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7" w:type="dxa"/>
        <w:tblInd w:w="-764" w:type="dxa"/>
        <w:tblLook w:val="01E0"/>
      </w:tblPr>
      <w:tblGrid>
        <w:gridCol w:w="4700"/>
        <w:gridCol w:w="6237"/>
      </w:tblGrid>
      <w:tr w:rsidR="00020259" w:rsidTr="00731746">
        <w:tc>
          <w:tcPr>
            <w:tcW w:w="4700" w:type="dxa"/>
          </w:tcPr>
          <w:p w:rsidR="00020259" w:rsidRDefault="00020259">
            <w:pPr>
              <w:jc w:val="center"/>
              <w:rPr>
                <w:sz w:val="26"/>
                <w:szCs w:val="26"/>
              </w:rPr>
            </w:pPr>
            <w:r>
              <w:rPr>
                <w:sz w:val="26"/>
                <w:szCs w:val="26"/>
              </w:rPr>
              <w:t>LIÊN ĐOÀN LAO ĐỘNG TÂY NINH</w:t>
            </w:r>
          </w:p>
          <w:p w:rsidR="00020259" w:rsidRDefault="00020259">
            <w:pPr>
              <w:jc w:val="center"/>
              <w:rPr>
                <w:b/>
                <w:sz w:val="26"/>
                <w:szCs w:val="26"/>
              </w:rPr>
            </w:pPr>
            <w:r>
              <w:rPr>
                <w:b/>
                <w:sz w:val="26"/>
                <w:szCs w:val="26"/>
              </w:rPr>
              <w:t xml:space="preserve">LIÊN ĐOÀN LAO ĐỘNG </w:t>
            </w:r>
          </w:p>
          <w:p w:rsidR="00020259" w:rsidRDefault="00020259">
            <w:pPr>
              <w:jc w:val="center"/>
              <w:rPr>
                <w:b/>
                <w:sz w:val="26"/>
                <w:szCs w:val="26"/>
              </w:rPr>
            </w:pPr>
            <w:r>
              <w:rPr>
                <w:b/>
                <w:sz w:val="26"/>
                <w:szCs w:val="26"/>
              </w:rPr>
              <w:t>HUYỆN DƯƠNG MINH CHÂU</w:t>
            </w:r>
          </w:p>
          <w:p w:rsidR="00020259" w:rsidRDefault="007309CA">
            <w:pPr>
              <w:jc w:val="center"/>
              <w:rPr>
                <w:sz w:val="26"/>
                <w:szCs w:val="26"/>
              </w:rPr>
            </w:pPr>
            <w:r w:rsidRPr="007309CA">
              <w:pict>
                <v:line id="_x0000_s1026" style="position:absolute;left:0;text-align:left;z-index:251656192" from="29.2pt,.3pt" to="205.45pt,.3pt"/>
              </w:pict>
            </w:r>
          </w:p>
          <w:p w:rsidR="00020259" w:rsidRDefault="00020259" w:rsidP="00731746">
            <w:pPr>
              <w:jc w:val="center"/>
              <w:rPr>
                <w:sz w:val="26"/>
                <w:szCs w:val="26"/>
              </w:rPr>
            </w:pPr>
            <w:r>
              <w:rPr>
                <w:sz w:val="26"/>
                <w:szCs w:val="26"/>
              </w:rPr>
              <w:t xml:space="preserve">Số: </w:t>
            </w:r>
            <w:r w:rsidR="00731746">
              <w:rPr>
                <w:sz w:val="26"/>
                <w:szCs w:val="26"/>
              </w:rPr>
              <w:t>280</w:t>
            </w:r>
            <w:r>
              <w:rPr>
                <w:sz w:val="26"/>
                <w:szCs w:val="26"/>
              </w:rPr>
              <w:t>/LĐLĐ</w:t>
            </w:r>
          </w:p>
        </w:tc>
        <w:tc>
          <w:tcPr>
            <w:tcW w:w="6237" w:type="dxa"/>
          </w:tcPr>
          <w:p w:rsidR="00020259" w:rsidRDefault="00020259">
            <w:pPr>
              <w:jc w:val="center"/>
              <w:rPr>
                <w:b/>
                <w:sz w:val="26"/>
                <w:szCs w:val="26"/>
              </w:rPr>
            </w:pP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p>
          <w:p w:rsidR="00020259" w:rsidRDefault="00020259">
            <w:pPr>
              <w:jc w:val="center"/>
              <w:rPr>
                <w:sz w:val="26"/>
                <w:szCs w:val="26"/>
              </w:rPr>
            </w:pPr>
            <w:r>
              <w:rPr>
                <w:b/>
                <w:sz w:val="26"/>
                <w:szCs w:val="26"/>
              </w:rPr>
              <w:t>Độc lập – Tự do – Hạnh phúc</w:t>
            </w:r>
          </w:p>
          <w:p w:rsidR="00020259" w:rsidRDefault="007309CA">
            <w:pPr>
              <w:jc w:val="center"/>
              <w:rPr>
                <w:sz w:val="26"/>
                <w:szCs w:val="26"/>
              </w:rPr>
            </w:pPr>
            <w:r w:rsidRPr="007309CA">
              <w:pict>
                <v:line id="_x0000_s1027" style="position:absolute;left:0;text-align:left;z-index:251657216" from="59.7pt,1.4pt" to="223.2pt,1.4pt"/>
              </w:pict>
            </w:r>
          </w:p>
          <w:p w:rsidR="00020259" w:rsidRDefault="00731746" w:rsidP="00731746">
            <w:pPr>
              <w:jc w:val="center"/>
              <w:rPr>
                <w:i/>
                <w:sz w:val="26"/>
                <w:szCs w:val="26"/>
              </w:rPr>
            </w:pPr>
            <w:r>
              <w:rPr>
                <w:i/>
                <w:sz w:val="26"/>
                <w:szCs w:val="26"/>
              </w:rPr>
              <w:t xml:space="preserve">Huyện Dương Minh Châu, ngày   25 </w:t>
            </w:r>
            <w:r w:rsidR="00020259">
              <w:rPr>
                <w:i/>
                <w:sz w:val="26"/>
                <w:szCs w:val="26"/>
              </w:rPr>
              <w:t>tháng  12  năm 2016</w:t>
            </w:r>
          </w:p>
        </w:tc>
      </w:tr>
    </w:tbl>
    <w:p w:rsidR="00020259" w:rsidRDefault="00020259" w:rsidP="00020259">
      <w:pPr>
        <w:rPr>
          <w:i/>
          <w:sz w:val="24"/>
          <w:szCs w:val="24"/>
        </w:rPr>
      </w:pPr>
      <w:r>
        <w:rPr>
          <w:i/>
          <w:sz w:val="24"/>
          <w:szCs w:val="24"/>
        </w:rPr>
        <w:t xml:space="preserve">V/v nắm tình hình thực hiện điều chỉnh </w:t>
      </w:r>
    </w:p>
    <w:p w:rsidR="00020259" w:rsidRDefault="00020259" w:rsidP="00020259">
      <w:pPr>
        <w:rPr>
          <w:i/>
          <w:sz w:val="24"/>
          <w:szCs w:val="24"/>
        </w:rPr>
      </w:pPr>
      <w:r>
        <w:rPr>
          <w:i/>
          <w:sz w:val="24"/>
          <w:szCs w:val="24"/>
        </w:rPr>
        <w:t xml:space="preserve">   mức lương tối thiểu vùng năm 2017</w:t>
      </w:r>
    </w:p>
    <w:p w:rsidR="00020259" w:rsidRDefault="00020259" w:rsidP="00020259">
      <w:pPr>
        <w:rPr>
          <w:sz w:val="20"/>
          <w:szCs w:val="20"/>
        </w:rPr>
      </w:pPr>
    </w:p>
    <w:p w:rsidR="00020259" w:rsidRDefault="00020259" w:rsidP="00020259">
      <w:pPr>
        <w:rPr>
          <w:sz w:val="20"/>
          <w:szCs w:val="20"/>
        </w:rPr>
      </w:pPr>
    </w:p>
    <w:p w:rsidR="00020259" w:rsidRDefault="00020259" w:rsidP="00020259">
      <w:pPr>
        <w:ind w:firstLine="763"/>
        <w:jc w:val="both"/>
        <w:rPr>
          <w:b/>
        </w:rPr>
      </w:pPr>
      <w:r>
        <w:rPr>
          <w:b/>
        </w:rPr>
        <w:t xml:space="preserve">Kính gửi: </w:t>
      </w:r>
      <w:r>
        <w:rPr>
          <w:b/>
        </w:rPr>
        <w:tab/>
        <w:t>- Công đoàn cơ sở doanh nghiệp trực thuộc Liên đoàn Lao động huyện.</w:t>
      </w:r>
    </w:p>
    <w:p w:rsidR="00020259" w:rsidRDefault="00020259" w:rsidP="00020259">
      <w:pPr>
        <w:ind w:firstLine="763"/>
        <w:jc w:val="both"/>
        <w:rPr>
          <w:sz w:val="20"/>
          <w:szCs w:val="20"/>
        </w:rPr>
      </w:pPr>
    </w:p>
    <w:p w:rsidR="00020259" w:rsidRDefault="00020259" w:rsidP="00020259">
      <w:pPr>
        <w:spacing w:before="60"/>
        <w:ind w:firstLine="720"/>
        <w:jc w:val="both"/>
        <w:rPr>
          <w:sz w:val="16"/>
          <w:szCs w:val="16"/>
        </w:rPr>
      </w:pPr>
    </w:p>
    <w:p w:rsidR="00020259" w:rsidRDefault="00020259" w:rsidP="00020259">
      <w:pPr>
        <w:spacing w:before="120" w:after="120"/>
        <w:ind w:firstLine="720"/>
        <w:jc w:val="both"/>
      </w:pPr>
      <w:r>
        <w:t xml:space="preserve">Căn cứ Nghị định số 153/2016/NĐ-CP </w:t>
      </w:r>
      <w:r>
        <w:rPr>
          <w:iCs/>
        </w:rPr>
        <w:t xml:space="preserve">ngày 14/11/2016 của Chính phủ </w:t>
      </w:r>
      <w:r>
        <w:t>quy định mức lương tối thiểu vùng đối với người lao động làm việc theo hợp đồng lao động có hiệu lực thi hành từ ngày 01/01/2017 và mức lương tối thiểu vùng áp dụng theo Nghị định trên địa bàn tỉnh Tây Ninh như sau:</w:t>
      </w:r>
    </w:p>
    <w:p w:rsidR="00020259" w:rsidRDefault="00020259" w:rsidP="00020259">
      <w:pPr>
        <w:spacing w:before="120" w:after="120"/>
        <w:ind w:firstLine="720"/>
        <w:jc w:val="both"/>
        <w:rPr>
          <w:i/>
        </w:rPr>
      </w:pPr>
      <w:r>
        <w:t xml:space="preserve">- Đối với các doanh nghiệp hoạt động trên địa bàn Thành phố Tây Ninh, huyện Trảng Bàng và huyện Gò Dầu thuộc tỉnh Tây Ninh: thực hiện mức lương tối thiểu </w:t>
      </w:r>
      <w:r>
        <w:rPr>
          <w:b/>
          <w:i/>
        </w:rPr>
        <w:t>vùng II với mức 3.320.000 đồng/tháng</w:t>
      </w:r>
      <w:r>
        <w:t xml:space="preserve"> </w:t>
      </w:r>
      <w:r>
        <w:rPr>
          <w:i/>
        </w:rPr>
        <w:t>(theo quy định tại điểm b, khoản 1, Điều 3)</w:t>
      </w:r>
      <w:r>
        <w:t>.</w:t>
      </w:r>
      <w:r>
        <w:rPr>
          <w:i/>
        </w:rPr>
        <w:t xml:space="preserve"> </w:t>
      </w:r>
    </w:p>
    <w:p w:rsidR="00020259" w:rsidRDefault="00020259" w:rsidP="00020259">
      <w:pPr>
        <w:spacing w:before="120" w:after="120"/>
        <w:ind w:firstLine="720"/>
        <w:jc w:val="both"/>
        <w:rPr>
          <w:i/>
        </w:rPr>
      </w:pPr>
      <w:r>
        <w:t xml:space="preserve">- Đối với các doanh nghiệp hoạt động trên địa bàn các huyện còn lại thuộc tỉnh Tây Ninh: thực hiện mức lương tối thiểu </w:t>
      </w:r>
      <w:r>
        <w:rPr>
          <w:b/>
          <w:i/>
        </w:rPr>
        <w:t>vùng III với mức 2.900.000 đồng/tháng</w:t>
      </w:r>
      <w:r>
        <w:t xml:space="preserve"> </w:t>
      </w:r>
      <w:r>
        <w:rPr>
          <w:i/>
        </w:rPr>
        <w:t>(theo quy định tại điểm c, khoản 1, Điều 3)</w:t>
      </w:r>
      <w:r>
        <w:t>.</w:t>
      </w:r>
    </w:p>
    <w:p w:rsidR="00020259" w:rsidRDefault="00020259" w:rsidP="00020259">
      <w:pPr>
        <w:spacing w:before="120" w:after="120"/>
        <w:ind w:firstLine="720"/>
        <w:jc w:val="both"/>
        <w:rPr>
          <w:iCs/>
        </w:rPr>
      </w:pPr>
      <w:r>
        <w:rPr>
          <w:iCs/>
        </w:rPr>
        <w:t>Thực hiện Công văn số 1424/LĐLĐ, ngày 13/12/2016 của Ban Thường vụ Liên đoàn Lao động (LĐLĐ) tỉnh Tây Ninh</w:t>
      </w:r>
      <w:r>
        <w:t xml:space="preserve"> </w:t>
      </w:r>
      <w:r>
        <w:rPr>
          <w:iCs/>
        </w:rPr>
        <w:t>về việc điều chỉnh mức lương tối thiểu vùng đối với người lao động, Ban Thường vụ LĐLĐ huyện đề nghị các công đoàn cơ sở doanh nghiệp thực hiện các nội dung sau:</w:t>
      </w:r>
    </w:p>
    <w:p w:rsidR="00020259" w:rsidRDefault="00020259" w:rsidP="00020259">
      <w:pPr>
        <w:spacing w:before="120" w:after="120"/>
        <w:ind w:firstLine="720"/>
        <w:jc w:val="both"/>
        <w:rPr>
          <w:b/>
        </w:rPr>
      </w:pPr>
      <w:r>
        <w:rPr>
          <w:b/>
        </w:rPr>
        <w:t xml:space="preserve">1. Đối với </w:t>
      </w:r>
      <w:r w:rsidR="00731746">
        <w:rPr>
          <w:b/>
        </w:rPr>
        <w:t xml:space="preserve">Liên </w:t>
      </w:r>
      <w:r>
        <w:rPr>
          <w:b/>
        </w:rPr>
        <w:t xml:space="preserve">đoàn </w:t>
      </w:r>
      <w:r w:rsidR="00731746">
        <w:rPr>
          <w:b/>
        </w:rPr>
        <w:t xml:space="preserve">Lao </w:t>
      </w:r>
      <w:r>
        <w:rPr>
          <w:b/>
        </w:rPr>
        <w:t>động huyện</w:t>
      </w:r>
    </w:p>
    <w:p w:rsidR="00020259" w:rsidRDefault="00020259" w:rsidP="00020259">
      <w:pPr>
        <w:spacing w:before="120" w:after="120"/>
        <w:ind w:firstLine="720"/>
        <w:jc w:val="both"/>
      </w:pPr>
      <w:r>
        <w:t xml:space="preserve">- Báo cáo nội dung Nghị định số 153 </w:t>
      </w:r>
      <w:r>
        <w:rPr>
          <w:iCs/>
        </w:rPr>
        <w:t xml:space="preserve">với </w:t>
      </w:r>
      <w:r>
        <w:t>Thường trực Huyện ủyỦy ban nhân dân huyện và đề xuất phương án chỉ đạo; chủ động phối hợp với các ngàn</w:t>
      </w:r>
      <w:r w:rsidR="00731746">
        <w:t xml:space="preserve">h, cơ quan chức năng của huyện </w:t>
      </w:r>
      <w:r>
        <w:t>triển khai cho người sử dụng lao động tại các doanh nghiệp đóng trên địa bàn.</w:t>
      </w:r>
    </w:p>
    <w:p w:rsidR="00020259" w:rsidRDefault="00020259" w:rsidP="00020259">
      <w:pPr>
        <w:spacing w:before="120" w:after="120"/>
        <w:ind w:firstLine="720"/>
        <w:jc w:val="both"/>
      </w:pPr>
      <w:r>
        <w:t>- Chỉ đạo các công đoàn cơ sở trực thuộc chủ động làm việc với người sử dụng lao động xây dựng kế hoạch lộ trình nâng lương cho đoàn viên công đoàn, công nhân lao động theo tinh thần Nghị định số 153 và thông báo kết quả làm việc, kế hoạch nâng lương của doanh nghiệp cho đoàn viên công đoàn, công nhân lao động biết được kế hoạch nâng lương của doanh nghiệp cho người lao động để an tâm sản xuất.</w:t>
      </w:r>
    </w:p>
    <w:p w:rsidR="00020259" w:rsidRDefault="00020259" w:rsidP="00020259">
      <w:pPr>
        <w:spacing w:before="120" w:after="120"/>
        <w:ind w:firstLine="720"/>
        <w:jc w:val="both"/>
      </w:pPr>
      <w:r>
        <w:t xml:space="preserve">- Theo dõi nắm tâm tư và các kiến nghị, đề xuất của đoàn viên công đoàn, công nhân lao động để trao đổi với người sử dụng lao động bàn bạc thống nhất việc điều </w:t>
      </w:r>
      <w:r>
        <w:lastRenderedPageBreak/>
        <w:t>chỉnh mức lương tối thiểu vùng theo quy định của Chính phủ, không để công nhân lao động bức xúc dẫn đến ngừng việc, lãn công.</w:t>
      </w:r>
    </w:p>
    <w:p w:rsidR="00020259" w:rsidRDefault="00020259" w:rsidP="00020259">
      <w:pPr>
        <w:spacing w:before="120" w:after="120"/>
        <w:ind w:firstLine="720"/>
        <w:jc w:val="both"/>
      </w:pPr>
      <w:r>
        <w:rPr>
          <w:b/>
        </w:rPr>
        <w:t xml:space="preserve">3. Đối với các công đoàn cơ sở trực thuộc Liên đoàn Lao động </w:t>
      </w:r>
      <w:r w:rsidR="00731746">
        <w:rPr>
          <w:b/>
        </w:rPr>
        <w:t>huyện</w:t>
      </w:r>
      <w:r>
        <w:rPr>
          <w:b/>
        </w:rPr>
        <w:t xml:space="preserve">: </w:t>
      </w:r>
      <w:r>
        <w:t>Báo cáo cấp ủy Đảng, phối hợp Ban Giám đốc doanh nghiệp có kế hoạch triển khai thực hiện Nghị định số 153</w:t>
      </w:r>
      <w:r>
        <w:rPr>
          <w:iCs/>
        </w:rPr>
        <w:t xml:space="preserve"> </w:t>
      </w:r>
      <w:r>
        <w:t>cho người lao động tại đơn vị, doanh nghiệp.</w:t>
      </w:r>
    </w:p>
    <w:p w:rsidR="00020259" w:rsidRDefault="00020259" w:rsidP="00020259">
      <w:pPr>
        <w:spacing w:before="120" w:after="120"/>
        <w:ind w:firstLine="720"/>
        <w:jc w:val="both"/>
        <w:rPr>
          <w:iCs/>
        </w:rPr>
      </w:pPr>
      <w:r>
        <w:rPr>
          <w:b/>
        </w:rPr>
        <w:t>4. Đối với doanh nghiệp chưa có tổ chức công đoàn:</w:t>
      </w:r>
      <w:r>
        <w:t xml:space="preserve"> </w:t>
      </w:r>
      <w:r w:rsidR="00731746">
        <w:t xml:space="preserve">Liên đoàn lao động huyện </w:t>
      </w:r>
      <w:r>
        <w:t>phối hợp với các ngành chức năng của huyện</w:t>
      </w:r>
      <w:r w:rsidR="00731746">
        <w:t xml:space="preserve">, </w:t>
      </w:r>
      <w:r>
        <w:t>cấp ủy địa phương, đơn vị, trao đổi với người sử dụng lao động triển khai tinh thần Nghị định số 153</w:t>
      </w:r>
      <w:r>
        <w:rPr>
          <w:iCs/>
        </w:rPr>
        <w:t xml:space="preserve"> </w:t>
      </w:r>
      <w:r>
        <w:t>đến chủ doanh nghiệp, người sử dụng lao động, đồng thời thông báo kế hoạch, lộ trình nâng lương của chủ doanh nghiệp, người sử dụng lao động cho công nhân lao động</w:t>
      </w:r>
      <w:r>
        <w:rPr>
          <w:iCs/>
        </w:rPr>
        <w:t>.</w:t>
      </w:r>
    </w:p>
    <w:p w:rsidR="00020259" w:rsidRDefault="00020259" w:rsidP="00020259">
      <w:pPr>
        <w:spacing w:before="120" w:after="120"/>
        <w:ind w:firstLine="720"/>
        <w:jc w:val="both"/>
      </w:pPr>
      <w:r>
        <w:t xml:space="preserve">Đề nghị các công đoàn </w:t>
      </w:r>
      <w:r w:rsidR="00731746">
        <w:t xml:space="preserve">cơ sở doanh nghiệp </w:t>
      </w:r>
      <w:r>
        <w:t>nghiêm túc triển khai thực hiện Nghị định số 153</w:t>
      </w:r>
      <w:r>
        <w:rPr>
          <w:iCs/>
        </w:rPr>
        <w:t xml:space="preserve"> về quy định mức lương tối thiểu vùng đối với người lao động</w:t>
      </w:r>
      <w:r>
        <w:t xml:space="preserve">, đồng thời báo cáo kết quả triển khai Nghị định về Liên đoàn Lao động </w:t>
      </w:r>
      <w:r w:rsidR="00731746">
        <w:t>huyện</w:t>
      </w:r>
      <w:r>
        <w:t xml:space="preserve"> </w:t>
      </w:r>
      <w:r>
        <w:rPr>
          <w:b/>
        </w:rPr>
        <w:t>trước ngày</w:t>
      </w:r>
      <w:r>
        <w:t xml:space="preserve"> </w:t>
      </w:r>
      <w:r w:rsidR="00731746">
        <w:rPr>
          <w:b/>
        </w:rPr>
        <w:t>18</w:t>
      </w:r>
      <w:r>
        <w:rPr>
          <w:b/>
        </w:rPr>
        <w:t>/01/2017</w:t>
      </w:r>
      <w:r>
        <w:t xml:space="preserve"> để tổng hợp báo cáo về Liên đoàn Lao động </w:t>
      </w:r>
      <w:r w:rsidR="00731746">
        <w:t>tỉnh</w:t>
      </w:r>
      <w:r>
        <w:t>./.</w:t>
      </w:r>
    </w:p>
    <w:p w:rsidR="00020259" w:rsidRDefault="00020259" w:rsidP="00020259">
      <w:pPr>
        <w:ind w:firstLine="763"/>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9"/>
        <w:gridCol w:w="4576"/>
      </w:tblGrid>
      <w:tr w:rsidR="00020259" w:rsidTr="00020259">
        <w:tc>
          <w:tcPr>
            <w:tcW w:w="5558" w:type="dxa"/>
            <w:tcBorders>
              <w:top w:val="nil"/>
              <w:left w:val="nil"/>
              <w:bottom w:val="nil"/>
              <w:right w:val="nil"/>
            </w:tcBorders>
          </w:tcPr>
          <w:p w:rsidR="00020259" w:rsidRDefault="00020259">
            <w:pPr>
              <w:rPr>
                <w:sz w:val="24"/>
              </w:rPr>
            </w:pPr>
          </w:p>
          <w:p w:rsidR="00020259" w:rsidRDefault="00020259">
            <w:pPr>
              <w:rPr>
                <w:b/>
                <w:i/>
                <w:sz w:val="24"/>
              </w:rPr>
            </w:pPr>
            <w:r>
              <w:rPr>
                <w:b/>
                <w:i/>
                <w:sz w:val="24"/>
              </w:rPr>
              <w:t>Nơi nhận:</w:t>
            </w:r>
          </w:p>
          <w:p w:rsidR="00020259" w:rsidRDefault="00020259">
            <w:pPr>
              <w:rPr>
                <w:sz w:val="22"/>
              </w:rPr>
            </w:pPr>
            <w:r>
              <w:rPr>
                <w:sz w:val="22"/>
              </w:rPr>
              <w:t xml:space="preserve">- Như trên; </w:t>
            </w:r>
            <w:r>
              <w:rPr>
                <w:i/>
                <w:sz w:val="22"/>
              </w:rPr>
              <w:t>(thực hiện)</w:t>
            </w:r>
          </w:p>
          <w:p w:rsidR="00020259" w:rsidRDefault="00020259">
            <w:pPr>
              <w:rPr>
                <w:noProof/>
                <w:sz w:val="22"/>
              </w:rPr>
            </w:pPr>
            <w:r>
              <w:rPr>
                <w:sz w:val="22"/>
              </w:rPr>
              <w:t xml:space="preserve">- Thường trực LĐLĐ tỉnh;    </w:t>
            </w:r>
            <w:r>
              <w:rPr>
                <w:noProof/>
                <w:sz w:val="22"/>
              </w:rPr>
              <w:t xml:space="preserve">    </w:t>
            </w:r>
          </w:p>
          <w:p w:rsidR="00020259" w:rsidRDefault="007309CA">
            <w:pPr>
              <w:rPr>
                <w:i/>
                <w:sz w:val="22"/>
              </w:rPr>
            </w:pPr>
            <w:r w:rsidRPr="007309CA">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105.6pt;margin-top:3.5pt;width:5.4pt;height:23.1pt;z-index:251659264"/>
              </w:pict>
            </w:r>
            <w:r w:rsidR="00020259">
              <w:rPr>
                <w:sz w:val="22"/>
              </w:rPr>
              <w:t xml:space="preserve">- </w:t>
            </w:r>
            <w:r w:rsidR="00731746">
              <w:rPr>
                <w:sz w:val="22"/>
              </w:rPr>
              <w:t>Phòng</w:t>
            </w:r>
            <w:r w:rsidR="00020259">
              <w:rPr>
                <w:sz w:val="22"/>
              </w:rPr>
              <w:t xml:space="preserve"> LĐTB và XH;</w:t>
            </w:r>
            <w:r w:rsidR="00020259">
              <w:rPr>
                <w:i/>
                <w:sz w:val="22"/>
              </w:rPr>
              <w:t xml:space="preserve">            p/hợp t/hiện</w:t>
            </w:r>
          </w:p>
          <w:p w:rsidR="00020259" w:rsidRDefault="00020259">
            <w:pPr>
              <w:rPr>
                <w:sz w:val="22"/>
              </w:rPr>
            </w:pPr>
            <w:r>
              <w:rPr>
                <w:sz w:val="22"/>
              </w:rPr>
              <w:t xml:space="preserve">- Website LĐLĐ </w:t>
            </w:r>
            <w:r w:rsidR="00731746">
              <w:rPr>
                <w:sz w:val="22"/>
              </w:rPr>
              <w:t>huyện</w:t>
            </w:r>
            <w:r>
              <w:rPr>
                <w:sz w:val="22"/>
              </w:rPr>
              <w:t xml:space="preserve">; </w:t>
            </w:r>
          </w:p>
          <w:p w:rsidR="00020259" w:rsidRDefault="00020259">
            <w:pPr>
              <w:rPr>
                <w:sz w:val="22"/>
              </w:rPr>
            </w:pPr>
            <w:r>
              <w:rPr>
                <w:sz w:val="22"/>
              </w:rPr>
              <w:t xml:space="preserve">- </w:t>
            </w:r>
            <w:r w:rsidR="00731746">
              <w:rPr>
                <w:sz w:val="22"/>
              </w:rPr>
              <w:t>Các CĐCS</w:t>
            </w:r>
            <w:r>
              <w:rPr>
                <w:sz w:val="22"/>
              </w:rPr>
              <w:t>;</w:t>
            </w:r>
          </w:p>
          <w:p w:rsidR="00020259" w:rsidRDefault="00020259" w:rsidP="00731746">
            <w:pPr>
              <w:rPr>
                <w:sz w:val="24"/>
              </w:rPr>
            </w:pPr>
            <w:r>
              <w:rPr>
                <w:sz w:val="22"/>
              </w:rPr>
              <w:t xml:space="preserve">- Lưu: </w:t>
            </w:r>
            <w:r w:rsidR="00731746">
              <w:rPr>
                <w:sz w:val="22"/>
              </w:rPr>
              <w:t>VP.</w:t>
            </w:r>
          </w:p>
        </w:tc>
        <w:tc>
          <w:tcPr>
            <w:tcW w:w="4687" w:type="dxa"/>
            <w:tcBorders>
              <w:top w:val="nil"/>
              <w:left w:val="nil"/>
              <w:bottom w:val="nil"/>
              <w:right w:val="nil"/>
            </w:tcBorders>
          </w:tcPr>
          <w:p w:rsidR="00020259" w:rsidRDefault="00020259">
            <w:pPr>
              <w:jc w:val="center"/>
              <w:rPr>
                <w:b/>
              </w:rPr>
            </w:pPr>
            <w:r>
              <w:rPr>
                <w:b/>
              </w:rPr>
              <w:t>TM. BAN THƯỜNG VỤ</w:t>
            </w:r>
          </w:p>
          <w:p w:rsidR="00020259" w:rsidRDefault="00020259">
            <w:pPr>
              <w:jc w:val="center"/>
              <w:rPr>
                <w:b/>
              </w:rPr>
            </w:pPr>
            <w:r>
              <w:rPr>
                <w:b/>
              </w:rPr>
              <w:t>CHỦ TỊCH</w:t>
            </w:r>
          </w:p>
          <w:p w:rsidR="00020259" w:rsidRDefault="00020259">
            <w:pPr>
              <w:jc w:val="center"/>
              <w:rPr>
                <w:b/>
              </w:rPr>
            </w:pPr>
          </w:p>
          <w:p w:rsidR="00020259" w:rsidRDefault="00020259">
            <w:pPr>
              <w:jc w:val="center"/>
              <w:rPr>
                <w:b/>
              </w:rPr>
            </w:pPr>
          </w:p>
          <w:p w:rsidR="00020259" w:rsidRDefault="00731746">
            <w:pPr>
              <w:jc w:val="center"/>
              <w:rPr>
                <w:b/>
              </w:rPr>
            </w:pPr>
            <w:r>
              <w:rPr>
                <w:b/>
              </w:rPr>
              <w:t>(</w:t>
            </w:r>
            <w:r w:rsidR="00020259">
              <w:rPr>
                <w:b/>
              </w:rPr>
              <w:t>Đã ký</w:t>
            </w:r>
            <w:r>
              <w:rPr>
                <w:b/>
              </w:rPr>
              <w:t>)</w:t>
            </w:r>
          </w:p>
          <w:p w:rsidR="00020259" w:rsidRDefault="00020259">
            <w:pPr>
              <w:jc w:val="center"/>
              <w:rPr>
                <w:b/>
              </w:rPr>
            </w:pPr>
          </w:p>
          <w:p w:rsidR="00020259" w:rsidRDefault="00020259">
            <w:pPr>
              <w:jc w:val="center"/>
              <w:rPr>
                <w:b/>
              </w:rPr>
            </w:pPr>
          </w:p>
          <w:p w:rsidR="00020259" w:rsidRDefault="00731746">
            <w:pPr>
              <w:jc w:val="center"/>
              <w:rPr>
                <w:b/>
              </w:rPr>
            </w:pPr>
            <w:r>
              <w:rPr>
                <w:b/>
              </w:rPr>
              <w:t>Vũ Hòa</w:t>
            </w:r>
          </w:p>
        </w:tc>
      </w:tr>
    </w:tbl>
    <w:p w:rsidR="00020259" w:rsidRDefault="00020259" w:rsidP="00020259"/>
    <w:p w:rsidR="003F6508" w:rsidRDefault="003F6508"/>
    <w:sectPr w:rsidR="003F6508" w:rsidSect="00020259">
      <w:pgSz w:w="12240" w:h="15840"/>
      <w:pgMar w:top="1135" w:right="1041"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0259"/>
    <w:rsid w:val="00020259"/>
    <w:rsid w:val="003F6508"/>
    <w:rsid w:val="007309CA"/>
    <w:rsid w:val="00731746"/>
    <w:rsid w:val="00E32C03"/>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59"/>
    <w:pPr>
      <w:spacing w:after="0" w:line="240" w:lineRule="auto"/>
    </w:pPr>
    <w:rPr>
      <w:rFonts w:eastAsia="Times New Roman"/>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187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2</cp:revision>
  <dcterms:created xsi:type="dcterms:W3CDTF">2017-01-03T00:35:00Z</dcterms:created>
  <dcterms:modified xsi:type="dcterms:W3CDTF">2017-01-03T02:54:00Z</dcterms:modified>
</cp:coreProperties>
</file>