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1" w:type="dxa"/>
        <w:tblInd w:w="-432" w:type="dxa"/>
        <w:tblBorders>
          <w:insideH w:val="single" w:sz="4" w:space="0" w:color="auto"/>
        </w:tblBorders>
        <w:tblLook w:val="01E0"/>
      </w:tblPr>
      <w:tblGrid>
        <w:gridCol w:w="4084"/>
        <w:gridCol w:w="6237"/>
      </w:tblGrid>
      <w:tr w:rsidR="00BB67BC" w:rsidRPr="00916296" w:rsidTr="00BB67BC">
        <w:trPr>
          <w:trHeight w:val="1270"/>
        </w:trPr>
        <w:tc>
          <w:tcPr>
            <w:tcW w:w="4084" w:type="dxa"/>
          </w:tcPr>
          <w:p w:rsidR="00BB67BC" w:rsidRPr="00916296" w:rsidRDefault="00BB67BC" w:rsidP="00C313EF">
            <w:pPr>
              <w:jc w:val="center"/>
              <w:rPr>
                <w:rFonts w:ascii="Times New Roman" w:hAnsi="Times New Roman"/>
              </w:rPr>
            </w:pPr>
            <w:r w:rsidRPr="00916296">
              <w:rPr>
                <w:rFonts w:ascii="Times New Roman" w:hAnsi="Times New Roman"/>
              </w:rPr>
              <w:t xml:space="preserve">LIÊN ĐOÀN LAO ĐỘNG </w:t>
            </w:r>
            <w:r>
              <w:rPr>
                <w:rFonts w:ascii="Times New Roman" w:hAnsi="Times New Roman"/>
              </w:rPr>
              <w:t>TÂY NINH</w:t>
            </w:r>
          </w:p>
          <w:p w:rsidR="00BB67BC" w:rsidRDefault="00BB67BC" w:rsidP="00C313EF">
            <w:pPr>
              <w:jc w:val="center"/>
              <w:rPr>
                <w:rFonts w:ascii="Times New Roman" w:hAnsi="Times New Roman"/>
                <w:b/>
              </w:rPr>
            </w:pPr>
            <w:r w:rsidRPr="00916296">
              <w:rPr>
                <w:rFonts w:ascii="Times New Roman" w:hAnsi="Times New Roman"/>
                <w:b/>
              </w:rPr>
              <w:t>LIÊN ĐOÀN LAO ĐỘNG</w:t>
            </w:r>
          </w:p>
          <w:p w:rsidR="00BB67BC" w:rsidRPr="00916296" w:rsidRDefault="00BB67BC" w:rsidP="00C313EF">
            <w:pPr>
              <w:jc w:val="center"/>
              <w:rPr>
                <w:rFonts w:ascii="Times New Roman" w:hAnsi="Times New Roman"/>
                <w:b/>
              </w:rPr>
            </w:pPr>
            <w:r w:rsidRPr="00916296">
              <w:rPr>
                <w:rFonts w:ascii="Times New Roman" w:hAnsi="Times New Roman"/>
                <w:b/>
              </w:rPr>
              <w:t xml:space="preserve"> </w:t>
            </w:r>
            <w:r>
              <w:rPr>
                <w:rFonts w:ascii="Times New Roman" w:hAnsi="Times New Roman"/>
                <w:b/>
              </w:rPr>
              <w:t>HUYỆN DƯƠNG MINH CHÂU</w:t>
            </w:r>
          </w:p>
          <w:p w:rsidR="00BB67BC" w:rsidRPr="00916296" w:rsidRDefault="00BB67BC" w:rsidP="00C313EF">
            <w:pPr>
              <w:jc w:val="center"/>
              <w:rPr>
                <w:rFonts w:ascii="Times New Roman" w:hAnsi="Times New Roman"/>
              </w:rPr>
            </w:pPr>
            <w:r w:rsidRPr="000D2D8C">
              <w:rPr>
                <w:rFonts w:ascii="Times New Roman" w:hAnsi="Times New Roman"/>
                <w:b/>
                <w:noProof/>
              </w:rPr>
              <w:pict>
                <v:line id="_x0000_s1027" style="position:absolute;left:0;text-align:left;z-index:251658240" from="12.9pt,1.55pt" to="182.05pt,1.55pt"/>
              </w:pict>
            </w:r>
          </w:p>
          <w:p w:rsidR="00BB67BC" w:rsidRPr="00420ADB" w:rsidRDefault="00BB67BC" w:rsidP="00C313EF">
            <w:pPr>
              <w:spacing w:before="60"/>
              <w:jc w:val="center"/>
              <w:rPr>
                <w:rFonts w:ascii="Times New Roman" w:hAnsi="Times New Roman"/>
                <w:sz w:val="26"/>
              </w:rPr>
            </w:pPr>
            <w:r w:rsidRPr="00420ADB">
              <w:rPr>
                <w:rFonts w:ascii="Times New Roman" w:hAnsi="Times New Roman"/>
                <w:sz w:val="26"/>
              </w:rPr>
              <w:t xml:space="preserve">Số: </w:t>
            </w:r>
            <w:r w:rsidR="00B81FF0">
              <w:rPr>
                <w:rFonts w:ascii="Times New Roman" w:hAnsi="Times New Roman"/>
                <w:sz w:val="26"/>
              </w:rPr>
              <w:t>167</w:t>
            </w:r>
            <w:r w:rsidRPr="00420ADB">
              <w:rPr>
                <w:rFonts w:ascii="Times New Roman" w:hAnsi="Times New Roman"/>
                <w:sz w:val="26"/>
              </w:rPr>
              <w:t>/KH-LĐLĐ</w:t>
            </w:r>
          </w:p>
          <w:p w:rsidR="00BB67BC" w:rsidRPr="00916296" w:rsidRDefault="00BB67BC" w:rsidP="00C313EF">
            <w:pPr>
              <w:ind w:left="-360"/>
              <w:jc w:val="center"/>
              <w:rPr>
                <w:rFonts w:ascii="Times New Roman" w:hAnsi="Times New Roman"/>
              </w:rPr>
            </w:pPr>
          </w:p>
        </w:tc>
        <w:tc>
          <w:tcPr>
            <w:tcW w:w="6237" w:type="dxa"/>
          </w:tcPr>
          <w:p w:rsidR="00BB67BC" w:rsidRPr="00916296" w:rsidRDefault="00BB67BC" w:rsidP="00C313EF">
            <w:pPr>
              <w:jc w:val="center"/>
              <w:rPr>
                <w:rFonts w:ascii="Times New Roman" w:hAnsi="Times New Roman"/>
                <w:b/>
              </w:rPr>
            </w:pPr>
            <w:r w:rsidRPr="00916296">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916296">
                  <w:rPr>
                    <w:rFonts w:ascii="Times New Roman" w:hAnsi="Times New Roman"/>
                    <w:b/>
                  </w:rPr>
                  <w:t>NAM</w:t>
                </w:r>
              </w:smartTag>
            </w:smartTag>
          </w:p>
          <w:p w:rsidR="00BB67BC" w:rsidRPr="00916296" w:rsidRDefault="00BB67BC" w:rsidP="00C313EF">
            <w:pPr>
              <w:jc w:val="center"/>
              <w:rPr>
                <w:rFonts w:ascii="Times New Roman" w:hAnsi="Times New Roman"/>
                <w:b/>
              </w:rPr>
            </w:pPr>
            <w:r w:rsidRPr="00916296">
              <w:rPr>
                <w:rFonts w:ascii="Times New Roman" w:hAnsi="Times New Roman"/>
                <w:b/>
              </w:rPr>
              <w:t>Độc lập - Tự do - Hạnh phúc</w:t>
            </w:r>
          </w:p>
          <w:p w:rsidR="00BB67BC" w:rsidRPr="00916296" w:rsidRDefault="00BB67BC" w:rsidP="00C313EF">
            <w:pPr>
              <w:jc w:val="center"/>
              <w:rPr>
                <w:rFonts w:ascii="Times New Roman" w:hAnsi="Times New Roman"/>
              </w:rPr>
            </w:pPr>
            <w:r w:rsidRPr="000D2D8C">
              <w:rPr>
                <w:rFonts w:ascii="Times New Roman" w:hAnsi="Times New Roman"/>
                <w:b/>
                <w:noProof/>
              </w:rPr>
              <w:pict>
                <v:line id="_x0000_s1026" style="position:absolute;left:0;text-align:left;z-index:251658240" from="70.05pt,2.2pt" to="214.05pt,2.2pt"/>
              </w:pict>
            </w:r>
          </w:p>
          <w:p w:rsidR="00BB67BC" w:rsidRPr="00916296" w:rsidRDefault="00BB67BC" w:rsidP="00C313EF">
            <w:pPr>
              <w:rPr>
                <w:rFonts w:ascii="Times New Roman" w:hAnsi="Times New Roman"/>
                <w:i/>
              </w:rPr>
            </w:pPr>
            <w:r>
              <w:rPr>
                <w:rFonts w:ascii="Times New Roman" w:hAnsi="Times New Roman"/>
                <w:i/>
                <w:sz w:val="26"/>
              </w:rPr>
              <w:t>Huyện Dương Minh Châu</w:t>
            </w:r>
            <w:r w:rsidRPr="00420ADB">
              <w:rPr>
                <w:rFonts w:ascii="Times New Roman" w:hAnsi="Times New Roman"/>
                <w:i/>
                <w:sz w:val="26"/>
              </w:rPr>
              <w:t xml:space="preserve">, ngày </w:t>
            </w:r>
            <w:r>
              <w:rPr>
                <w:rFonts w:ascii="Times New Roman" w:hAnsi="Times New Roman"/>
                <w:i/>
                <w:sz w:val="26"/>
              </w:rPr>
              <w:t>2</w:t>
            </w:r>
            <w:r w:rsidR="00B81FF0">
              <w:rPr>
                <w:rFonts w:ascii="Times New Roman" w:hAnsi="Times New Roman"/>
                <w:i/>
                <w:sz w:val="26"/>
              </w:rPr>
              <w:t>7</w:t>
            </w:r>
            <w:r w:rsidRPr="00420ADB">
              <w:rPr>
                <w:rFonts w:ascii="Times New Roman" w:hAnsi="Times New Roman"/>
                <w:i/>
                <w:sz w:val="26"/>
              </w:rPr>
              <w:t xml:space="preserve"> tháng </w:t>
            </w:r>
            <w:r>
              <w:rPr>
                <w:rFonts w:ascii="Times New Roman" w:hAnsi="Times New Roman"/>
                <w:i/>
                <w:sz w:val="26"/>
              </w:rPr>
              <w:t>02</w:t>
            </w:r>
            <w:r w:rsidRPr="00420ADB">
              <w:rPr>
                <w:rFonts w:ascii="Times New Roman" w:hAnsi="Times New Roman"/>
                <w:i/>
                <w:sz w:val="26"/>
              </w:rPr>
              <w:t xml:space="preserve"> năm 201</w:t>
            </w:r>
            <w:r>
              <w:rPr>
                <w:rFonts w:ascii="Times New Roman" w:hAnsi="Times New Roman"/>
                <w:i/>
                <w:sz w:val="26"/>
              </w:rPr>
              <w:t>7</w:t>
            </w:r>
          </w:p>
          <w:p w:rsidR="00BB67BC" w:rsidRPr="005174F9" w:rsidRDefault="00BB67BC" w:rsidP="00C313EF">
            <w:pPr>
              <w:rPr>
                <w:rFonts w:ascii="Times New Roman" w:hAnsi="Times New Roman"/>
                <w:sz w:val="18"/>
              </w:rPr>
            </w:pPr>
          </w:p>
        </w:tc>
      </w:tr>
    </w:tbl>
    <w:p w:rsidR="00BB67BC" w:rsidRPr="003C78FF" w:rsidRDefault="00BB67BC" w:rsidP="00BB67BC">
      <w:pPr>
        <w:spacing w:line="276" w:lineRule="auto"/>
        <w:ind w:left="2160"/>
        <w:rPr>
          <w:rFonts w:ascii="Times New Roman" w:hAnsi="Times New Roman"/>
          <w:b/>
          <w:sz w:val="32"/>
          <w:szCs w:val="32"/>
        </w:rPr>
      </w:pPr>
      <w:r>
        <w:rPr>
          <w:rFonts w:ascii="Times New Roman" w:hAnsi="Times New Roman"/>
          <w:b/>
          <w:sz w:val="32"/>
          <w:szCs w:val="32"/>
        </w:rPr>
        <w:t xml:space="preserve">                         </w:t>
      </w:r>
      <w:r w:rsidRPr="003C78FF">
        <w:rPr>
          <w:rFonts w:ascii="Times New Roman" w:hAnsi="Times New Roman"/>
          <w:b/>
          <w:sz w:val="32"/>
          <w:szCs w:val="32"/>
        </w:rPr>
        <w:t>KẾ HOẠCH</w:t>
      </w:r>
    </w:p>
    <w:p w:rsidR="00BB67BC" w:rsidRDefault="00BB67BC" w:rsidP="00BB67BC">
      <w:pPr>
        <w:spacing w:line="276" w:lineRule="auto"/>
        <w:ind w:left="-360"/>
        <w:jc w:val="center"/>
        <w:rPr>
          <w:rFonts w:ascii="Times New Roman" w:hAnsi="Times New Roman"/>
          <w:b/>
          <w:iCs/>
          <w:sz w:val="32"/>
          <w:szCs w:val="32"/>
        </w:rPr>
      </w:pPr>
      <w:r>
        <w:rPr>
          <w:rFonts w:ascii="Times New Roman" w:hAnsi="Times New Roman"/>
          <w:b/>
          <w:iCs/>
          <w:sz w:val="32"/>
          <w:szCs w:val="32"/>
        </w:rPr>
        <w:t xml:space="preserve">           Tổ chức các hoạt động “</w:t>
      </w:r>
      <w:r>
        <w:rPr>
          <w:rFonts w:ascii="Times New Roman" w:hAnsi="Times New Roman"/>
          <w:b/>
          <w:i/>
          <w:iCs/>
          <w:sz w:val="32"/>
          <w:szCs w:val="32"/>
        </w:rPr>
        <w:t>Tháng Công nhân</w:t>
      </w:r>
      <w:r>
        <w:rPr>
          <w:rFonts w:ascii="Times New Roman" w:hAnsi="Times New Roman"/>
          <w:b/>
          <w:iCs/>
          <w:sz w:val="32"/>
          <w:szCs w:val="32"/>
        </w:rPr>
        <w:t>” lần thứ 8, năm 2017</w:t>
      </w:r>
    </w:p>
    <w:p w:rsidR="00BB67BC" w:rsidRDefault="00BB67BC" w:rsidP="00BB67BC">
      <w:pPr>
        <w:spacing w:line="276" w:lineRule="auto"/>
        <w:ind w:left="-360"/>
        <w:jc w:val="center"/>
        <w:rPr>
          <w:rFonts w:ascii="Times New Roman" w:hAnsi="Times New Roman"/>
          <w:b/>
          <w:iCs/>
          <w:sz w:val="32"/>
          <w:szCs w:val="32"/>
        </w:rPr>
      </w:pPr>
      <w:r>
        <w:rPr>
          <w:rFonts w:ascii="Times New Roman" w:hAnsi="Times New Roman"/>
          <w:b/>
          <w:iCs/>
          <w:noProof/>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210.8pt;margin-top:4.1pt;width:78.05pt;height:0;z-index:251658240" o:connectortype="straight"/>
        </w:pict>
      </w:r>
    </w:p>
    <w:p w:rsidR="00BB67BC" w:rsidRDefault="00BB67BC" w:rsidP="00BB67BC">
      <w:pPr>
        <w:spacing w:before="120" w:after="120" w:line="276" w:lineRule="auto"/>
        <w:ind w:firstLine="990"/>
        <w:jc w:val="both"/>
        <w:rPr>
          <w:rFonts w:ascii="Times New Roman" w:hAnsi="Times New Roman"/>
          <w:sz w:val="28"/>
          <w:szCs w:val="28"/>
        </w:rPr>
      </w:pPr>
      <w:r>
        <w:rPr>
          <w:rFonts w:ascii="Times New Roman" w:hAnsi="Times New Roman"/>
          <w:sz w:val="28"/>
          <w:szCs w:val="28"/>
          <w:lang w:val="nl-NL"/>
        </w:rPr>
        <w:t>Căn cứ Kế hoạch số 219/KH-LĐLĐ ngày 22/02/2017 của Ban Thường vụ Liên đoàn Lao động (LĐLĐ) tỉnh Tây Ninh về việc tổ chức các hoạt động “</w:t>
      </w:r>
      <w:r w:rsidRPr="00494CA9">
        <w:rPr>
          <w:rFonts w:ascii="Times New Roman" w:hAnsi="Times New Roman"/>
          <w:i/>
          <w:sz w:val="28"/>
          <w:szCs w:val="28"/>
          <w:lang w:val="nl-NL"/>
        </w:rPr>
        <w:t>Tháng Công nhân</w:t>
      </w:r>
      <w:r>
        <w:rPr>
          <w:rFonts w:ascii="Times New Roman" w:hAnsi="Times New Roman"/>
          <w:i/>
          <w:sz w:val="28"/>
          <w:szCs w:val="28"/>
          <w:lang w:val="nl-NL"/>
        </w:rPr>
        <w:t>”</w:t>
      </w:r>
      <w:r w:rsidRPr="00494CA9">
        <w:rPr>
          <w:rFonts w:ascii="Times New Roman" w:hAnsi="Times New Roman"/>
          <w:i/>
          <w:sz w:val="28"/>
          <w:szCs w:val="28"/>
          <w:lang w:val="nl-NL"/>
        </w:rPr>
        <w:t xml:space="preserve"> </w:t>
      </w:r>
      <w:r>
        <w:rPr>
          <w:rFonts w:ascii="Times New Roman" w:hAnsi="Times New Roman"/>
          <w:i/>
          <w:sz w:val="28"/>
          <w:szCs w:val="28"/>
          <w:lang w:val="nl-NL"/>
        </w:rPr>
        <w:t xml:space="preserve">lần thứ 8, </w:t>
      </w:r>
      <w:r w:rsidRPr="00494CA9">
        <w:rPr>
          <w:rFonts w:ascii="Times New Roman" w:hAnsi="Times New Roman"/>
          <w:i/>
          <w:sz w:val="28"/>
          <w:szCs w:val="28"/>
          <w:lang w:val="nl-NL"/>
        </w:rPr>
        <w:t>năm</w:t>
      </w:r>
      <w:r>
        <w:rPr>
          <w:rFonts w:ascii="Times New Roman" w:hAnsi="Times New Roman"/>
          <w:sz w:val="28"/>
          <w:szCs w:val="28"/>
          <w:lang w:val="nl-NL"/>
        </w:rPr>
        <w:t xml:space="preserve"> 2017, </w:t>
      </w:r>
      <w:r w:rsidRPr="00C30E43">
        <w:rPr>
          <w:rFonts w:ascii="Times New Roman" w:hAnsi="Times New Roman"/>
          <w:sz w:val="28"/>
          <w:szCs w:val="28"/>
        </w:rPr>
        <w:t xml:space="preserve">Ban Thường vụ </w:t>
      </w:r>
      <w:r>
        <w:rPr>
          <w:rFonts w:ascii="Times New Roman" w:hAnsi="Times New Roman"/>
          <w:sz w:val="28"/>
          <w:szCs w:val="28"/>
        </w:rPr>
        <w:t>LĐLĐ huyện</w:t>
      </w:r>
      <w:r w:rsidRPr="00C30E43">
        <w:rPr>
          <w:rFonts w:ascii="Times New Roman" w:hAnsi="Times New Roman"/>
          <w:sz w:val="28"/>
          <w:szCs w:val="28"/>
        </w:rPr>
        <w:t xml:space="preserve"> </w:t>
      </w:r>
      <w:r>
        <w:rPr>
          <w:rFonts w:ascii="Times New Roman" w:hAnsi="Times New Roman"/>
          <w:sz w:val="28"/>
          <w:szCs w:val="28"/>
        </w:rPr>
        <w:t xml:space="preserve">đề ra kế hoạch tổ chức các hoạt động </w:t>
      </w:r>
      <w:r w:rsidRPr="00F122B6">
        <w:rPr>
          <w:rFonts w:ascii="Times New Roman" w:hAnsi="Times New Roman"/>
          <w:sz w:val="28"/>
          <w:szCs w:val="28"/>
        </w:rPr>
        <w:t>“</w:t>
      </w:r>
      <w:r w:rsidRPr="00272266">
        <w:rPr>
          <w:rFonts w:ascii="Times New Roman" w:hAnsi="Times New Roman"/>
          <w:i/>
          <w:sz w:val="28"/>
          <w:szCs w:val="28"/>
        </w:rPr>
        <w:t>Tháng Công nhân</w:t>
      </w:r>
      <w:r w:rsidRPr="00F122B6">
        <w:rPr>
          <w:rFonts w:ascii="Times New Roman" w:hAnsi="Times New Roman"/>
          <w:sz w:val="28"/>
          <w:szCs w:val="28"/>
        </w:rPr>
        <w:t xml:space="preserve">” </w:t>
      </w:r>
      <w:r>
        <w:rPr>
          <w:rFonts w:ascii="Times New Roman" w:hAnsi="Times New Roman"/>
          <w:sz w:val="28"/>
          <w:szCs w:val="28"/>
        </w:rPr>
        <w:t xml:space="preserve">năm </w:t>
      </w:r>
      <w:r w:rsidRPr="009755FC">
        <w:rPr>
          <w:rFonts w:ascii="Times New Roman" w:hAnsi="Times New Roman"/>
          <w:sz w:val="28"/>
          <w:szCs w:val="28"/>
        </w:rPr>
        <w:t>201</w:t>
      </w:r>
      <w:r>
        <w:rPr>
          <w:rFonts w:ascii="Times New Roman" w:hAnsi="Times New Roman"/>
          <w:sz w:val="28"/>
          <w:szCs w:val="28"/>
        </w:rPr>
        <w:t>7, cụ thể như sau:</w:t>
      </w:r>
    </w:p>
    <w:p w:rsidR="00BB67BC" w:rsidRPr="00BB67BC" w:rsidRDefault="00BB67BC" w:rsidP="00BB67BC">
      <w:pPr>
        <w:spacing w:before="120" w:after="120" w:line="276" w:lineRule="auto"/>
        <w:ind w:firstLine="990"/>
        <w:jc w:val="both"/>
        <w:rPr>
          <w:rFonts w:ascii="Times New Roman" w:hAnsi="Times New Roman"/>
          <w:sz w:val="28"/>
          <w:szCs w:val="28"/>
        </w:rPr>
      </w:pPr>
    </w:p>
    <w:p w:rsidR="00BB67BC" w:rsidRDefault="00BB67BC" w:rsidP="00BB67BC">
      <w:pPr>
        <w:spacing w:before="120" w:after="120" w:line="276" w:lineRule="auto"/>
        <w:ind w:firstLine="990"/>
        <w:jc w:val="both"/>
        <w:rPr>
          <w:rFonts w:ascii="Times New Roman" w:hAnsi="Times New Roman"/>
          <w:bCs/>
        </w:rPr>
      </w:pPr>
      <w:r w:rsidRPr="003C78FF">
        <w:rPr>
          <w:rFonts w:ascii="Times New Roman" w:hAnsi="Times New Roman"/>
          <w:b/>
          <w:sz w:val="28"/>
          <w:szCs w:val="28"/>
        </w:rPr>
        <w:t xml:space="preserve">I. </w:t>
      </w:r>
      <w:r>
        <w:rPr>
          <w:rFonts w:ascii="Times New Roman" w:hAnsi="Times New Roman"/>
          <w:b/>
          <w:sz w:val="28"/>
          <w:szCs w:val="28"/>
        </w:rPr>
        <w:t>MỤC ĐÍCH YÊU CẦU</w:t>
      </w:r>
      <w:r w:rsidRPr="00236E30">
        <w:rPr>
          <w:rFonts w:ascii="Times New Roman" w:hAnsi="Times New Roman"/>
          <w:bCs/>
          <w:lang w:val="vi-VN"/>
        </w:rPr>
        <w:t xml:space="preserve"> </w:t>
      </w:r>
    </w:p>
    <w:p w:rsidR="00BB67BC" w:rsidRDefault="00BB67BC" w:rsidP="00BB67BC">
      <w:pPr>
        <w:spacing w:before="60" w:after="60" w:line="276" w:lineRule="auto"/>
        <w:ind w:firstLine="900"/>
        <w:jc w:val="both"/>
        <w:rPr>
          <w:rFonts w:ascii="Times New Roman" w:hAnsi="Times New Roman"/>
          <w:b/>
          <w:bCs/>
          <w:sz w:val="28"/>
          <w:szCs w:val="28"/>
        </w:rPr>
      </w:pPr>
      <w:r>
        <w:rPr>
          <w:rFonts w:ascii="Times New Roman" w:hAnsi="Times New Roman"/>
          <w:b/>
          <w:bCs/>
          <w:sz w:val="28"/>
          <w:szCs w:val="28"/>
        </w:rPr>
        <w:t>1. Mục đích</w:t>
      </w:r>
    </w:p>
    <w:p w:rsidR="00BB67BC" w:rsidRDefault="00BB67BC" w:rsidP="00BB67BC">
      <w:pPr>
        <w:spacing w:before="60" w:after="60" w:line="276" w:lineRule="auto"/>
        <w:ind w:firstLine="900"/>
        <w:jc w:val="both"/>
        <w:rPr>
          <w:rFonts w:ascii="Times New Roman" w:hAnsi="Times New Roman"/>
          <w:bCs/>
          <w:sz w:val="28"/>
          <w:szCs w:val="28"/>
        </w:rPr>
      </w:pPr>
      <w:r>
        <w:rPr>
          <w:rFonts w:ascii="Times New Roman" w:hAnsi="Times New Roman"/>
          <w:bCs/>
          <w:sz w:val="28"/>
          <w:szCs w:val="28"/>
          <w:lang w:val="vi-VN"/>
        </w:rPr>
        <w:t xml:space="preserve">- </w:t>
      </w:r>
      <w:r>
        <w:rPr>
          <w:rFonts w:ascii="Times New Roman" w:hAnsi="Times New Roman"/>
          <w:bCs/>
          <w:sz w:val="28"/>
          <w:szCs w:val="28"/>
        </w:rPr>
        <w:t>Tổ chức Tháng Công nhân năm 2017, Tháng hành động về An toàn vệ sinh lao động là hoạt động trọng tâm trong tháng 5/2017, đóng góp tích cực vào thực hiện Nghị quyết số 20/NQ-TW của Ban Chấp hành Trung ương khóa X về “ Tiếp tục xây dựng giai cấp công nhân Việt Nam thời kỳ đẩy mạnh công nghiệp hóa, hiện đại hóa đất nước” và thực hiện nhiệm vụ phát triển kinh tế - xã hội của đất nước năm 2017.</w:t>
      </w:r>
    </w:p>
    <w:p w:rsidR="00BB67BC" w:rsidRDefault="00BB67BC" w:rsidP="00BB67BC">
      <w:pPr>
        <w:tabs>
          <w:tab w:val="left" w:pos="360"/>
          <w:tab w:val="left" w:pos="9720"/>
        </w:tabs>
        <w:spacing w:before="60" w:after="60" w:line="276" w:lineRule="auto"/>
        <w:ind w:firstLine="900"/>
        <w:jc w:val="both"/>
        <w:rPr>
          <w:rFonts w:ascii="Times New Roman" w:hAnsi="Times New Roman"/>
          <w:bCs/>
          <w:sz w:val="28"/>
          <w:szCs w:val="28"/>
        </w:rPr>
      </w:pPr>
      <w:r>
        <w:rPr>
          <w:rFonts w:ascii="Times New Roman" w:hAnsi="Times New Roman"/>
          <w:bCs/>
          <w:sz w:val="28"/>
          <w:szCs w:val="28"/>
        </w:rPr>
        <w:t>- Thông qua tổ chức các hoạt động Tháng Công nhân năm 2017, Tháng An toàn vệ sinh lao động góp phần khẳng định vị trí, vai trò của Công đoàn Việt Nam; thu hút, tập hợp đông đảo người lao động gia nhập Công đoàn Việt Nam.</w:t>
      </w:r>
    </w:p>
    <w:p w:rsidR="00BB67BC" w:rsidRDefault="00BB67BC" w:rsidP="00BB67BC">
      <w:pPr>
        <w:tabs>
          <w:tab w:val="left" w:pos="360"/>
          <w:tab w:val="left" w:pos="9720"/>
        </w:tabs>
        <w:spacing w:before="60" w:after="60" w:line="276" w:lineRule="auto"/>
        <w:ind w:firstLine="900"/>
        <w:jc w:val="both"/>
        <w:rPr>
          <w:rFonts w:ascii="Times New Roman" w:hAnsi="Times New Roman"/>
          <w:b/>
          <w:bCs/>
          <w:sz w:val="28"/>
          <w:szCs w:val="28"/>
        </w:rPr>
      </w:pPr>
      <w:r>
        <w:rPr>
          <w:rFonts w:ascii="Times New Roman" w:hAnsi="Times New Roman"/>
          <w:b/>
          <w:bCs/>
          <w:sz w:val="28"/>
          <w:szCs w:val="28"/>
        </w:rPr>
        <w:t>2. Yêu cầu</w:t>
      </w:r>
    </w:p>
    <w:p w:rsidR="00BB67BC" w:rsidRDefault="00BB67BC" w:rsidP="00BB67BC">
      <w:pPr>
        <w:tabs>
          <w:tab w:val="left" w:pos="360"/>
          <w:tab w:val="left" w:pos="9720"/>
        </w:tabs>
        <w:spacing w:before="60" w:after="60" w:line="276" w:lineRule="auto"/>
        <w:ind w:firstLine="900"/>
        <w:jc w:val="both"/>
        <w:rPr>
          <w:rFonts w:ascii="Times New Roman" w:hAnsi="Times New Roman"/>
          <w:bCs/>
          <w:sz w:val="28"/>
          <w:szCs w:val="28"/>
        </w:rPr>
      </w:pPr>
      <w:r>
        <w:rPr>
          <w:rFonts w:ascii="Times New Roman" w:hAnsi="Times New Roman"/>
          <w:bCs/>
          <w:sz w:val="28"/>
          <w:szCs w:val="28"/>
        </w:rPr>
        <w:t>- Tổ chức Tháng Công nhân gắn với Tháng hành động về An toàn, vệ sinh lao động năm 2017; sơ kết 5 năm triển khai thực hiện Tháng Công nhân theo Thông báo Kết luận số 77- TB/TW ngày 24/4/2012 của Ban Bí thư Trung ương Đảng và tập trung triển khai Nghị quyết Trung ương 4, khóa XII, nhất là yêu cầu về đổi mới tổ chức và hoạt động công đoàn trong tình hình mới.</w:t>
      </w:r>
    </w:p>
    <w:p w:rsidR="00BB67BC" w:rsidRDefault="00BB67BC" w:rsidP="00BB67BC">
      <w:pPr>
        <w:tabs>
          <w:tab w:val="left" w:pos="360"/>
          <w:tab w:val="left" w:pos="9720"/>
        </w:tabs>
        <w:spacing w:before="60" w:after="60" w:line="276" w:lineRule="auto"/>
        <w:ind w:firstLine="900"/>
        <w:jc w:val="both"/>
        <w:rPr>
          <w:rFonts w:ascii="Times New Roman" w:hAnsi="Times New Roman"/>
          <w:bCs/>
          <w:sz w:val="28"/>
          <w:szCs w:val="28"/>
        </w:rPr>
      </w:pPr>
      <w:r>
        <w:rPr>
          <w:rFonts w:ascii="Times New Roman" w:hAnsi="Times New Roman"/>
          <w:bCs/>
          <w:sz w:val="28"/>
          <w:szCs w:val="28"/>
        </w:rPr>
        <w:t xml:space="preserve">- Công đoàn </w:t>
      </w:r>
      <w:r w:rsidR="0077122B">
        <w:rPr>
          <w:rFonts w:ascii="Times New Roman" w:hAnsi="Times New Roman"/>
          <w:bCs/>
          <w:sz w:val="28"/>
          <w:szCs w:val="28"/>
        </w:rPr>
        <w:t>Giáo dục huyện và các công đoàn cơ sở</w:t>
      </w:r>
      <w:r>
        <w:rPr>
          <w:rFonts w:ascii="Times New Roman" w:hAnsi="Times New Roman"/>
          <w:bCs/>
          <w:sz w:val="28"/>
          <w:szCs w:val="28"/>
        </w:rPr>
        <w:t xml:space="preserve"> tham mưu với cấp ủy đảng, phối hợp với chính quyền, đề xuất với người sử dụng lao động và huy động các nguồn lực xã hội để tổ chức tốt Tháng Công nhân năm 2017. Nội dung, chương trình tổ chức các hoạt động trong Tháng Công nhân năm 2017 cần được cụ thể hóa, phù hợp với điều kiện thực tế của cơ quan, đơn vị, doanh nghiệp với đối tượng trung tâm là công nhân lao động; đảm bảo thiết thực, hiệu quả và tiết kiệm.</w:t>
      </w:r>
    </w:p>
    <w:p w:rsidR="0077122B" w:rsidRDefault="0077122B" w:rsidP="00BB67BC">
      <w:pPr>
        <w:spacing w:before="60" w:after="60" w:line="276" w:lineRule="auto"/>
        <w:ind w:firstLine="900"/>
        <w:jc w:val="both"/>
        <w:rPr>
          <w:rFonts w:ascii="Times New Roman" w:hAnsi="Times New Roman"/>
          <w:b/>
          <w:sz w:val="28"/>
          <w:szCs w:val="28"/>
        </w:rPr>
      </w:pPr>
    </w:p>
    <w:p w:rsidR="00BB67BC" w:rsidRDefault="00BB67BC" w:rsidP="00BB67BC">
      <w:pPr>
        <w:spacing w:before="60" w:after="60" w:line="276" w:lineRule="auto"/>
        <w:ind w:firstLine="900"/>
        <w:jc w:val="both"/>
        <w:rPr>
          <w:rFonts w:ascii="Times New Roman" w:hAnsi="Times New Roman"/>
          <w:b/>
          <w:sz w:val="28"/>
          <w:szCs w:val="28"/>
        </w:rPr>
      </w:pPr>
      <w:r>
        <w:rPr>
          <w:rFonts w:ascii="Times New Roman" w:hAnsi="Times New Roman"/>
          <w:b/>
          <w:sz w:val="28"/>
          <w:szCs w:val="28"/>
        </w:rPr>
        <w:lastRenderedPageBreak/>
        <w:t>II. CHỦ ĐỀ</w:t>
      </w:r>
    </w:p>
    <w:p w:rsidR="00BB67BC" w:rsidRDefault="00BB67BC" w:rsidP="00BB67BC">
      <w:pPr>
        <w:spacing w:before="60" w:after="60" w:line="276" w:lineRule="auto"/>
        <w:ind w:firstLine="900"/>
        <w:jc w:val="both"/>
        <w:rPr>
          <w:rFonts w:ascii="Times New Roman" w:hAnsi="Times New Roman"/>
          <w:i/>
          <w:sz w:val="28"/>
          <w:szCs w:val="28"/>
        </w:rPr>
      </w:pPr>
      <w:r>
        <w:rPr>
          <w:rFonts w:ascii="Times New Roman" w:hAnsi="Times New Roman"/>
          <w:i/>
          <w:sz w:val="28"/>
          <w:szCs w:val="28"/>
        </w:rPr>
        <w:t>“Vì lợi ích đoàn viên công đoàn và Tháng hành động về An toàn, vệ sinh lao động theo Quyết định số 87/QĐ-TTg ngày 12/01/2016 của Thủ tướng Chính phủ”.</w:t>
      </w:r>
    </w:p>
    <w:p w:rsidR="00BB67BC" w:rsidRDefault="00BB67BC" w:rsidP="00BB67BC">
      <w:pPr>
        <w:spacing w:before="120" w:after="120" w:line="276" w:lineRule="auto"/>
        <w:ind w:firstLine="990"/>
        <w:jc w:val="both"/>
        <w:rPr>
          <w:rFonts w:ascii="Times New Roman" w:hAnsi="Times New Roman"/>
          <w:b/>
          <w:sz w:val="28"/>
          <w:szCs w:val="28"/>
        </w:rPr>
      </w:pPr>
      <w:r w:rsidRPr="0070109C">
        <w:rPr>
          <w:rFonts w:ascii="Times New Roman" w:hAnsi="Times New Roman"/>
          <w:b/>
          <w:sz w:val="28"/>
          <w:szCs w:val="28"/>
          <w:lang w:val="vi-VN"/>
        </w:rPr>
        <w:t>II</w:t>
      </w:r>
      <w:r>
        <w:rPr>
          <w:rFonts w:ascii="Times New Roman" w:hAnsi="Times New Roman"/>
          <w:b/>
          <w:sz w:val="28"/>
          <w:szCs w:val="28"/>
        </w:rPr>
        <w:t>I</w:t>
      </w:r>
      <w:r w:rsidRPr="0070109C">
        <w:rPr>
          <w:rFonts w:ascii="Times New Roman" w:hAnsi="Times New Roman"/>
          <w:b/>
          <w:sz w:val="28"/>
          <w:szCs w:val="28"/>
          <w:lang w:val="vi-VN"/>
        </w:rPr>
        <w:t xml:space="preserve">. </w:t>
      </w:r>
      <w:r>
        <w:rPr>
          <w:rFonts w:ascii="Times New Roman" w:hAnsi="Times New Roman"/>
          <w:b/>
          <w:sz w:val="28"/>
          <w:szCs w:val="28"/>
        </w:rPr>
        <w:t xml:space="preserve">NỘI DUNG </w:t>
      </w:r>
    </w:p>
    <w:p w:rsidR="0077122B" w:rsidRDefault="0077122B" w:rsidP="0077122B">
      <w:pPr>
        <w:spacing w:before="60" w:after="60" w:line="276" w:lineRule="auto"/>
        <w:ind w:firstLine="900"/>
        <w:jc w:val="both"/>
        <w:rPr>
          <w:rFonts w:ascii="Times New Roman" w:hAnsi="Times New Roman"/>
          <w:b/>
          <w:sz w:val="28"/>
          <w:szCs w:val="28"/>
        </w:rPr>
      </w:pPr>
      <w:r>
        <w:rPr>
          <w:rFonts w:ascii="Times New Roman" w:hAnsi="Times New Roman"/>
          <w:b/>
          <w:sz w:val="28"/>
          <w:szCs w:val="28"/>
          <w:lang w:val="vi-VN"/>
        </w:rPr>
        <w:t xml:space="preserve">1. </w:t>
      </w:r>
      <w:r>
        <w:rPr>
          <w:rFonts w:ascii="Times New Roman" w:hAnsi="Times New Roman"/>
          <w:b/>
          <w:sz w:val="28"/>
          <w:szCs w:val="28"/>
        </w:rPr>
        <w:t>Tổ chức các hoạt động tuyên truyền, giáo dục</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Tuyên truyền khát vọng của người lao động về ngày Quốc tế Lao động (1/5);</w:t>
      </w:r>
      <w:r>
        <w:rPr>
          <w:rFonts w:ascii="Times New Roman" w:hAnsi="Times New Roman"/>
          <w:sz w:val="28"/>
          <w:szCs w:val="28"/>
          <w:lang w:val="vi-VN"/>
        </w:rPr>
        <w:t xml:space="preserve"> ý nghĩa </w:t>
      </w:r>
      <w:r>
        <w:rPr>
          <w:rFonts w:ascii="Times New Roman" w:hAnsi="Times New Roman"/>
          <w:sz w:val="28"/>
          <w:szCs w:val="28"/>
        </w:rPr>
        <w:t xml:space="preserve">của Ngày Quốc tế Lao động ở Việt Nam; ý nghĩa và mục đích </w:t>
      </w:r>
      <w:r>
        <w:rPr>
          <w:rFonts w:ascii="Times New Roman" w:hAnsi="Times New Roman"/>
          <w:sz w:val="28"/>
          <w:szCs w:val="28"/>
          <w:lang w:val="vi-VN"/>
        </w:rPr>
        <w:t>của “</w:t>
      </w:r>
      <w:r>
        <w:rPr>
          <w:rFonts w:ascii="Times New Roman" w:hAnsi="Times New Roman"/>
          <w:i/>
          <w:sz w:val="28"/>
          <w:szCs w:val="28"/>
          <w:lang w:val="vi-VN"/>
        </w:rPr>
        <w:t>Tháng Công nhân</w:t>
      </w:r>
      <w:r>
        <w:rPr>
          <w:rFonts w:ascii="Times New Roman" w:hAnsi="Times New Roman"/>
          <w:sz w:val="28"/>
          <w:szCs w:val="28"/>
          <w:lang w:val="vi-VN"/>
        </w:rPr>
        <w:t>”  theo tinh thần Thông báo Kết luận số 77-TB/TW của Ban Bí thư</w:t>
      </w:r>
      <w:r>
        <w:rPr>
          <w:rFonts w:ascii="Times New Roman" w:hAnsi="Times New Roman"/>
          <w:sz w:val="28"/>
          <w:szCs w:val="28"/>
        </w:rPr>
        <w:t>. Động viên cán bộ, công chức, viên chức, lao động (CBCCVCLĐ) thực hiện tốt trách nhiệm của người lao động theo quy định của pháp luật, nâng cao chất lượng, hiệu quả công việc, trong thực hiện tốt các quy trình, biện pháp bảo đảm an toàn vệ sinh lao động tại nơi làm việc.</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Tăng cường nắm bắt diễn biến tình hình tư tưởng, nguyện vọng của đoàn viên công đoàn, CBCCVCLĐ để kịp thời định hướng dư luận, giải quyết những vấn đề bức xúc góp phần ổn định sản xuất, kinh doanh, phát triển quan hệ lao động hài hòa, tiến bộ trong doanh nghiệp.</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Đa dạng hóa các hình thức tuyên truyền, chú trọng sử dụng hình thức tuyên truyền cổ động trực quan, hội thi, hội diễn, sinh hoạt câu lạc bộ, thi hái hoa dân chủ… về các hoạt động kỷ niệm 131 năm Ngày Quốc tế Lao động (1/5) và Tháng Công nhân lần thứ 8 năm 2017.</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vi-VN"/>
        </w:rPr>
        <w:t xml:space="preserve"> Đẩy mạnh các hoạt động tuyên truyền, giáo dục trong đoàn viên</w:t>
      </w:r>
      <w:r>
        <w:rPr>
          <w:rFonts w:ascii="Times New Roman" w:hAnsi="Times New Roman"/>
          <w:sz w:val="28"/>
          <w:szCs w:val="28"/>
        </w:rPr>
        <w:t xml:space="preserve"> công đoàn</w:t>
      </w:r>
      <w:r>
        <w:rPr>
          <w:rFonts w:ascii="Times New Roman" w:hAnsi="Times New Roman"/>
          <w:sz w:val="28"/>
          <w:szCs w:val="28"/>
          <w:lang w:val="vi-VN"/>
        </w:rPr>
        <w:t xml:space="preserve">, </w:t>
      </w:r>
      <w:r>
        <w:rPr>
          <w:rFonts w:ascii="Times New Roman" w:hAnsi="Times New Roman"/>
          <w:sz w:val="28"/>
          <w:szCs w:val="28"/>
        </w:rPr>
        <w:t>CBCCVCLĐ</w:t>
      </w:r>
      <w:r>
        <w:rPr>
          <w:rFonts w:ascii="Times New Roman" w:hAnsi="Times New Roman"/>
          <w:sz w:val="28"/>
          <w:szCs w:val="28"/>
          <w:lang w:val="vi-VN"/>
        </w:rPr>
        <w:t xml:space="preserve"> tập trung vào việc triển khai nội dung</w:t>
      </w:r>
      <w:r>
        <w:rPr>
          <w:rFonts w:ascii="Times New Roman" w:hAnsi="Times New Roman"/>
          <w:sz w:val="28"/>
          <w:szCs w:val="28"/>
        </w:rPr>
        <w:t xml:space="preserve"> Đại hội Công đoàn các cấp tiến tới Đại hội IX Công đoàn tỉnh Tây Ninh và Đại hội XII Công đoàn Việt Nam; Hiến pháp năm 2013, </w:t>
      </w:r>
      <w:r>
        <w:rPr>
          <w:rFonts w:ascii="Times New Roman" w:hAnsi="Times New Roman"/>
          <w:sz w:val="28"/>
          <w:szCs w:val="28"/>
          <w:lang w:val="vi-VN"/>
        </w:rPr>
        <w:t>Bộ luật Lao động và Luật Công đoàn năm 2012</w:t>
      </w:r>
      <w:r>
        <w:rPr>
          <w:rFonts w:ascii="Times New Roman" w:hAnsi="Times New Roman"/>
          <w:sz w:val="28"/>
          <w:szCs w:val="28"/>
        </w:rPr>
        <w:t xml:space="preserve">; Luật Bảo hiểm xã hội; Luật việc làm; Điều lệ Công đoàn Việt Nam; ý nghĩa lịch sử của chiến thắng 30/4; kỷ niệm 127 năm ngày sinh của Chủ tịch Hồ Chí Minh…; </w:t>
      </w:r>
      <w:r>
        <w:rPr>
          <w:rFonts w:ascii="Times New Roman" w:hAnsi="Times New Roman"/>
          <w:sz w:val="28"/>
          <w:szCs w:val="28"/>
          <w:lang w:val="vi-VN"/>
        </w:rPr>
        <w:t xml:space="preserve">các Nghị định của Chính phủ và Thông tư của các Bộ, Ngành; </w:t>
      </w:r>
      <w:r>
        <w:rPr>
          <w:rFonts w:ascii="Times New Roman" w:hAnsi="Times New Roman"/>
          <w:sz w:val="28"/>
          <w:szCs w:val="28"/>
        </w:rPr>
        <w:t>T</w:t>
      </w:r>
      <w:r>
        <w:rPr>
          <w:rFonts w:ascii="Times New Roman" w:hAnsi="Times New Roman"/>
          <w:sz w:val="28"/>
          <w:szCs w:val="28"/>
          <w:lang w:val="vi-VN"/>
        </w:rPr>
        <w:t>ổ chức các hoạt động đối thoại, tư vấn pháp luật</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diễn đàn với chủ đề “</w:t>
      </w:r>
      <w:r>
        <w:rPr>
          <w:rFonts w:ascii="Times New Roman" w:hAnsi="Times New Roman"/>
          <w:i/>
          <w:sz w:val="28"/>
          <w:szCs w:val="28"/>
        </w:rPr>
        <w:t>Tuyên truyền phát triển đoàn viên và thành lập công đoàn cơ sở doanh nghiệp ngoài nhà nước</w:t>
      </w:r>
      <w:r>
        <w:rPr>
          <w:rFonts w:ascii="Times New Roman" w:hAnsi="Times New Roman"/>
          <w:sz w:val="28"/>
          <w:szCs w:val="28"/>
        </w:rPr>
        <w:t>”.</w:t>
      </w:r>
      <w:r>
        <w:rPr>
          <w:rFonts w:ascii="Times New Roman" w:hAnsi="Times New Roman"/>
          <w:sz w:val="28"/>
          <w:szCs w:val="28"/>
          <w:lang w:val="vi-VN"/>
        </w:rPr>
        <w:t xml:space="preserve"> Tổ chức các hoạt động văn hóa, thể thao tại cơ sở thu hút đông đảo đoàn viên</w:t>
      </w:r>
      <w:r>
        <w:rPr>
          <w:rFonts w:ascii="Times New Roman" w:hAnsi="Times New Roman"/>
          <w:sz w:val="28"/>
          <w:szCs w:val="28"/>
        </w:rPr>
        <w:t xml:space="preserve"> công đoàn</w:t>
      </w:r>
      <w:r>
        <w:rPr>
          <w:rFonts w:ascii="Times New Roman" w:hAnsi="Times New Roman"/>
          <w:sz w:val="28"/>
          <w:szCs w:val="28"/>
          <w:lang w:val="vi-VN"/>
        </w:rPr>
        <w:t>, công chức, viên chức, lao động tham gia</w:t>
      </w:r>
      <w:r>
        <w:rPr>
          <w:rFonts w:ascii="Times New Roman" w:hAnsi="Times New Roman"/>
          <w:sz w:val="28"/>
          <w:szCs w:val="28"/>
        </w:rPr>
        <w:t xml:space="preserve"> giao lưu văn hoá, trao đổi kinh nghiệm, gắn kết giữa các đối tượng. </w:t>
      </w:r>
    </w:p>
    <w:p w:rsidR="0077122B" w:rsidRDefault="0077122B" w:rsidP="0077122B">
      <w:pPr>
        <w:spacing w:before="60" w:after="60" w:line="276" w:lineRule="auto"/>
        <w:ind w:firstLine="900"/>
        <w:jc w:val="both"/>
        <w:rPr>
          <w:rFonts w:ascii="Times New Roman" w:hAnsi="Times New Roman"/>
          <w:b/>
          <w:sz w:val="28"/>
          <w:szCs w:val="28"/>
        </w:rPr>
      </w:pPr>
      <w:r>
        <w:rPr>
          <w:rFonts w:ascii="Times New Roman" w:hAnsi="Times New Roman"/>
          <w:b/>
          <w:sz w:val="28"/>
          <w:szCs w:val="28"/>
        </w:rPr>
        <w:t>2. Tổ chức các hoạt động để người lao động có “Quyền lợi đảm bảo, phúc lợi tốt hơn”</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Công đoàn Giáo dục huyện và các công đoàn cơ sở chủ động phối hợp với người sử dụng lao động tổ chức các hoạt động chăm lo cho đoàn viên công đoàn,</w:t>
      </w:r>
      <w:r>
        <w:rPr>
          <w:rFonts w:ascii="Times New Roman" w:hAnsi="Times New Roman"/>
          <w:sz w:val="28"/>
          <w:szCs w:val="28"/>
          <w:lang w:val="vi-VN"/>
        </w:rPr>
        <w:t xml:space="preserve"> thăm hỏi, hỗ trợ</w:t>
      </w:r>
      <w:r>
        <w:rPr>
          <w:rFonts w:ascii="Times New Roman" w:hAnsi="Times New Roman"/>
          <w:sz w:val="28"/>
          <w:szCs w:val="28"/>
        </w:rPr>
        <w:t>, trao nhà “Mái ấm Công đoàn”</w:t>
      </w:r>
      <w:r>
        <w:rPr>
          <w:rFonts w:ascii="Times New Roman" w:hAnsi="Times New Roman"/>
          <w:sz w:val="28"/>
          <w:szCs w:val="28"/>
          <w:lang w:val="vi-VN"/>
        </w:rPr>
        <w:t xml:space="preserve"> </w:t>
      </w:r>
      <w:r>
        <w:rPr>
          <w:rFonts w:ascii="Times New Roman" w:hAnsi="Times New Roman"/>
          <w:sz w:val="28"/>
          <w:szCs w:val="28"/>
        </w:rPr>
        <w:t xml:space="preserve">cho công nhân lao động </w:t>
      </w:r>
      <w:r>
        <w:rPr>
          <w:rFonts w:ascii="Times New Roman" w:hAnsi="Times New Roman"/>
          <w:sz w:val="28"/>
          <w:szCs w:val="28"/>
          <w:lang w:val="vi-VN"/>
        </w:rPr>
        <w:t xml:space="preserve">có hoàn </w:t>
      </w:r>
      <w:r>
        <w:rPr>
          <w:rFonts w:ascii="Times New Roman" w:hAnsi="Times New Roman"/>
          <w:sz w:val="28"/>
          <w:szCs w:val="28"/>
          <w:lang w:val="vi-VN"/>
        </w:rPr>
        <w:lastRenderedPageBreak/>
        <w:t xml:space="preserve">cảnh đặc biệt khó khăn, </w:t>
      </w:r>
      <w:r>
        <w:rPr>
          <w:rFonts w:ascii="Times New Roman" w:hAnsi="Times New Roman"/>
          <w:sz w:val="28"/>
          <w:szCs w:val="28"/>
        </w:rPr>
        <w:t xml:space="preserve">công nhân lao động </w:t>
      </w:r>
      <w:r>
        <w:rPr>
          <w:rFonts w:ascii="Times New Roman" w:hAnsi="Times New Roman"/>
          <w:sz w:val="28"/>
          <w:szCs w:val="28"/>
          <w:lang w:val="vi-VN"/>
        </w:rPr>
        <w:t xml:space="preserve">bị tai nạn lao động nặng, động viên </w:t>
      </w:r>
      <w:r>
        <w:rPr>
          <w:rFonts w:ascii="Times New Roman" w:hAnsi="Times New Roman"/>
          <w:sz w:val="28"/>
          <w:szCs w:val="28"/>
        </w:rPr>
        <w:t xml:space="preserve">công nhân lao động </w:t>
      </w:r>
      <w:r>
        <w:rPr>
          <w:rFonts w:ascii="Times New Roman" w:hAnsi="Times New Roman"/>
          <w:sz w:val="28"/>
          <w:szCs w:val="28"/>
          <w:lang w:val="vi-VN"/>
        </w:rPr>
        <w:t>đồng hành cùng doanh nghiệp vượt khó</w:t>
      </w:r>
      <w:r>
        <w:rPr>
          <w:rFonts w:ascii="Times New Roman" w:hAnsi="Times New Roman"/>
          <w:sz w:val="28"/>
          <w:szCs w:val="28"/>
        </w:rPr>
        <w:t>. Tham gia giám sát việc thực hiện chính sách, pháp luật về lao động như: tiền lương, tiền thưởng, thực hiện mức lương tối thiểu vùng và các chính sách Bảo hiểm xã hội, Bảo hiểm y tế, Bảo hiểm thất nghiệp; tham gia quản lý chất lượng, an toàn thực phẩm, nhất là các bếp ăn tập thể phục vụ công nhân lao động trong các khu, cụm công nghiệp, khu chế xuất; giám sát việc cải thiện và nâng cao chất lượng bữa ăn giữa ca cho người lao động; phối hợp tổ chức Lễ cưới tập thể cho đoàn viên công đoàn, thiết thực chăm lo đời sống cho những thanh niên công nhân đang làm việc tại các khu, cụm công nghiệp, khu chế xuất do điều kiện xa quê, khó khăn về kinh tế và có nhu cầu lập gia đình.</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xml:space="preserve">- Ban </w:t>
      </w:r>
      <w:r w:rsidR="00E427D4">
        <w:rPr>
          <w:rFonts w:ascii="Times New Roman" w:hAnsi="Times New Roman"/>
          <w:sz w:val="28"/>
          <w:szCs w:val="28"/>
        </w:rPr>
        <w:t xml:space="preserve">Chấp </w:t>
      </w:r>
      <w:r>
        <w:rPr>
          <w:rFonts w:ascii="Times New Roman" w:hAnsi="Times New Roman"/>
          <w:sz w:val="28"/>
          <w:szCs w:val="28"/>
        </w:rPr>
        <w:t xml:space="preserve">hành công đoàn cơ sở căn cứ những quy định của pháp luật về quyền, lợi ích của người lao động, rà soát thỏa ước lao động tập thể; đề xuất, thương lượng với người sử dụng lao động cam kết để người lao động có “ </w:t>
      </w:r>
      <w:r>
        <w:rPr>
          <w:rFonts w:ascii="Times New Roman" w:hAnsi="Times New Roman"/>
          <w:i/>
          <w:sz w:val="28"/>
          <w:szCs w:val="28"/>
        </w:rPr>
        <w:t>Quyền lợi đảm bảo, phúc lợi tốt hơn</w:t>
      </w:r>
      <w:r>
        <w:rPr>
          <w:rFonts w:ascii="Times New Roman" w:hAnsi="Times New Roman"/>
          <w:sz w:val="28"/>
          <w:szCs w:val="28"/>
        </w:rPr>
        <w:t>” so với năm 2016; phối hợp với người sử dụng lao động triển khai các hoạt động thiết thực phục vụ lợi ích tinh thần cho đoàn viên công đoàn và công nhân viên chức lao động như: tổ chức các hội thi, các sân chơi lành mạnh cho người lao động, đồng thời giúp cho người lao động nâng cao kiến thức về chính sách, pháp luật.</w:t>
      </w:r>
    </w:p>
    <w:p w:rsidR="0077122B" w:rsidRDefault="0077122B" w:rsidP="0077122B">
      <w:pPr>
        <w:spacing w:before="60" w:after="60" w:line="276" w:lineRule="auto"/>
        <w:ind w:firstLine="900"/>
        <w:jc w:val="both"/>
        <w:rPr>
          <w:rFonts w:ascii="Times New Roman" w:hAnsi="Times New Roman"/>
          <w:b/>
          <w:sz w:val="28"/>
          <w:szCs w:val="28"/>
        </w:rPr>
      </w:pPr>
      <w:r>
        <w:rPr>
          <w:rFonts w:ascii="Times New Roman" w:hAnsi="Times New Roman"/>
          <w:b/>
          <w:sz w:val="28"/>
          <w:szCs w:val="28"/>
        </w:rPr>
        <w:t>3. Tổ chức Chương trình “</w:t>
      </w:r>
      <w:r>
        <w:rPr>
          <w:rFonts w:ascii="Times New Roman" w:hAnsi="Times New Roman"/>
          <w:b/>
          <w:i/>
          <w:sz w:val="28"/>
          <w:szCs w:val="28"/>
        </w:rPr>
        <w:t>Tự hào trí tuệ lao động Việt Nam</w:t>
      </w:r>
      <w:r>
        <w:rPr>
          <w:rFonts w:ascii="Times New Roman" w:hAnsi="Times New Roman"/>
          <w:b/>
          <w:sz w:val="28"/>
          <w:szCs w:val="28"/>
        </w:rPr>
        <w:t>”; biểu dương điển hình hưởng ứng phong trào “</w:t>
      </w:r>
      <w:r>
        <w:rPr>
          <w:rFonts w:ascii="Times New Roman" w:hAnsi="Times New Roman"/>
          <w:b/>
          <w:i/>
          <w:sz w:val="28"/>
          <w:szCs w:val="28"/>
        </w:rPr>
        <w:t>Doanh nghiệp Việt Nam hội nhập và phát triển</w:t>
      </w:r>
      <w:r>
        <w:rPr>
          <w:rFonts w:ascii="Times New Roman" w:hAnsi="Times New Roman"/>
          <w:b/>
          <w:sz w:val="28"/>
          <w:szCs w:val="28"/>
        </w:rPr>
        <w:t>”; hoạt động “</w:t>
      </w:r>
      <w:r>
        <w:rPr>
          <w:rFonts w:ascii="Times New Roman" w:hAnsi="Times New Roman"/>
          <w:b/>
          <w:i/>
          <w:sz w:val="28"/>
          <w:szCs w:val="28"/>
        </w:rPr>
        <w:t>Cảm ơn thành viên</w:t>
      </w:r>
      <w:r>
        <w:rPr>
          <w:rFonts w:ascii="Times New Roman" w:hAnsi="Times New Roman"/>
          <w:b/>
          <w:sz w:val="28"/>
          <w:szCs w:val="28"/>
        </w:rPr>
        <w:t>”</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xml:space="preserve">- Các công đoàn </w:t>
      </w:r>
      <w:r w:rsidR="00E427D4">
        <w:rPr>
          <w:rFonts w:ascii="Times New Roman" w:hAnsi="Times New Roman"/>
          <w:sz w:val="28"/>
          <w:szCs w:val="28"/>
        </w:rPr>
        <w:t xml:space="preserve">cơ sở </w:t>
      </w:r>
      <w:r>
        <w:rPr>
          <w:rFonts w:ascii="Times New Roman" w:hAnsi="Times New Roman"/>
          <w:sz w:val="28"/>
          <w:szCs w:val="28"/>
        </w:rPr>
        <w:t>vận động, phối hợp với người sử dụng lao động tổ chức nâng cao tay nghề cho công nhân lao động để nâng cao năng suất lao động và làm cơ sở tạo việc làm bền vững, tăng thu nhập cho người lao động.</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xml:space="preserve">- Lựa chọn, biểu dương </w:t>
      </w:r>
      <w:r w:rsidR="00E427D4">
        <w:rPr>
          <w:rFonts w:ascii="Times New Roman" w:hAnsi="Times New Roman"/>
          <w:sz w:val="28"/>
          <w:szCs w:val="28"/>
          <w:lang w:val="pt-BR"/>
        </w:rPr>
        <w:t>CBCCVCLĐ</w:t>
      </w:r>
      <w:r>
        <w:rPr>
          <w:rFonts w:ascii="Times New Roman" w:hAnsi="Times New Roman"/>
          <w:sz w:val="28"/>
          <w:szCs w:val="28"/>
          <w:lang w:val="pt-BR"/>
        </w:rPr>
        <w:t xml:space="preserve"> </w:t>
      </w:r>
      <w:r>
        <w:rPr>
          <w:rFonts w:ascii="Times New Roman" w:hAnsi="Times New Roman"/>
          <w:sz w:val="28"/>
          <w:szCs w:val="28"/>
        </w:rPr>
        <w:t>điển hình qua các cuộc vận động của Tổng Liên đoàn Lao động Việt Nam và Liên đoàn Lao động tỉnh Tây Ninh</w:t>
      </w:r>
      <w:r w:rsidR="00E427D4">
        <w:rPr>
          <w:rFonts w:ascii="Times New Roman" w:hAnsi="Times New Roman"/>
          <w:sz w:val="28"/>
          <w:szCs w:val="28"/>
        </w:rPr>
        <w:t>, Liên đoàn Lao động huyện Dương Minh Châu,</w:t>
      </w:r>
      <w:r>
        <w:rPr>
          <w:rFonts w:ascii="Times New Roman" w:hAnsi="Times New Roman"/>
          <w:sz w:val="28"/>
          <w:szCs w:val="28"/>
        </w:rPr>
        <w:t xml:space="preserve"> hưởng ứng phong trào “Doanh nghiệp hội nhập và phát triển” đã có nhiều sáng kiến, sáng tạo trong quá trình lao động, sản xuất và công tác tại các cơ quan, đơn vị, doanh nghiệp; có những đóng góp tích cực vào sự phát triển kinh tế - xã hội của ngành, địa phương.</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xml:space="preserve">- Ban </w:t>
      </w:r>
      <w:r w:rsidR="00E427D4">
        <w:rPr>
          <w:rFonts w:ascii="Times New Roman" w:hAnsi="Times New Roman"/>
          <w:sz w:val="28"/>
          <w:szCs w:val="28"/>
        </w:rPr>
        <w:t xml:space="preserve">Chấp </w:t>
      </w:r>
      <w:r>
        <w:rPr>
          <w:rFonts w:ascii="Times New Roman" w:hAnsi="Times New Roman"/>
          <w:sz w:val="28"/>
          <w:szCs w:val="28"/>
        </w:rPr>
        <w:t>hành công đoàn cơ sở đề xuất với người sử dụng lao động tổ chức hoạt động “Cảm ơn” người lao động, xem họ là thành viên “hữu cơ” để doanh nghiệp phát triển, thể hiện sự ghi nhận đóng góp quan trọng của người lao động đối với doanh nghiệp, địa phương, xã hội; động viên người lao động gắn bó lâu dài, bền vững với cơ quan, đơn vị, doanh nghiệp.</w:t>
      </w:r>
    </w:p>
    <w:p w:rsidR="0077122B" w:rsidRDefault="0077122B" w:rsidP="0077122B">
      <w:pPr>
        <w:spacing w:before="60" w:after="60" w:line="276" w:lineRule="auto"/>
        <w:ind w:firstLine="900"/>
        <w:jc w:val="both"/>
        <w:rPr>
          <w:rFonts w:ascii="Times New Roman" w:hAnsi="Times New Roman"/>
          <w:b/>
          <w:sz w:val="28"/>
          <w:szCs w:val="28"/>
        </w:rPr>
      </w:pPr>
      <w:r>
        <w:rPr>
          <w:rFonts w:ascii="Times New Roman" w:hAnsi="Times New Roman"/>
          <w:b/>
          <w:sz w:val="28"/>
          <w:szCs w:val="28"/>
        </w:rPr>
        <w:t>4. Tổ chức các hoạt động hưởng ứng Tháng hành động về an toàn, vệ sinh lao động.</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lastRenderedPageBreak/>
        <w:t>- Công đoàn cơ sở chủ động tham gia, phối hợp với người sử dụng lao động rà soát, bổ sung và giám sát việc thực hiện kế hoạch, quy định, nội quy, quy trình, biện pháp bảo đảm an toàn vệ sinh lao động, cải thiện điều kiện lao động, giảm ô nhiễm môi trường lao động; hạn chế tai nạn lao động, bệnh nghề nghiệp; chăm sóc sức khỏe người lao động.</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xml:space="preserve">- </w:t>
      </w:r>
      <w:r w:rsidR="00E427D4">
        <w:rPr>
          <w:rFonts w:ascii="Times New Roman" w:hAnsi="Times New Roman"/>
          <w:sz w:val="28"/>
          <w:szCs w:val="28"/>
        </w:rPr>
        <w:t xml:space="preserve">Tùy </w:t>
      </w:r>
      <w:r>
        <w:rPr>
          <w:rFonts w:ascii="Times New Roman" w:hAnsi="Times New Roman"/>
          <w:sz w:val="28"/>
          <w:szCs w:val="28"/>
        </w:rPr>
        <w:t>tình hình thực tế tại cơ quan đơn vị, doanh nghiệp, tổ chức các hoạt động tập huấn; hội thi tìm hiểu về an toàn, vệ sinh lao động; hội thi an toàn vệ sinh viên giỏi; tổ chức hội thảo, tọa đàm, đối thoại chuyên đề nhằm nâng cao nhận thức, kỹ năng và giải pháp phòng ngừa tai nạn lao động, bệnh nghề nghiệp.</w:t>
      </w:r>
    </w:p>
    <w:p w:rsidR="0077122B" w:rsidRDefault="0077122B" w:rsidP="0077122B">
      <w:pPr>
        <w:spacing w:before="60" w:after="60" w:line="276" w:lineRule="auto"/>
        <w:ind w:firstLine="900"/>
        <w:jc w:val="both"/>
        <w:rPr>
          <w:rFonts w:ascii="Times New Roman" w:hAnsi="Times New Roman"/>
          <w:sz w:val="28"/>
          <w:szCs w:val="28"/>
        </w:rPr>
      </w:pPr>
      <w:r>
        <w:rPr>
          <w:rFonts w:ascii="Times New Roman" w:hAnsi="Times New Roman"/>
          <w:sz w:val="28"/>
          <w:szCs w:val="28"/>
        </w:rPr>
        <w:t>- Công đoàn cơ sở phối hợp với người sử dụng lao động tổ chức phong trào “Xanh – Sạch – đẹp, Bảo đảm an toàn vệ sinh lao động” và xây dựng môi trường văn hóa an toàn lao động tại nơi làm việc; phong trào phát huy sáng kiến cải tiến kỹ thuật, ứng dụng tiến bộ khoa học kỹ thuật vào sản xuất, kinh doanh nhằm giảm chi phí quản lý, định mức tiêu hao nguyên, nhiên, vật liệu, năng lượng, nâng cao hiệu suất máy móc, thiết bị tạo ra sản phẩm đạt chất lượng cao, đủ sức cạnh tranh, hội nhập khu vực và quốc tế.</w:t>
      </w:r>
    </w:p>
    <w:p w:rsidR="00BB67BC" w:rsidRDefault="00BB67BC" w:rsidP="00E427D4">
      <w:pPr>
        <w:spacing w:before="120" w:after="120" w:line="276" w:lineRule="auto"/>
        <w:ind w:firstLine="709"/>
        <w:jc w:val="both"/>
        <w:rPr>
          <w:rFonts w:ascii="Times New Roman" w:hAnsi="Times New Roman"/>
          <w:b/>
          <w:sz w:val="28"/>
          <w:szCs w:val="28"/>
        </w:rPr>
      </w:pPr>
      <w:r>
        <w:rPr>
          <w:rFonts w:ascii="Times New Roman" w:hAnsi="Times New Roman"/>
          <w:b/>
          <w:sz w:val="28"/>
          <w:szCs w:val="28"/>
        </w:rPr>
        <w:t>IV. TỔ CHỨC THỰC HIỆN</w:t>
      </w:r>
    </w:p>
    <w:p w:rsidR="00BB67BC" w:rsidRDefault="00BB67BC" w:rsidP="00BB67BC">
      <w:pPr>
        <w:spacing w:before="120" w:after="120"/>
        <w:ind w:firstLine="720"/>
        <w:jc w:val="both"/>
        <w:rPr>
          <w:rFonts w:ascii="Times New Roman" w:hAnsi="Times New Roman"/>
          <w:b/>
          <w:sz w:val="28"/>
          <w:szCs w:val="28"/>
        </w:rPr>
      </w:pPr>
      <w:r>
        <w:rPr>
          <w:rFonts w:ascii="Times New Roman" w:hAnsi="Times New Roman"/>
          <w:b/>
          <w:sz w:val="28"/>
          <w:szCs w:val="28"/>
        </w:rPr>
        <w:t>1/ LĐLĐ huyện:</w:t>
      </w:r>
    </w:p>
    <w:p w:rsidR="00BB67BC" w:rsidRPr="007E6043" w:rsidRDefault="00BB67BC" w:rsidP="00BB67BC">
      <w:pPr>
        <w:spacing w:before="120" w:after="120"/>
        <w:ind w:firstLine="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Tham mưu Huyện ủy xây dựng kế hoạch và tổ chức hội nghị phát động hưởng ứng hoạt động “Tháng công nhân” (dự kiến vào ngày </w:t>
      </w:r>
      <w:r w:rsidR="00B81FF0">
        <w:rPr>
          <w:rFonts w:ascii="Times New Roman" w:hAnsi="Times New Roman"/>
          <w:sz w:val="28"/>
          <w:szCs w:val="28"/>
        </w:rPr>
        <w:t>25</w:t>
      </w:r>
      <w:r>
        <w:rPr>
          <w:rFonts w:ascii="Times New Roman" w:hAnsi="Times New Roman"/>
          <w:sz w:val="28"/>
          <w:szCs w:val="28"/>
        </w:rPr>
        <w:t>/4/201</w:t>
      </w:r>
      <w:r w:rsidR="00E427D4">
        <w:rPr>
          <w:rFonts w:ascii="Times New Roman" w:hAnsi="Times New Roman"/>
          <w:sz w:val="28"/>
          <w:szCs w:val="28"/>
        </w:rPr>
        <w:t>7</w:t>
      </w:r>
      <w:r>
        <w:rPr>
          <w:rFonts w:ascii="Times New Roman" w:hAnsi="Times New Roman"/>
          <w:sz w:val="28"/>
          <w:szCs w:val="28"/>
        </w:rPr>
        <w:t>) tại hội trường Huyện ủy Dương Minh Châu.</w:t>
      </w:r>
    </w:p>
    <w:p w:rsidR="00BB67BC" w:rsidRDefault="00BB67BC" w:rsidP="00BB67BC">
      <w:pPr>
        <w:spacing w:before="120" w:after="120" w:line="276" w:lineRule="auto"/>
        <w:ind w:firstLine="720"/>
        <w:jc w:val="both"/>
        <w:rPr>
          <w:rFonts w:ascii="Times New Roman" w:hAnsi="Times New Roman"/>
          <w:sz w:val="28"/>
          <w:szCs w:val="28"/>
          <w:lang w:val="pt-BR"/>
        </w:rPr>
      </w:pPr>
      <w:r>
        <w:rPr>
          <w:rFonts w:ascii="Times New Roman" w:hAnsi="Times New Roman"/>
          <w:b/>
          <w:sz w:val="28"/>
          <w:szCs w:val="28"/>
          <w:lang w:val="pt-BR"/>
        </w:rPr>
        <w:t xml:space="preserve">- </w:t>
      </w:r>
      <w:r>
        <w:rPr>
          <w:rFonts w:ascii="Times New Roman" w:hAnsi="Times New Roman"/>
          <w:sz w:val="28"/>
          <w:szCs w:val="28"/>
          <w:lang w:val="pt-BR"/>
        </w:rPr>
        <w:t xml:space="preserve">Tổ chức </w:t>
      </w:r>
      <w:r>
        <w:rPr>
          <w:rFonts w:ascii="Times New Roman" w:hAnsi="Times New Roman"/>
          <w:b/>
          <w:sz w:val="28"/>
          <w:szCs w:val="28"/>
          <w:lang w:val="pt-BR"/>
        </w:rPr>
        <w:t>Hội thi An toàn vệ sinh viên giỏi năm 201</w:t>
      </w:r>
      <w:r w:rsidR="00E427D4">
        <w:rPr>
          <w:rFonts w:ascii="Times New Roman" w:hAnsi="Times New Roman"/>
          <w:b/>
          <w:sz w:val="28"/>
          <w:szCs w:val="28"/>
          <w:lang w:val="pt-BR"/>
        </w:rPr>
        <w:t>7</w:t>
      </w:r>
      <w:r>
        <w:rPr>
          <w:rFonts w:ascii="Times New Roman" w:hAnsi="Times New Roman"/>
          <w:sz w:val="28"/>
          <w:szCs w:val="28"/>
          <w:lang w:val="pt-BR"/>
        </w:rPr>
        <w:t>. (có kế hoạch riêng)</w:t>
      </w:r>
    </w:p>
    <w:p w:rsidR="00BB67BC" w:rsidRPr="009E12D6" w:rsidRDefault="00BB67BC" w:rsidP="00BB67BC">
      <w:pPr>
        <w:spacing w:before="120" w:after="120" w:line="276" w:lineRule="auto"/>
        <w:ind w:firstLine="720"/>
        <w:jc w:val="both"/>
        <w:rPr>
          <w:rFonts w:ascii="Times New Roman" w:hAnsi="Times New Roman"/>
          <w:sz w:val="28"/>
          <w:szCs w:val="28"/>
          <w:lang w:val="pt-BR"/>
        </w:rPr>
      </w:pPr>
      <w:r>
        <w:rPr>
          <w:rFonts w:ascii="Times New Roman" w:hAnsi="Times New Roman"/>
          <w:b/>
          <w:sz w:val="28"/>
          <w:szCs w:val="28"/>
          <w:lang w:val="pt-BR"/>
        </w:rPr>
        <w:t xml:space="preserve">- </w:t>
      </w:r>
      <w:r w:rsidRPr="009E12D6">
        <w:rPr>
          <w:rFonts w:ascii="Times New Roman" w:hAnsi="Times New Roman"/>
          <w:sz w:val="28"/>
          <w:szCs w:val="28"/>
          <w:lang w:val="pt-BR"/>
        </w:rPr>
        <w:t>Tổ chức tặng quà cho CBCCVCLĐ có hoàn cảnh khó khăn.</w:t>
      </w:r>
    </w:p>
    <w:p w:rsidR="00BB67BC" w:rsidRDefault="00BB67BC" w:rsidP="00BB67BC">
      <w:pPr>
        <w:spacing w:before="120" w:after="120"/>
        <w:ind w:firstLine="720"/>
        <w:jc w:val="both"/>
        <w:rPr>
          <w:rFonts w:ascii="Times New Roman" w:hAnsi="Times New Roman"/>
          <w:b/>
          <w:i/>
          <w:sz w:val="28"/>
          <w:szCs w:val="28"/>
          <w:lang w:val="pt-BR"/>
        </w:rPr>
      </w:pPr>
      <w:r w:rsidRPr="00EA459C">
        <w:rPr>
          <w:rFonts w:ascii="Times New Roman" w:hAnsi="Times New Roman"/>
          <w:b/>
          <w:sz w:val="28"/>
          <w:szCs w:val="28"/>
          <w:lang w:val="pt-BR"/>
        </w:rPr>
        <w:t>2</w:t>
      </w:r>
      <w:r>
        <w:rPr>
          <w:rFonts w:ascii="Times New Roman" w:hAnsi="Times New Roman"/>
          <w:b/>
          <w:sz w:val="28"/>
          <w:szCs w:val="28"/>
          <w:lang w:val="pt-BR"/>
        </w:rPr>
        <w:t>/</w:t>
      </w:r>
      <w:r>
        <w:rPr>
          <w:rFonts w:ascii="Times New Roman" w:hAnsi="Times New Roman"/>
          <w:sz w:val="28"/>
          <w:szCs w:val="28"/>
          <w:lang w:val="pt-BR"/>
        </w:rPr>
        <w:t xml:space="preserve"> Công đoàn Giáo dục và các CĐCS báo cáo cấp ủy Đảng căn cứ kế hoạch của LĐLĐ huyện xây dựng kế hoạch tổ chức thực hiện các hoạt động thăm hỏi và đăng ký công trình,</w:t>
      </w:r>
      <w:r w:rsidRPr="00EB45D4">
        <w:rPr>
          <w:rFonts w:ascii="Times New Roman" w:hAnsi="Times New Roman"/>
          <w:sz w:val="28"/>
          <w:szCs w:val="28"/>
          <w:lang w:val="vi-VN"/>
        </w:rPr>
        <w:t xml:space="preserve"> </w:t>
      </w:r>
      <w:r>
        <w:rPr>
          <w:rFonts w:ascii="Times New Roman" w:hAnsi="Times New Roman"/>
          <w:sz w:val="28"/>
          <w:szCs w:val="28"/>
          <w:lang w:val="vi-VN"/>
        </w:rPr>
        <w:t>sản phẩm, việc làm hữu ích như: vận động đoàn viên, CBCCVCLĐ đóng góp quỹ “</w:t>
      </w:r>
      <w:r w:rsidRPr="00EA459C">
        <w:rPr>
          <w:rFonts w:ascii="Times New Roman" w:hAnsi="Times New Roman"/>
          <w:i/>
          <w:sz w:val="28"/>
          <w:szCs w:val="28"/>
          <w:lang w:val="vi-VN"/>
        </w:rPr>
        <w:t>Mái ấm công đoàn</w:t>
      </w:r>
      <w:r>
        <w:rPr>
          <w:rFonts w:ascii="Times New Roman" w:hAnsi="Times New Roman"/>
          <w:sz w:val="28"/>
          <w:szCs w:val="28"/>
        </w:rPr>
        <w:t>”;</w:t>
      </w:r>
      <w:r>
        <w:rPr>
          <w:rFonts w:ascii="Times New Roman" w:hAnsi="Times New Roman"/>
          <w:sz w:val="28"/>
          <w:szCs w:val="28"/>
          <w:lang w:val="vi-VN"/>
        </w:rPr>
        <w:t xml:space="preserve"> phát triển đoàn viên; </w:t>
      </w:r>
      <w:r>
        <w:rPr>
          <w:rFonts w:ascii="Times New Roman" w:hAnsi="Times New Roman"/>
          <w:sz w:val="28"/>
          <w:szCs w:val="28"/>
        </w:rPr>
        <w:t xml:space="preserve">phát triển đảng viên; </w:t>
      </w:r>
      <w:r>
        <w:rPr>
          <w:rFonts w:ascii="Times New Roman" w:hAnsi="Times New Roman"/>
          <w:sz w:val="28"/>
          <w:szCs w:val="28"/>
          <w:lang w:val="vi-VN"/>
        </w:rPr>
        <w:t>thu kinh phí công đoàn</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thu</w:t>
      </w:r>
      <w:r>
        <w:rPr>
          <w:rFonts w:ascii="Times New Roman" w:hAnsi="Times New Roman"/>
          <w:sz w:val="28"/>
          <w:szCs w:val="28"/>
          <w:lang w:val="vi-VN"/>
        </w:rPr>
        <w:t xml:space="preserve"> đoàn phí công đoàn; hoàn thành kế hoạch </w:t>
      </w:r>
      <w:r>
        <w:rPr>
          <w:rFonts w:ascii="Times New Roman" w:hAnsi="Times New Roman"/>
          <w:sz w:val="28"/>
          <w:szCs w:val="28"/>
        </w:rPr>
        <w:t xml:space="preserve">chỉ tiêu kinh tế - xã hội, tình hình </w:t>
      </w:r>
      <w:r>
        <w:rPr>
          <w:rFonts w:ascii="Times New Roman" w:hAnsi="Times New Roman"/>
          <w:sz w:val="28"/>
          <w:szCs w:val="28"/>
          <w:lang w:val="vi-VN"/>
        </w:rPr>
        <w:t>sản xuất</w:t>
      </w:r>
      <w:r>
        <w:rPr>
          <w:rFonts w:ascii="Times New Roman" w:hAnsi="Times New Roman"/>
          <w:sz w:val="28"/>
          <w:szCs w:val="28"/>
        </w:rPr>
        <w:t xml:space="preserve"> </w:t>
      </w:r>
      <w:r>
        <w:rPr>
          <w:rFonts w:ascii="Times New Roman" w:hAnsi="Times New Roman"/>
          <w:sz w:val="28"/>
          <w:szCs w:val="28"/>
          <w:lang w:val="vi-VN"/>
        </w:rPr>
        <w:t xml:space="preserve">kinh doanh của </w:t>
      </w:r>
      <w:r>
        <w:rPr>
          <w:rFonts w:ascii="Times New Roman" w:hAnsi="Times New Roman"/>
          <w:sz w:val="28"/>
          <w:szCs w:val="28"/>
        </w:rPr>
        <w:t xml:space="preserve">doanh nghiệp, tổ chức các hoạt động văn hóa, văn nghệ, thể dục thể thao…nhằm </w:t>
      </w:r>
      <w:r>
        <w:rPr>
          <w:rFonts w:ascii="Times New Roman" w:hAnsi="Times New Roman"/>
          <w:sz w:val="28"/>
          <w:szCs w:val="28"/>
          <w:lang w:val="pt-BR"/>
        </w:rPr>
        <w:t>hưởng ứng “</w:t>
      </w:r>
      <w:r>
        <w:rPr>
          <w:rFonts w:ascii="Times New Roman" w:hAnsi="Times New Roman"/>
          <w:i/>
          <w:sz w:val="28"/>
          <w:szCs w:val="28"/>
          <w:lang w:val="pt-BR"/>
        </w:rPr>
        <w:t>Tháng Công nhân</w:t>
      </w:r>
      <w:r>
        <w:rPr>
          <w:rFonts w:ascii="Times New Roman" w:hAnsi="Times New Roman"/>
          <w:sz w:val="28"/>
          <w:szCs w:val="28"/>
          <w:lang w:val="pt-BR"/>
        </w:rPr>
        <w:t xml:space="preserve">”. </w:t>
      </w:r>
      <w:r w:rsidRPr="004338B8">
        <w:rPr>
          <w:rFonts w:ascii="Times New Roman" w:hAnsi="Times New Roman"/>
          <w:b/>
          <w:i/>
          <w:sz w:val="28"/>
          <w:szCs w:val="28"/>
          <w:lang w:val="pt-BR"/>
        </w:rPr>
        <w:t xml:space="preserve">Thời gian xây dựng kế hoạch và đăng ký thi đua về LĐLĐ huyện chậm nhất ngày </w:t>
      </w:r>
      <w:r>
        <w:rPr>
          <w:rFonts w:ascii="Times New Roman" w:hAnsi="Times New Roman"/>
          <w:b/>
          <w:i/>
          <w:sz w:val="28"/>
          <w:szCs w:val="28"/>
          <w:lang w:val="pt-BR"/>
        </w:rPr>
        <w:t>20</w:t>
      </w:r>
      <w:r w:rsidRPr="004338B8">
        <w:rPr>
          <w:rFonts w:ascii="Times New Roman" w:hAnsi="Times New Roman"/>
          <w:b/>
          <w:i/>
          <w:sz w:val="28"/>
          <w:szCs w:val="28"/>
          <w:lang w:val="pt-BR"/>
        </w:rPr>
        <w:t>/</w:t>
      </w:r>
      <w:r>
        <w:rPr>
          <w:rFonts w:ascii="Times New Roman" w:hAnsi="Times New Roman"/>
          <w:b/>
          <w:i/>
          <w:sz w:val="28"/>
          <w:szCs w:val="28"/>
          <w:lang w:val="pt-BR"/>
        </w:rPr>
        <w:t>4</w:t>
      </w:r>
      <w:r w:rsidRPr="004338B8">
        <w:rPr>
          <w:rFonts w:ascii="Times New Roman" w:hAnsi="Times New Roman"/>
          <w:b/>
          <w:i/>
          <w:sz w:val="28"/>
          <w:szCs w:val="28"/>
          <w:lang w:val="pt-BR"/>
        </w:rPr>
        <w:t>/201</w:t>
      </w:r>
      <w:r w:rsidR="00E427D4">
        <w:rPr>
          <w:rFonts w:ascii="Times New Roman" w:hAnsi="Times New Roman"/>
          <w:b/>
          <w:i/>
          <w:sz w:val="28"/>
          <w:szCs w:val="28"/>
          <w:lang w:val="pt-BR"/>
        </w:rPr>
        <w:t>7</w:t>
      </w:r>
      <w:r w:rsidRPr="004338B8">
        <w:rPr>
          <w:rFonts w:ascii="Times New Roman" w:hAnsi="Times New Roman"/>
          <w:b/>
          <w:i/>
          <w:sz w:val="28"/>
          <w:szCs w:val="28"/>
          <w:lang w:val="pt-BR"/>
        </w:rPr>
        <w:t>.</w:t>
      </w:r>
    </w:p>
    <w:p w:rsidR="00BB67BC" w:rsidRPr="004338B8" w:rsidRDefault="00BB67BC" w:rsidP="00BB67BC">
      <w:pPr>
        <w:spacing w:before="120" w:after="120" w:line="276" w:lineRule="auto"/>
        <w:ind w:firstLine="72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vi-VN"/>
        </w:rPr>
        <w:t xml:space="preserve"> Khuyến khích các </w:t>
      </w:r>
      <w:r>
        <w:rPr>
          <w:rFonts w:ascii="Times New Roman" w:hAnsi="Times New Roman"/>
          <w:sz w:val="28"/>
          <w:szCs w:val="28"/>
        </w:rPr>
        <w:t>CĐCS</w:t>
      </w:r>
      <w:r>
        <w:rPr>
          <w:rFonts w:ascii="Times New Roman" w:hAnsi="Times New Roman"/>
          <w:sz w:val="28"/>
          <w:szCs w:val="28"/>
          <w:lang w:val="vi-VN"/>
        </w:rPr>
        <w:t xml:space="preserve"> </w:t>
      </w:r>
      <w:r>
        <w:rPr>
          <w:rFonts w:ascii="Times New Roman" w:hAnsi="Times New Roman"/>
          <w:sz w:val="28"/>
          <w:szCs w:val="28"/>
        </w:rPr>
        <w:t>phối hợp</w:t>
      </w:r>
      <w:r>
        <w:rPr>
          <w:rFonts w:ascii="Times New Roman" w:hAnsi="Times New Roman"/>
          <w:sz w:val="28"/>
          <w:szCs w:val="28"/>
          <w:lang w:val="vi-VN"/>
        </w:rPr>
        <w:t xml:space="preserve"> với </w:t>
      </w:r>
      <w:r>
        <w:rPr>
          <w:rFonts w:ascii="Times New Roman" w:hAnsi="Times New Roman"/>
          <w:sz w:val="28"/>
          <w:szCs w:val="28"/>
        </w:rPr>
        <w:t>lãnh đạo cơ quan, đơn vị, chủ doanh nghiệp</w:t>
      </w:r>
      <w:r>
        <w:rPr>
          <w:rFonts w:ascii="Times New Roman" w:hAnsi="Times New Roman"/>
          <w:sz w:val="28"/>
          <w:szCs w:val="28"/>
          <w:lang w:val="vi-VN"/>
        </w:rPr>
        <w:t xml:space="preserve"> tổ chức biểu dương những gương đoàn viên công đoàn, CNLĐ </w:t>
      </w:r>
      <w:r>
        <w:rPr>
          <w:rFonts w:ascii="Times New Roman" w:hAnsi="Times New Roman"/>
          <w:sz w:val="28"/>
          <w:szCs w:val="28"/>
        </w:rPr>
        <w:t>có thành tích</w:t>
      </w:r>
      <w:r>
        <w:rPr>
          <w:rFonts w:ascii="Times New Roman" w:hAnsi="Times New Roman"/>
          <w:sz w:val="28"/>
          <w:szCs w:val="28"/>
          <w:lang w:val="vi-VN"/>
        </w:rPr>
        <w:t xml:space="preserve"> xuất sắc</w:t>
      </w:r>
      <w:r>
        <w:rPr>
          <w:rFonts w:ascii="Times New Roman" w:hAnsi="Times New Roman"/>
          <w:sz w:val="28"/>
          <w:szCs w:val="28"/>
        </w:rPr>
        <w:t xml:space="preserve"> trong công tác,</w:t>
      </w:r>
      <w:r>
        <w:rPr>
          <w:rFonts w:ascii="Times New Roman" w:hAnsi="Times New Roman"/>
          <w:sz w:val="28"/>
          <w:szCs w:val="28"/>
          <w:lang w:val="vi-VN"/>
        </w:rPr>
        <w:t xml:space="preserve"> lao động </w:t>
      </w:r>
      <w:r>
        <w:rPr>
          <w:rFonts w:ascii="Times New Roman" w:hAnsi="Times New Roman"/>
          <w:sz w:val="28"/>
          <w:szCs w:val="28"/>
        </w:rPr>
        <w:t>giỏi, lao động sáng tạo</w:t>
      </w:r>
      <w:r>
        <w:rPr>
          <w:rFonts w:ascii="Times New Roman" w:hAnsi="Times New Roman"/>
          <w:sz w:val="28"/>
          <w:szCs w:val="28"/>
          <w:lang w:val="vi-VN"/>
        </w:rPr>
        <w:t xml:space="preserve">, </w:t>
      </w:r>
      <w:r>
        <w:rPr>
          <w:rFonts w:ascii="Times New Roman" w:hAnsi="Times New Roman"/>
          <w:sz w:val="28"/>
          <w:szCs w:val="28"/>
        </w:rPr>
        <w:t>gương điển hình “</w:t>
      </w:r>
      <w:r>
        <w:rPr>
          <w:rFonts w:ascii="Times New Roman" w:hAnsi="Times New Roman"/>
          <w:i/>
          <w:sz w:val="28"/>
          <w:szCs w:val="28"/>
        </w:rPr>
        <w:t>Học tập và làm theo tấm gương đạo đức Hồ Chí Minh</w:t>
      </w:r>
      <w:r>
        <w:rPr>
          <w:rFonts w:ascii="Times New Roman" w:hAnsi="Times New Roman"/>
          <w:sz w:val="28"/>
          <w:szCs w:val="28"/>
        </w:rPr>
        <w:t xml:space="preserve">”, tổ chức Hội thi tay nghề giỏi, tập huấn an toàn vệ sinh lao động, an toàn vệ sinh thực phẩm trong CNLĐ </w:t>
      </w:r>
      <w:r>
        <w:rPr>
          <w:rFonts w:ascii="Times New Roman" w:hAnsi="Times New Roman"/>
          <w:sz w:val="28"/>
          <w:szCs w:val="28"/>
          <w:lang w:val="vi-VN"/>
        </w:rPr>
        <w:t xml:space="preserve">thiết thực </w:t>
      </w:r>
      <w:r>
        <w:rPr>
          <w:rFonts w:ascii="Times New Roman" w:hAnsi="Times New Roman"/>
          <w:sz w:val="28"/>
          <w:szCs w:val="28"/>
        </w:rPr>
        <w:t xml:space="preserve">lập thành tích </w:t>
      </w:r>
      <w:r>
        <w:rPr>
          <w:rFonts w:ascii="Times New Roman" w:hAnsi="Times New Roman"/>
          <w:sz w:val="28"/>
          <w:szCs w:val="28"/>
          <w:lang w:val="vi-VN"/>
        </w:rPr>
        <w:t>chào mừng Chiến thắng 30/4</w:t>
      </w:r>
      <w:r>
        <w:rPr>
          <w:rFonts w:ascii="Times New Roman" w:hAnsi="Times New Roman"/>
          <w:sz w:val="28"/>
          <w:szCs w:val="28"/>
        </w:rPr>
        <w:t xml:space="preserve">, </w:t>
      </w:r>
      <w:r>
        <w:rPr>
          <w:rFonts w:ascii="Times New Roman" w:hAnsi="Times New Roman"/>
          <w:sz w:val="28"/>
          <w:szCs w:val="28"/>
          <w:lang w:val="vi-VN"/>
        </w:rPr>
        <w:t>Quốc tế Lao động 1/5</w:t>
      </w:r>
      <w:r>
        <w:rPr>
          <w:rFonts w:ascii="Times New Roman" w:hAnsi="Times New Roman"/>
          <w:sz w:val="28"/>
          <w:szCs w:val="28"/>
        </w:rPr>
        <w:t xml:space="preserve"> và ngày thành lập Công đoàn Việt Nam (28/7).</w:t>
      </w:r>
    </w:p>
    <w:p w:rsidR="00BB67BC" w:rsidRDefault="00BB67BC" w:rsidP="00BB67BC">
      <w:pPr>
        <w:spacing w:before="120" w:after="120"/>
        <w:ind w:firstLine="720"/>
        <w:jc w:val="both"/>
        <w:rPr>
          <w:rFonts w:ascii="Times New Roman" w:hAnsi="Times New Roman"/>
          <w:sz w:val="28"/>
          <w:szCs w:val="28"/>
          <w:lang w:val="pt-BR"/>
        </w:rPr>
      </w:pPr>
      <w:r w:rsidRPr="00EA459C">
        <w:rPr>
          <w:rFonts w:ascii="Times New Roman" w:hAnsi="Times New Roman"/>
          <w:b/>
          <w:sz w:val="28"/>
          <w:szCs w:val="28"/>
          <w:lang w:val="pt-BR"/>
        </w:rPr>
        <w:lastRenderedPageBreak/>
        <w:t>3</w:t>
      </w:r>
      <w:r>
        <w:rPr>
          <w:rFonts w:ascii="Times New Roman" w:hAnsi="Times New Roman"/>
          <w:b/>
          <w:sz w:val="28"/>
          <w:szCs w:val="28"/>
          <w:lang w:val="pt-BR"/>
        </w:rPr>
        <w:t>/</w:t>
      </w:r>
      <w:r>
        <w:rPr>
          <w:rFonts w:ascii="Times New Roman" w:hAnsi="Times New Roman"/>
          <w:sz w:val="28"/>
          <w:szCs w:val="28"/>
          <w:lang w:val="pt-BR"/>
        </w:rPr>
        <w:t xml:space="preserve"> Sau đợt phát động, Công đoàn Giáo dục huyện, CĐCS tổ chức hội nghị sơ kết và báo cáo kết quả tổ chức các hoạt động hưởng ứng “Tháng công nhân” năm 201</w:t>
      </w:r>
      <w:r w:rsidR="00B81FF0">
        <w:rPr>
          <w:rFonts w:ascii="Times New Roman" w:hAnsi="Times New Roman"/>
          <w:sz w:val="28"/>
          <w:szCs w:val="28"/>
          <w:lang w:val="pt-BR"/>
        </w:rPr>
        <w:t>7</w:t>
      </w:r>
      <w:r>
        <w:rPr>
          <w:rFonts w:ascii="Times New Roman" w:hAnsi="Times New Roman"/>
          <w:sz w:val="28"/>
          <w:szCs w:val="28"/>
          <w:lang w:val="pt-BR"/>
        </w:rPr>
        <w:t xml:space="preserve"> về LĐLĐ huyện </w:t>
      </w:r>
      <w:r w:rsidRPr="00114A2F">
        <w:rPr>
          <w:rFonts w:ascii="Times New Roman" w:hAnsi="Times New Roman"/>
          <w:b/>
          <w:sz w:val="28"/>
          <w:szCs w:val="28"/>
          <w:lang w:val="pt-BR"/>
        </w:rPr>
        <w:t xml:space="preserve">chậm nhất ngày </w:t>
      </w:r>
      <w:r>
        <w:rPr>
          <w:rFonts w:ascii="Times New Roman" w:hAnsi="Times New Roman"/>
          <w:b/>
          <w:sz w:val="28"/>
          <w:szCs w:val="28"/>
          <w:lang w:val="pt-BR"/>
        </w:rPr>
        <w:t>2</w:t>
      </w:r>
      <w:r w:rsidR="00B81FF0">
        <w:rPr>
          <w:rFonts w:ascii="Times New Roman" w:hAnsi="Times New Roman"/>
          <w:b/>
          <w:sz w:val="28"/>
          <w:szCs w:val="28"/>
          <w:lang w:val="pt-BR"/>
        </w:rPr>
        <w:t>6</w:t>
      </w:r>
      <w:r w:rsidRPr="00114A2F">
        <w:rPr>
          <w:rFonts w:ascii="Times New Roman" w:hAnsi="Times New Roman"/>
          <w:b/>
          <w:sz w:val="28"/>
          <w:szCs w:val="28"/>
          <w:lang w:val="pt-BR"/>
        </w:rPr>
        <w:t>/5/201</w:t>
      </w:r>
      <w:r w:rsidR="00B81FF0">
        <w:rPr>
          <w:rFonts w:ascii="Times New Roman" w:hAnsi="Times New Roman"/>
          <w:b/>
          <w:sz w:val="28"/>
          <w:szCs w:val="28"/>
          <w:lang w:val="pt-BR"/>
        </w:rPr>
        <w:t>7</w:t>
      </w:r>
      <w:r>
        <w:rPr>
          <w:rFonts w:ascii="Times New Roman" w:hAnsi="Times New Roman"/>
          <w:sz w:val="28"/>
          <w:szCs w:val="28"/>
          <w:lang w:val="pt-BR"/>
        </w:rPr>
        <w:t>, LĐLĐ huyện tổ chức hội nghị sơ kết vào dịp 28/7/201</w:t>
      </w:r>
      <w:r w:rsidR="00B81FF0">
        <w:rPr>
          <w:rFonts w:ascii="Times New Roman" w:hAnsi="Times New Roman"/>
          <w:sz w:val="28"/>
          <w:szCs w:val="28"/>
          <w:lang w:val="pt-BR"/>
        </w:rPr>
        <w:t>7</w:t>
      </w:r>
      <w:r>
        <w:rPr>
          <w:rFonts w:ascii="Times New Roman" w:hAnsi="Times New Roman"/>
          <w:sz w:val="28"/>
          <w:szCs w:val="28"/>
          <w:lang w:val="pt-BR"/>
        </w:rPr>
        <w:t>.</w:t>
      </w:r>
    </w:p>
    <w:p w:rsidR="00BB67BC" w:rsidRPr="003D7E2F" w:rsidRDefault="00BB67BC" w:rsidP="00BB67BC">
      <w:pPr>
        <w:spacing w:before="120" w:after="120" w:line="276" w:lineRule="auto"/>
        <w:ind w:firstLine="990"/>
        <w:jc w:val="both"/>
        <w:rPr>
          <w:rFonts w:ascii="Times New Roman" w:hAnsi="Times New Roman"/>
          <w:bCs/>
          <w:lang w:val="pt-BR"/>
        </w:rPr>
      </w:pPr>
      <w:r>
        <w:rPr>
          <w:rFonts w:ascii="Times New Roman" w:hAnsi="Times New Roman"/>
          <w:b/>
          <w:sz w:val="28"/>
          <w:szCs w:val="28"/>
          <w:lang w:val="pt-BR"/>
        </w:rPr>
        <w:t>4/</w:t>
      </w:r>
      <w:r w:rsidRPr="003D7E2F">
        <w:rPr>
          <w:rFonts w:ascii="Times New Roman" w:hAnsi="Times New Roman"/>
          <w:b/>
          <w:sz w:val="28"/>
          <w:szCs w:val="28"/>
          <w:lang w:val="pt-BR"/>
        </w:rPr>
        <w:t xml:space="preserve"> Các khẩu hiệu tuyên truyền</w:t>
      </w:r>
      <w:r w:rsidRPr="003D7E2F">
        <w:rPr>
          <w:rFonts w:ascii="Times New Roman" w:hAnsi="Times New Roman"/>
          <w:bCs/>
          <w:lang w:val="pt-BR"/>
        </w:rPr>
        <w:t xml:space="preserve"> </w:t>
      </w:r>
    </w:p>
    <w:p w:rsidR="00B81FF0" w:rsidRDefault="00BB67BC" w:rsidP="00B81FF0">
      <w:pPr>
        <w:spacing w:before="60" w:after="60" w:line="276" w:lineRule="auto"/>
        <w:ind w:firstLine="900"/>
        <w:jc w:val="both"/>
        <w:rPr>
          <w:rFonts w:ascii="Times New Roman" w:hAnsi="Times New Roman"/>
          <w:bCs/>
          <w:sz w:val="28"/>
          <w:szCs w:val="28"/>
          <w:lang w:val="pt-BR"/>
        </w:rPr>
      </w:pPr>
      <w:r>
        <w:rPr>
          <w:rFonts w:ascii="Times New Roman" w:hAnsi="Times New Roman"/>
          <w:bCs/>
          <w:sz w:val="28"/>
          <w:szCs w:val="28"/>
          <w:lang w:val="pt-BR"/>
        </w:rPr>
        <w:t>Công đoàn Giáo dục huyện và các CĐCS</w:t>
      </w:r>
      <w:r w:rsidRPr="003D7E2F">
        <w:rPr>
          <w:rFonts w:ascii="Times New Roman" w:hAnsi="Times New Roman"/>
          <w:bCs/>
          <w:sz w:val="28"/>
          <w:szCs w:val="28"/>
          <w:lang w:val="pt-BR"/>
        </w:rPr>
        <w:t xml:space="preserve"> lựa chọn </w:t>
      </w:r>
      <w:r>
        <w:rPr>
          <w:rFonts w:ascii="Times New Roman" w:hAnsi="Times New Roman"/>
          <w:bCs/>
          <w:sz w:val="28"/>
          <w:szCs w:val="28"/>
          <w:lang w:val="pt-BR"/>
        </w:rPr>
        <w:t>0</w:t>
      </w:r>
      <w:r w:rsidRPr="003D7E2F">
        <w:rPr>
          <w:rFonts w:ascii="Times New Roman" w:hAnsi="Times New Roman"/>
          <w:bCs/>
          <w:sz w:val="28"/>
          <w:szCs w:val="28"/>
          <w:lang w:val="pt-BR"/>
        </w:rPr>
        <w:t xml:space="preserve">1 trong </w:t>
      </w:r>
      <w:r>
        <w:rPr>
          <w:rFonts w:ascii="Times New Roman" w:hAnsi="Times New Roman"/>
          <w:bCs/>
          <w:sz w:val="28"/>
          <w:szCs w:val="28"/>
          <w:lang w:val="pt-BR"/>
        </w:rPr>
        <w:t>0</w:t>
      </w:r>
      <w:r w:rsidR="00B81FF0">
        <w:rPr>
          <w:rFonts w:ascii="Times New Roman" w:hAnsi="Times New Roman"/>
          <w:bCs/>
          <w:sz w:val="28"/>
          <w:szCs w:val="28"/>
          <w:lang w:val="pt-BR"/>
        </w:rPr>
        <w:t>4</w:t>
      </w:r>
      <w:r w:rsidRPr="003D7E2F">
        <w:rPr>
          <w:rFonts w:ascii="Times New Roman" w:hAnsi="Times New Roman"/>
          <w:bCs/>
          <w:sz w:val="28"/>
          <w:szCs w:val="28"/>
          <w:lang w:val="pt-BR"/>
        </w:rPr>
        <w:t xml:space="preserve"> khẩu hiệu sau </w:t>
      </w:r>
      <w:r w:rsidR="00B81FF0">
        <w:rPr>
          <w:rFonts w:ascii="Times New Roman" w:hAnsi="Times New Roman"/>
          <w:bCs/>
          <w:sz w:val="28"/>
          <w:szCs w:val="28"/>
          <w:lang w:val="pt-BR"/>
        </w:rPr>
        <w:t>để treo trước cổng cơ quan, đơn vị, doanh nghiệp trong “</w:t>
      </w:r>
      <w:r w:rsidR="00B81FF0">
        <w:rPr>
          <w:rFonts w:ascii="Times New Roman" w:hAnsi="Times New Roman"/>
          <w:bCs/>
          <w:i/>
          <w:sz w:val="28"/>
          <w:szCs w:val="28"/>
          <w:lang w:val="pt-BR"/>
        </w:rPr>
        <w:t>Tháng Công nhân</w:t>
      </w:r>
      <w:r w:rsidR="00B81FF0">
        <w:rPr>
          <w:rFonts w:ascii="Times New Roman" w:hAnsi="Times New Roman"/>
          <w:bCs/>
          <w:sz w:val="28"/>
          <w:szCs w:val="28"/>
          <w:lang w:val="pt-BR"/>
        </w:rPr>
        <w:t xml:space="preserve">”: </w:t>
      </w:r>
      <w:r w:rsidR="00B81FF0">
        <w:rPr>
          <w:rFonts w:ascii="Times New Roman" w:hAnsi="Times New Roman"/>
          <w:b/>
          <w:bCs/>
          <w:sz w:val="28"/>
          <w:szCs w:val="28"/>
          <w:lang w:val="pt-BR"/>
        </w:rPr>
        <w:t>từ ngày 21/4/2017 đến ngày 31/5/2017.</w:t>
      </w:r>
    </w:p>
    <w:p w:rsidR="00B81FF0" w:rsidRDefault="00B81FF0" w:rsidP="00B81FF0">
      <w:pPr>
        <w:spacing w:before="60" w:after="60" w:line="276" w:lineRule="auto"/>
        <w:ind w:firstLine="900"/>
        <w:jc w:val="both"/>
        <w:rPr>
          <w:rFonts w:ascii="Times New Roman" w:hAnsi="Times New Roman"/>
          <w:i/>
          <w:sz w:val="28"/>
          <w:szCs w:val="28"/>
        </w:rPr>
      </w:pPr>
      <w:r>
        <w:rPr>
          <w:rFonts w:ascii="Times New Roman" w:hAnsi="Times New Roman"/>
          <w:bCs/>
          <w:i/>
          <w:sz w:val="28"/>
          <w:szCs w:val="28"/>
        </w:rPr>
        <w:t xml:space="preserve">- </w:t>
      </w:r>
      <w:r>
        <w:rPr>
          <w:rFonts w:ascii="Times New Roman" w:hAnsi="Times New Roman"/>
          <w:i/>
          <w:sz w:val="28"/>
          <w:szCs w:val="28"/>
        </w:rPr>
        <w:t>Nhiệt liệt hưởng ứng “Tháng Công nhân” lần thứ 8 năm 2017!</w:t>
      </w:r>
    </w:p>
    <w:p w:rsidR="00B81FF0" w:rsidRDefault="00B81FF0" w:rsidP="00B81FF0">
      <w:pPr>
        <w:spacing w:before="60" w:after="60" w:line="276" w:lineRule="auto"/>
        <w:ind w:firstLine="900"/>
        <w:jc w:val="both"/>
        <w:rPr>
          <w:rFonts w:ascii="Times New Roman" w:hAnsi="Times New Roman"/>
          <w:i/>
          <w:sz w:val="28"/>
          <w:szCs w:val="28"/>
        </w:rPr>
      </w:pPr>
      <w:r>
        <w:rPr>
          <w:rFonts w:ascii="Times New Roman" w:hAnsi="Times New Roman"/>
          <w:i/>
          <w:sz w:val="28"/>
          <w:szCs w:val="28"/>
        </w:rPr>
        <w:t>- Nhiệt liệt chào mừng 42 năm Ngày giải phóng hoàn toàn miền Nam thống nhất đất nước (30/4/1975 – 30/4/2017)!</w:t>
      </w:r>
    </w:p>
    <w:p w:rsidR="00B81FF0" w:rsidRDefault="00B81FF0" w:rsidP="00B81FF0">
      <w:pPr>
        <w:spacing w:before="60" w:after="60" w:line="276" w:lineRule="auto"/>
        <w:ind w:firstLine="900"/>
        <w:jc w:val="both"/>
        <w:rPr>
          <w:rFonts w:ascii="Times New Roman" w:hAnsi="Times New Roman"/>
          <w:i/>
          <w:sz w:val="28"/>
          <w:szCs w:val="28"/>
        </w:rPr>
      </w:pPr>
      <w:r>
        <w:rPr>
          <w:rFonts w:ascii="Times New Roman" w:hAnsi="Times New Roman"/>
          <w:i/>
          <w:sz w:val="28"/>
          <w:szCs w:val="28"/>
        </w:rPr>
        <w:t>- Tinh thần ngày Quốc tế Lao động 1/5 bất diệt!</w:t>
      </w:r>
    </w:p>
    <w:p w:rsidR="00B81FF0" w:rsidRDefault="00B81FF0" w:rsidP="00B81FF0">
      <w:pPr>
        <w:spacing w:before="60" w:after="60" w:line="276" w:lineRule="auto"/>
        <w:ind w:firstLine="900"/>
        <w:jc w:val="both"/>
        <w:rPr>
          <w:rFonts w:ascii="Times New Roman" w:hAnsi="Times New Roman"/>
          <w:i/>
          <w:sz w:val="28"/>
          <w:szCs w:val="28"/>
        </w:rPr>
      </w:pPr>
      <w:r>
        <w:rPr>
          <w:rFonts w:ascii="Times New Roman" w:hAnsi="Times New Roman"/>
          <w:i/>
          <w:sz w:val="28"/>
          <w:szCs w:val="28"/>
        </w:rPr>
        <w:t>- Chủ tịch Hồ Chí Minh vĩ đại sống mãi trong sự nghiệp của chúng ta!</w:t>
      </w:r>
    </w:p>
    <w:p w:rsidR="00BB67BC" w:rsidRDefault="00BB67BC" w:rsidP="00B81FF0">
      <w:pPr>
        <w:spacing w:before="120" w:after="120" w:line="276" w:lineRule="auto"/>
        <w:ind w:firstLine="990"/>
        <w:jc w:val="both"/>
        <w:rPr>
          <w:rFonts w:ascii="Times New Roman" w:hAnsi="Times New Roman"/>
          <w:sz w:val="28"/>
          <w:szCs w:val="28"/>
        </w:rPr>
      </w:pPr>
      <w:r>
        <w:rPr>
          <w:rFonts w:ascii="Times New Roman" w:hAnsi="Times New Roman"/>
          <w:sz w:val="28"/>
          <w:szCs w:val="28"/>
        </w:rPr>
        <w:t>Đề nghị Công đoàn Giáo dục và các CĐCS thực hiện tốt kế hoạch này.</w:t>
      </w:r>
    </w:p>
    <w:p w:rsidR="00BB67BC" w:rsidRDefault="00BB67BC" w:rsidP="00BB67BC">
      <w:pPr>
        <w:spacing w:before="120" w:after="120"/>
        <w:jc w:val="both"/>
        <w:rPr>
          <w:rFonts w:ascii="Times New Roman" w:hAnsi="Times New Roman"/>
          <w:sz w:val="28"/>
          <w:szCs w:val="28"/>
        </w:rPr>
      </w:pPr>
    </w:p>
    <w:tbl>
      <w:tblPr>
        <w:tblW w:w="10200" w:type="dxa"/>
        <w:tblInd w:w="-12" w:type="dxa"/>
        <w:tblBorders>
          <w:insideH w:val="single" w:sz="4" w:space="0" w:color="auto"/>
        </w:tblBorders>
        <w:tblLook w:val="01E0"/>
      </w:tblPr>
      <w:tblGrid>
        <w:gridCol w:w="5400"/>
        <w:gridCol w:w="4800"/>
      </w:tblGrid>
      <w:tr w:rsidR="00BB67BC" w:rsidTr="00C313EF">
        <w:trPr>
          <w:trHeight w:val="1917"/>
        </w:trPr>
        <w:tc>
          <w:tcPr>
            <w:tcW w:w="5400" w:type="dxa"/>
          </w:tcPr>
          <w:p w:rsidR="00BB67BC" w:rsidRDefault="00BB67BC" w:rsidP="00C313EF">
            <w:pPr>
              <w:ind w:firstLine="1320"/>
              <w:rPr>
                <w:rFonts w:ascii="Times New Roman" w:hAnsi="Times New Roman"/>
              </w:rPr>
            </w:pPr>
          </w:p>
          <w:p w:rsidR="00BB67BC" w:rsidRDefault="00BB67BC" w:rsidP="00C313EF">
            <w:pPr>
              <w:ind w:firstLine="732"/>
              <w:jc w:val="both"/>
              <w:rPr>
                <w:rFonts w:ascii="Times New Roman" w:hAnsi="Times New Roman"/>
                <w:b/>
                <w:i/>
                <w:sz w:val="26"/>
              </w:rPr>
            </w:pPr>
            <w:r>
              <w:rPr>
                <w:rFonts w:ascii="Times New Roman" w:hAnsi="Times New Roman"/>
                <w:i/>
                <w:sz w:val="26"/>
              </w:rPr>
              <w:t xml:space="preserve"> </w:t>
            </w:r>
            <w:r>
              <w:rPr>
                <w:rFonts w:ascii="Times New Roman" w:hAnsi="Times New Roman"/>
                <w:b/>
                <w:i/>
                <w:sz w:val="26"/>
              </w:rPr>
              <w:t>Nơi nhận:</w:t>
            </w:r>
          </w:p>
          <w:p w:rsidR="00BB67BC" w:rsidRDefault="00BB67BC" w:rsidP="00C313EF">
            <w:pPr>
              <w:ind w:firstLine="732"/>
              <w:jc w:val="both"/>
              <w:rPr>
                <w:rFonts w:ascii="Times New Roman" w:hAnsi="Times New Roman"/>
              </w:rPr>
            </w:pPr>
            <w:r>
              <w:rPr>
                <w:rFonts w:ascii="Times New Roman" w:hAnsi="Times New Roman"/>
              </w:rPr>
              <w:t>- Thường trực LĐLĐ tỉnh;</w:t>
            </w:r>
          </w:p>
          <w:p w:rsidR="00BB67BC" w:rsidRDefault="00BB67BC" w:rsidP="00C313EF">
            <w:pPr>
              <w:ind w:firstLine="732"/>
              <w:jc w:val="both"/>
              <w:rPr>
                <w:rFonts w:ascii="Times New Roman" w:hAnsi="Times New Roman"/>
              </w:rPr>
            </w:pPr>
            <w:r>
              <w:rPr>
                <w:rFonts w:ascii="Times New Roman" w:hAnsi="Times New Roman"/>
              </w:rPr>
              <w:t>- Ban CS-PL LĐLĐ tỉnh;</w:t>
            </w:r>
          </w:p>
          <w:p w:rsidR="00BB67BC" w:rsidRDefault="00BB67BC" w:rsidP="00C313EF">
            <w:pPr>
              <w:ind w:firstLine="732"/>
              <w:jc w:val="both"/>
              <w:rPr>
                <w:rFonts w:ascii="Times New Roman" w:hAnsi="Times New Roman"/>
              </w:rPr>
            </w:pPr>
            <w:r>
              <w:rPr>
                <w:rFonts w:ascii="Times New Roman" w:hAnsi="Times New Roman"/>
              </w:rPr>
              <w:t>-Thường trực Huyện ủy;</w:t>
            </w:r>
          </w:p>
          <w:p w:rsidR="00BB67BC" w:rsidRDefault="00BB67BC" w:rsidP="00C313EF">
            <w:pPr>
              <w:ind w:firstLine="732"/>
              <w:jc w:val="both"/>
              <w:rPr>
                <w:rFonts w:ascii="Times New Roman" w:hAnsi="Times New Roman"/>
              </w:rPr>
            </w:pPr>
            <w:r>
              <w:rPr>
                <w:rFonts w:ascii="Times New Roman" w:hAnsi="Times New Roman"/>
              </w:rPr>
              <w:t>-Đ/c Nguyễn Văn Sơn-Trưởng BDV.HU;</w:t>
            </w:r>
          </w:p>
          <w:p w:rsidR="00BB67BC" w:rsidRDefault="00BB67BC" w:rsidP="00C313EF">
            <w:pPr>
              <w:ind w:firstLine="732"/>
              <w:jc w:val="both"/>
              <w:rPr>
                <w:rFonts w:ascii="Times New Roman" w:hAnsi="Times New Roman"/>
              </w:rPr>
            </w:pPr>
            <w:r>
              <w:rPr>
                <w:rFonts w:ascii="Times New Roman" w:hAnsi="Times New Roman"/>
                <w:bCs/>
                <w:sz w:val="22"/>
                <w:szCs w:val="22"/>
              </w:rPr>
              <w:t>- CĐCS trực thuộc LĐLĐ huyện;</w:t>
            </w:r>
          </w:p>
          <w:p w:rsidR="00BB67BC" w:rsidRDefault="00BB67BC" w:rsidP="00C313EF">
            <w:pPr>
              <w:ind w:firstLine="732"/>
              <w:jc w:val="both"/>
              <w:rPr>
                <w:rFonts w:ascii="Times New Roman" w:hAnsi="Times New Roman"/>
              </w:rPr>
            </w:pPr>
            <w:r>
              <w:rPr>
                <w:rFonts w:ascii="Times New Roman" w:hAnsi="Times New Roman"/>
              </w:rPr>
              <w:t>- Lưu: VT.</w:t>
            </w:r>
          </w:p>
        </w:tc>
        <w:tc>
          <w:tcPr>
            <w:tcW w:w="4800" w:type="dxa"/>
          </w:tcPr>
          <w:p w:rsidR="00BB67BC" w:rsidRDefault="00BB67BC" w:rsidP="00C313EF">
            <w:pPr>
              <w:ind w:firstLine="372"/>
              <w:jc w:val="center"/>
              <w:rPr>
                <w:rFonts w:ascii="Times New Roman" w:hAnsi="Times New Roman"/>
                <w:b/>
              </w:rPr>
            </w:pPr>
            <w:r>
              <w:rPr>
                <w:rFonts w:ascii="Times New Roman" w:hAnsi="Times New Roman"/>
                <w:b/>
                <w:sz w:val="28"/>
                <w:szCs w:val="28"/>
              </w:rPr>
              <w:t>TM. BAN THƯỜNG VỤ</w:t>
            </w:r>
          </w:p>
          <w:p w:rsidR="00BB67BC" w:rsidRDefault="00BB67BC" w:rsidP="00C313EF">
            <w:pPr>
              <w:rPr>
                <w:rFonts w:ascii="Times New Roman" w:hAnsi="Times New Roman"/>
                <w:b/>
              </w:rPr>
            </w:pPr>
            <w:r>
              <w:rPr>
                <w:rFonts w:ascii="Times New Roman" w:hAnsi="Times New Roman"/>
                <w:b/>
                <w:sz w:val="28"/>
                <w:szCs w:val="28"/>
              </w:rPr>
              <w:t xml:space="preserve">                         CHỦ TỊCH </w:t>
            </w:r>
          </w:p>
          <w:p w:rsidR="00BB67BC" w:rsidRDefault="00BB67BC" w:rsidP="00C313EF">
            <w:pPr>
              <w:ind w:firstLine="1320"/>
              <w:jc w:val="center"/>
              <w:rPr>
                <w:rFonts w:ascii="Times New Roman" w:hAnsi="Times New Roman"/>
              </w:rPr>
            </w:pPr>
          </w:p>
          <w:p w:rsidR="00BB67BC" w:rsidRDefault="00BB67BC" w:rsidP="00C313EF">
            <w:pPr>
              <w:ind w:firstLine="1320"/>
              <w:jc w:val="center"/>
              <w:rPr>
                <w:rFonts w:ascii="Times New Roman" w:hAnsi="Times New Roman"/>
                <w:b/>
              </w:rPr>
            </w:pPr>
          </w:p>
          <w:p w:rsidR="00BB67BC" w:rsidRDefault="00B81FF0" w:rsidP="00B81FF0">
            <w:pPr>
              <w:jc w:val="center"/>
              <w:rPr>
                <w:rFonts w:ascii="Times New Roman" w:hAnsi="Times New Roman"/>
                <w:b/>
              </w:rPr>
            </w:pPr>
            <w:r>
              <w:rPr>
                <w:rFonts w:ascii="Times New Roman" w:hAnsi="Times New Roman"/>
                <w:b/>
              </w:rPr>
              <w:t>(Đã ký)</w:t>
            </w:r>
          </w:p>
          <w:p w:rsidR="00BB67BC" w:rsidRDefault="00BB67BC" w:rsidP="00C313EF">
            <w:pPr>
              <w:rPr>
                <w:rFonts w:ascii="Times New Roman" w:hAnsi="Times New Roman"/>
                <w:b/>
              </w:rPr>
            </w:pPr>
            <w:r>
              <w:rPr>
                <w:rFonts w:ascii="Times New Roman" w:hAnsi="Times New Roman"/>
                <w:b/>
                <w:sz w:val="28"/>
                <w:szCs w:val="28"/>
              </w:rPr>
              <w:t xml:space="preserve">                      </w:t>
            </w:r>
          </w:p>
          <w:p w:rsidR="00BB67BC" w:rsidRDefault="00BB67BC" w:rsidP="00C313EF">
            <w:pPr>
              <w:rPr>
                <w:rFonts w:ascii="Times New Roman" w:hAnsi="Times New Roman"/>
                <w:b/>
              </w:rPr>
            </w:pPr>
          </w:p>
          <w:p w:rsidR="00BB67BC" w:rsidRDefault="00BB67BC" w:rsidP="00C313EF">
            <w:pPr>
              <w:rPr>
                <w:rFonts w:ascii="Times New Roman" w:hAnsi="Times New Roman"/>
                <w:b/>
              </w:rPr>
            </w:pPr>
            <w:r>
              <w:rPr>
                <w:rFonts w:ascii="Times New Roman" w:hAnsi="Times New Roman"/>
                <w:b/>
                <w:sz w:val="28"/>
                <w:szCs w:val="28"/>
              </w:rPr>
              <w:t xml:space="preserve">                            Vũ Hòa</w:t>
            </w:r>
          </w:p>
        </w:tc>
      </w:tr>
    </w:tbl>
    <w:p w:rsidR="00BB67BC" w:rsidRDefault="00BB67BC" w:rsidP="00BB67BC"/>
    <w:p w:rsidR="00BB67BC" w:rsidRDefault="00BB67BC" w:rsidP="00BB67BC"/>
    <w:p w:rsidR="003F6508" w:rsidRDefault="003F6508"/>
    <w:sectPr w:rsidR="003F6508" w:rsidSect="00BB67BC">
      <w:headerReference w:type="default" r:id="rId4"/>
      <w:footerReference w:type="even" r:id="rId5"/>
      <w:footerReference w:type="default" r:id="rId6"/>
      <w:headerReference w:type="first" r:id="rId7"/>
      <w:pgSz w:w="11909" w:h="16834" w:code="9"/>
      <w:pgMar w:top="900" w:right="994" w:bottom="81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F9" w:rsidRDefault="00B81FF0" w:rsidP="00191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4F9" w:rsidRDefault="00B81FF0" w:rsidP="003118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F9" w:rsidRDefault="00B81FF0" w:rsidP="00191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4F9" w:rsidRDefault="00B81FF0" w:rsidP="00311821">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F9" w:rsidRPr="00617D97" w:rsidRDefault="00B81FF0" w:rsidP="00617D97">
    <w:pPr>
      <w:pStyle w:val="Header"/>
      <w:jc w:val="right"/>
      <w:rPr>
        <w:sz w:val="12"/>
      </w:rPr>
    </w:pPr>
    <w:r w:rsidRPr="00617D97">
      <w:rPr>
        <w:sz w:val="12"/>
      </w:rPr>
      <w:fldChar w:fldCharType="begin"/>
    </w:r>
    <w:r w:rsidRPr="00617D97">
      <w:rPr>
        <w:sz w:val="12"/>
      </w:rPr>
      <w:instrText xml:space="preserve"> FILENAME \p </w:instrText>
    </w:r>
    <w:r w:rsidRPr="00617D97">
      <w:rPr>
        <w:sz w:val="12"/>
      </w:rPr>
      <w:fldChar w:fldCharType="separate"/>
    </w:r>
    <w:r>
      <w:rPr>
        <w:noProof/>
        <w:sz w:val="12"/>
      </w:rPr>
      <w:t>D:\CHI HA\CONG DOAN\2016\KÊ</w:t>
    </w:r>
    <w:r>
      <w:rPr>
        <w:rFonts w:ascii="Times New Roman" w:hAnsi="Times New Roman"/>
        <w:noProof/>
        <w:sz w:val="12"/>
      </w:rPr>
      <w:t>́</w:t>
    </w:r>
    <w:r>
      <w:rPr>
        <w:rFonts w:cs="VNI-Times"/>
        <w:noProof/>
        <w:sz w:val="12"/>
      </w:rPr>
      <w:t xml:space="preserve"> HOA</w:t>
    </w:r>
    <w:r>
      <w:rPr>
        <w:rFonts w:ascii="Times New Roman" w:hAnsi="Times New Roman"/>
        <w:noProof/>
        <w:sz w:val="12"/>
      </w:rPr>
      <w:t>̣</w:t>
    </w:r>
    <w:r>
      <w:rPr>
        <w:rFonts w:cs="VNI-Times"/>
        <w:noProof/>
        <w:sz w:val="12"/>
      </w:rPr>
      <w:t>CH\KH THUC HIEN THANG CONG NHAN 2016.docx</w:t>
    </w:r>
    <w:r w:rsidRPr="00617D97">
      <w:rPr>
        <w:sz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6351"/>
      <w:docPartObj>
        <w:docPartGallery w:val="Page Numbers (Top of Page)"/>
        <w:docPartUnique/>
      </w:docPartObj>
    </w:sdtPr>
    <w:sdtEndPr/>
    <w:sdtContent>
      <w:p w:rsidR="00C20A6C" w:rsidRDefault="00B81FF0">
        <w:pPr>
          <w:pStyle w:val="Header"/>
          <w:jc w:val="center"/>
        </w:pPr>
        <w:r>
          <w:fldChar w:fldCharType="begin"/>
        </w:r>
        <w:r>
          <w:instrText xml:space="preserve"> PAGE   \* MERGEFORMAT </w:instrText>
        </w:r>
        <w:r>
          <w:fldChar w:fldCharType="separate"/>
        </w:r>
        <w:r>
          <w:rPr>
            <w:noProof/>
          </w:rPr>
          <w:t>1</w:t>
        </w:r>
        <w:r>
          <w:fldChar w:fldCharType="end"/>
        </w:r>
      </w:p>
    </w:sdtContent>
  </w:sdt>
  <w:p w:rsidR="00C20A6C" w:rsidRDefault="00B81F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B67BC"/>
    <w:rsid w:val="0021359F"/>
    <w:rsid w:val="003F6508"/>
    <w:rsid w:val="0077122B"/>
    <w:rsid w:val="00B81FF0"/>
    <w:rsid w:val="00BB67BC"/>
    <w:rsid w:val="00E427D4"/>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BC"/>
    <w:pPr>
      <w:spacing w:after="0" w:line="240" w:lineRule="auto"/>
    </w:pPr>
    <w:rPr>
      <w:rFonts w:ascii="VNI-Times" w:eastAsia="Times New Roman" w:hAnsi="VNI-Times"/>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67BC"/>
    <w:pPr>
      <w:tabs>
        <w:tab w:val="center" w:pos="4320"/>
        <w:tab w:val="right" w:pos="8640"/>
      </w:tabs>
    </w:pPr>
  </w:style>
  <w:style w:type="character" w:customStyle="1" w:styleId="FooterChar">
    <w:name w:val="Footer Char"/>
    <w:basedOn w:val="DefaultParagraphFont"/>
    <w:link w:val="Footer"/>
    <w:rsid w:val="00BB67BC"/>
    <w:rPr>
      <w:rFonts w:ascii="VNI-Times" w:eastAsia="Times New Roman" w:hAnsi="VNI-Times"/>
      <w:bCs w:val="0"/>
      <w:sz w:val="24"/>
      <w:szCs w:val="24"/>
    </w:rPr>
  </w:style>
  <w:style w:type="character" w:styleId="PageNumber">
    <w:name w:val="page number"/>
    <w:basedOn w:val="DefaultParagraphFont"/>
    <w:rsid w:val="00BB67BC"/>
  </w:style>
  <w:style w:type="paragraph" w:styleId="Header">
    <w:name w:val="header"/>
    <w:basedOn w:val="Normal"/>
    <w:link w:val="HeaderChar"/>
    <w:uiPriority w:val="99"/>
    <w:rsid w:val="00BB67BC"/>
    <w:pPr>
      <w:tabs>
        <w:tab w:val="center" w:pos="4320"/>
        <w:tab w:val="right" w:pos="8640"/>
      </w:tabs>
    </w:pPr>
  </w:style>
  <w:style w:type="character" w:customStyle="1" w:styleId="HeaderChar">
    <w:name w:val="Header Char"/>
    <w:basedOn w:val="DefaultParagraphFont"/>
    <w:link w:val="Header"/>
    <w:uiPriority w:val="99"/>
    <w:rsid w:val="00BB67BC"/>
    <w:rPr>
      <w:rFonts w:ascii="VNI-Times" w:eastAsia="Times New Roman" w:hAnsi="VNI-Times"/>
      <w:b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2017-02-27T01:23:00Z</dcterms:created>
  <dcterms:modified xsi:type="dcterms:W3CDTF">2017-02-27T02:15:00Z</dcterms:modified>
</cp:coreProperties>
</file>