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73" w:type="dxa"/>
        <w:tblInd w:w="-342" w:type="dxa"/>
        <w:tblBorders>
          <w:insideH w:val="single" w:sz="4" w:space="0" w:color="auto"/>
        </w:tblBorders>
        <w:tblLook w:val="01E0"/>
      </w:tblPr>
      <w:tblGrid>
        <w:gridCol w:w="4278"/>
        <w:gridCol w:w="6095"/>
      </w:tblGrid>
      <w:tr w:rsidR="006849D4" w:rsidTr="00551528">
        <w:tc>
          <w:tcPr>
            <w:tcW w:w="4278" w:type="dxa"/>
          </w:tcPr>
          <w:p w:rsidR="006849D4" w:rsidRDefault="006849D4">
            <w:pPr>
              <w:jc w:val="center"/>
              <w:rPr>
                <w:rFonts w:ascii="Times New Roman" w:hAnsi="Times New Roman"/>
                <w:sz w:val="22"/>
                <w:szCs w:val="22"/>
              </w:rPr>
            </w:pPr>
            <w:r>
              <w:rPr>
                <w:rFonts w:ascii="Times New Roman" w:hAnsi="Times New Roman"/>
                <w:sz w:val="22"/>
                <w:szCs w:val="22"/>
              </w:rPr>
              <w:t>LIÊN ĐOÀN LAO ĐỘNG TÂY NINH</w:t>
            </w:r>
          </w:p>
          <w:p w:rsidR="006849D4" w:rsidRDefault="006849D4">
            <w:pPr>
              <w:jc w:val="center"/>
              <w:rPr>
                <w:rFonts w:ascii="Times New Roman" w:hAnsi="Times New Roman"/>
                <w:b/>
                <w:sz w:val="22"/>
                <w:szCs w:val="22"/>
              </w:rPr>
            </w:pPr>
            <w:r>
              <w:rPr>
                <w:rFonts w:ascii="Times New Roman" w:hAnsi="Times New Roman"/>
                <w:b/>
                <w:sz w:val="22"/>
                <w:szCs w:val="22"/>
              </w:rPr>
              <w:t xml:space="preserve">LIÊN ĐOÀN LAO ĐỘNG </w:t>
            </w:r>
          </w:p>
          <w:p w:rsidR="006849D4" w:rsidRDefault="006849D4">
            <w:pPr>
              <w:jc w:val="center"/>
              <w:rPr>
                <w:rFonts w:ascii="Times New Roman" w:hAnsi="Times New Roman"/>
                <w:b/>
                <w:sz w:val="22"/>
                <w:szCs w:val="22"/>
              </w:rPr>
            </w:pPr>
            <w:r>
              <w:rPr>
                <w:rFonts w:ascii="Times New Roman" w:hAnsi="Times New Roman"/>
                <w:b/>
                <w:sz w:val="22"/>
                <w:szCs w:val="22"/>
              </w:rPr>
              <w:t>HUYỆN DƯƠNG MINH CHÂU</w:t>
            </w:r>
          </w:p>
          <w:p w:rsidR="006849D4" w:rsidRDefault="006849D4">
            <w:pPr>
              <w:jc w:val="center"/>
              <w:rPr>
                <w:rFonts w:ascii="Times New Roman" w:hAnsi="Times New Roman"/>
              </w:rPr>
            </w:pPr>
            <w:r>
              <w:pict>
                <v:line id="_x0000_s1027" style="position:absolute;left:0;text-align:left;z-index:251658240" from="21.6pt,1.95pt" to="180.6pt,1.95pt"/>
              </w:pict>
            </w:r>
          </w:p>
          <w:p w:rsidR="006849D4" w:rsidRDefault="006849D4">
            <w:pPr>
              <w:spacing w:before="60"/>
              <w:jc w:val="center"/>
              <w:rPr>
                <w:rFonts w:ascii="Times New Roman" w:hAnsi="Times New Roman"/>
              </w:rPr>
            </w:pPr>
            <w:r>
              <w:rPr>
                <w:rFonts w:ascii="Times New Roman" w:hAnsi="Times New Roman"/>
              </w:rPr>
              <w:t xml:space="preserve">Số: </w:t>
            </w:r>
            <w:r w:rsidR="00551528">
              <w:rPr>
                <w:rFonts w:ascii="Times New Roman" w:hAnsi="Times New Roman"/>
              </w:rPr>
              <w:t xml:space="preserve"> </w:t>
            </w:r>
            <w:r w:rsidR="00012FEA">
              <w:rPr>
                <w:rFonts w:ascii="Times New Roman" w:hAnsi="Times New Roman"/>
              </w:rPr>
              <w:t>294</w:t>
            </w:r>
            <w:r>
              <w:rPr>
                <w:rFonts w:ascii="Times New Roman" w:hAnsi="Times New Roman"/>
              </w:rPr>
              <w:t>/LĐLĐ</w:t>
            </w:r>
          </w:p>
          <w:p w:rsidR="006849D4" w:rsidRDefault="006849D4">
            <w:pPr>
              <w:jc w:val="center"/>
              <w:rPr>
                <w:i/>
              </w:rPr>
            </w:pPr>
            <w:r>
              <w:rPr>
                <w:rFonts w:ascii="Times New Roman" w:hAnsi="Times New Roman"/>
              </w:rPr>
              <w:t xml:space="preserve">V/v tuyên truyền “Tháng hành động phòng, chống  ma túy” , phòng chống HIV/AIDS và mại dâm trong công nhân, viên chức, lao động </w:t>
            </w:r>
          </w:p>
        </w:tc>
        <w:tc>
          <w:tcPr>
            <w:tcW w:w="6095" w:type="dxa"/>
          </w:tcPr>
          <w:p w:rsidR="006849D4" w:rsidRDefault="006849D4">
            <w:pPr>
              <w:rPr>
                <w:rFonts w:ascii="Times New Roman" w:hAnsi="Times New Roman"/>
                <w:b/>
                <w:sz w:val="22"/>
                <w:szCs w:val="22"/>
              </w:rPr>
            </w:pPr>
            <w:r>
              <w:rPr>
                <w:rFonts w:ascii="Times New Roman" w:hAnsi="Times New Roman"/>
                <w:b/>
                <w:sz w:val="22"/>
                <w:szCs w:val="22"/>
              </w:rPr>
              <w:t xml:space="preserve">   CỘNG HOÀ XÃ HỘI CHỦ NGHĨA VIỆT NAM</w:t>
            </w:r>
          </w:p>
          <w:p w:rsidR="006849D4" w:rsidRDefault="006849D4">
            <w:pPr>
              <w:jc w:val="center"/>
              <w:rPr>
                <w:rFonts w:ascii="Times New Roman" w:hAnsi="Times New Roman"/>
                <w:b/>
              </w:rPr>
            </w:pPr>
            <w:r>
              <w:rPr>
                <w:rFonts w:ascii="Times New Roman" w:hAnsi="Times New Roman"/>
                <w:b/>
              </w:rPr>
              <w:t xml:space="preserve"> Độc lập - Tự do - Hạnh phúc</w:t>
            </w:r>
          </w:p>
          <w:p w:rsidR="006849D4" w:rsidRDefault="006849D4">
            <w:pPr>
              <w:jc w:val="center"/>
              <w:rPr>
                <w:rFonts w:ascii="Times New Roman" w:hAnsi="Times New Roman"/>
              </w:rPr>
            </w:pPr>
            <w:r>
              <w:pict>
                <v:line id="_x0000_s1026" style="position:absolute;left:0;text-align:left;z-index:251658240" from="76.95pt,.1pt" to="220.95pt,.1pt"/>
              </w:pict>
            </w:r>
          </w:p>
          <w:p w:rsidR="006849D4" w:rsidRDefault="00551528" w:rsidP="00551528">
            <w:pPr>
              <w:jc w:val="center"/>
              <w:rPr>
                <w:rFonts w:ascii="Times New Roman" w:hAnsi="Times New Roman"/>
                <w:i/>
              </w:rPr>
            </w:pPr>
            <w:r>
              <w:rPr>
                <w:rFonts w:ascii="Times New Roman" w:hAnsi="Times New Roman"/>
                <w:i/>
              </w:rPr>
              <w:t>Huyện Dương Minh Châu</w:t>
            </w:r>
            <w:r w:rsidR="006849D4">
              <w:rPr>
                <w:rFonts w:ascii="Times New Roman" w:hAnsi="Times New Roman"/>
                <w:i/>
              </w:rPr>
              <w:t xml:space="preserve">, ngày </w:t>
            </w:r>
            <w:r>
              <w:rPr>
                <w:rFonts w:ascii="Times New Roman" w:hAnsi="Times New Roman"/>
                <w:i/>
              </w:rPr>
              <w:t>16</w:t>
            </w:r>
            <w:r w:rsidR="006849D4">
              <w:rPr>
                <w:rFonts w:ascii="Times New Roman" w:hAnsi="Times New Roman"/>
                <w:i/>
              </w:rPr>
              <w:t xml:space="preserve"> tháng 6  năm 2017</w:t>
            </w:r>
          </w:p>
        </w:tc>
      </w:tr>
    </w:tbl>
    <w:p w:rsidR="006849D4" w:rsidRDefault="006849D4" w:rsidP="006849D4">
      <w:pPr>
        <w:ind w:left="-360"/>
        <w:rPr>
          <w:rFonts w:ascii="Times New Roman" w:hAnsi="Times New Roman"/>
          <w:b/>
          <w:bCs/>
          <w:sz w:val="28"/>
          <w:szCs w:val="28"/>
          <w:u w:val="single"/>
        </w:rPr>
      </w:pPr>
      <w:r>
        <w:rPr>
          <w:rFonts w:ascii="Times New Roman" w:hAnsi="Times New Roman"/>
          <w:i/>
          <w:iCs/>
        </w:rPr>
        <w:t xml:space="preserve">        </w:t>
      </w:r>
    </w:p>
    <w:p w:rsidR="006849D4" w:rsidRDefault="006849D4" w:rsidP="00551528">
      <w:pPr>
        <w:ind w:left="720" w:firstLine="720"/>
        <w:jc w:val="both"/>
        <w:rPr>
          <w:rFonts w:ascii="Times New Roman" w:hAnsi="Times New Roman"/>
          <w:bCs/>
          <w:sz w:val="28"/>
          <w:szCs w:val="28"/>
        </w:rPr>
      </w:pPr>
      <w:r>
        <w:rPr>
          <w:rFonts w:ascii="Times New Roman" w:hAnsi="Times New Roman"/>
          <w:bCs/>
          <w:sz w:val="28"/>
          <w:szCs w:val="28"/>
        </w:rPr>
        <w:t xml:space="preserve">  Kính gửi: - Công đoàn </w:t>
      </w:r>
      <w:r w:rsidR="00551528">
        <w:rPr>
          <w:rFonts w:ascii="Times New Roman" w:hAnsi="Times New Roman"/>
          <w:bCs/>
          <w:sz w:val="28"/>
          <w:szCs w:val="28"/>
        </w:rPr>
        <w:t>Giáo dục huyện</w:t>
      </w:r>
      <w:r>
        <w:rPr>
          <w:rFonts w:ascii="Times New Roman" w:hAnsi="Times New Roman"/>
          <w:bCs/>
          <w:sz w:val="28"/>
          <w:szCs w:val="28"/>
        </w:rPr>
        <w:t>;</w:t>
      </w:r>
    </w:p>
    <w:p w:rsidR="006849D4" w:rsidRDefault="006849D4" w:rsidP="006849D4">
      <w:pPr>
        <w:ind w:left="2160"/>
        <w:jc w:val="both"/>
        <w:rPr>
          <w:rFonts w:ascii="Times New Roman" w:hAnsi="Times New Roman"/>
          <w:bCs/>
          <w:sz w:val="28"/>
          <w:szCs w:val="28"/>
        </w:rPr>
      </w:pPr>
      <w:r>
        <w:rPr>
          <w:rFonts w:ascii="Times New Roman" w:hAnsi="Times New Roman"/>
          <w:bCs/>
          <w:sz w:val="28"/>
          <w:szCs w:val="28"/>
        </w:rPr>
        <w:t xml:space="preserve">        - CĐCS trực thuộc LĐLĐ </w:t>
      </w:r>
      <w:r w:rsidR="00551528">
        <w:rPr>
          <w:rFonts w:ascii="Times New Roman" w:hAnsi="Times New Roman"/>
          <w:bCs/>
          <w:sz w:val="28"/>
          <w:szCs w:val="28"/>
        </w:rPr>
        <w:t>huyện</w:t>
      </w:r>
      <w:r>
        <w:rPr>
          <w:rFonts w:ascii="Times New Roman" w:hAnsi="Times New Roman"/>
          <w:bCs/>
          <w:sz w:val="28"/>
          <w:szCs w:val="28"/>
        </w:rPr>
        <w:t>.</w:t>
      </w:r>
    </w:p>
    <w:p w:rsidR="006849D4" w:rsidRDefault="006849D4" w:rsidP="006849D4">
      <w:pPr>
        <w:ind w:left="720"/>
        <w:jc w:val="both"/>
        <w:rPr>
          <w:rFonts w:ascii="Times New Roman" w:hAnsi="Times New Roman"/>
          <w:b/>
          <w:bCs/>
          <w:sz w:val="28"/>
          <w:szCs w:val="28"/>
        </w:rPr>
      </w:pPr>
    </w:p>
    <w:p w:rsidR="006849D4" w:rsidRDefault="006849D4" w:rsidP="006849D4">
      <w:pPr>
        <w:spacing w:after="120"/>
        <w:ind w:right="-90" w:firstLine="720"/>
        <w:jc w:val="both"/>
        <w:rPr>
          <w:rFonts w:ascii="Times New Roman" w:hAnsi="Times New Roman"/>
          <w:bCs/>
          <w:sz w:val="28"/>
          <w:szCs w:val="28"/>
        </w:rPr>
      </w:pPr>
      <w:r>
        <w:rPr>
          <w:rFonts w:ascii="Times New Roman" w:hAnsi="Times New Roman"/>
          <w:bCs/>
          <w:sz w:val="28"/>
          <w:szCs w:val="28"/>
        </w:rPr>
        <w:t>Thực hiện Công văn số 1630/LĐLĐ ngày 05/</w:t>
      </w:r>
      <w:r w:rsidR="00551528">
        <w:rPr>
          <w:rFonts w:ascii="Times New Roman" w:hAnsi="Times New Roman"/>
          <w:bCs/>
          <w:sz w:val="28"/>
          <w:szCs w:val="28"/>
        </w:rPr>
        <w:t>6</w:t>
      </w:r>
      <w:r>
        <w:rPr>
          <w:rFonts w:ascii="Times New Roman" w:hAnsi="Times New Roman"/>
          <w:bCs/>
          <w:sz w:val="28"/>
          <w:szCs w:val="28"/>
        </w:rPr>
        <w:t xml:space="preserve">/2017 của </w:t>
      </w:r>
      <w:r w:rsidR="00551528">
        <w:rPr>
          <w:rFonts w:ascii="Times New Roman" w:hAnsi="Times New Roman"/>
          <w:bCs/>
          <w:sz w:val="28"/>
          <w:szCs w:val="28"/>
        </w:rPr>
        <w:t>Ban Thường vụ</w:t>
      </w:r>
      <w:r>
        <w:rPr>
          <w:rFonts w:ascii="Times New Roman" w:hAnsi="Times New Roman"/>
          <w:bCs/>
          <w:sz w:val="28"/>
          <w:szCs w:val="28"/>
        </w:rPr>
        <w:t xml:space="preserve"> Liên đoàn Lao động </w:t>
      </w:r>
      <w:r w:rsidR="00551528">
        <w:rPr>
          <w:rFonts w:ascii="Times New Roman" w:hAnsi="Times New Roman"/>
          <w:bCs/>
          <w:sz w:val="28"/>
          <w:szCs w:val="28"/>
        </w:rPr>
        <w:t>(LĐLĐ)</w:t>
      </w:r>
      <w:r>
        <w:rPr>
          <w:rFonts w:ascii="Times New Roman" w:hAnsi="Times New Roman"/>
          <w:bCs/>
          <w:sz w:val="28"/>
          <w:szCs w:val="28"/>
        </w:rPr>
        <w:t xml:space="preserve"> </w:t>
      </w:r>
      <w:r w:rsidR="00551528">
        <w:rPr>
          <w:rFonts w:ascii="Times New Roman" w:hAnsi="Times New Roman"/>
          <w:bCs/>
          <w:sz w:val="28"/>
          <w:szCs w:val="28"/>
        </w:rPr>
        <w:t xml:space="preserve">tỉnh Tây Ninh </w:t>
      </w:r>
      <w:r>
        <w:rPr>
          <w:rFonts w:ascii="Times New Roman" w:hAnsi="Times New Roman"/>
          <w:bCs/>
          <w:sz w:val="28"/>
          <w:szCs w:val="28"/>
        </w:rPr>
        <w:t>về tuyên truyền “Tháng hành động phòng, chống ma túy”</w:t>
      </w:r>
      <w:r w:rsidR="00551528">
        <w:rPr>
          <w:rFonts w:ascii="Times New Roman" w:hAnsi="Times New Roman"/>
          <w:bCs/>
          <w:sz w:val="28"/>
          <w:szCs w:val="28"/>
        </w:rPr>
        <w:t>, phòng chống HIV/AIDS và mại dân trong công nhân, viên chức, lao động</w:t>
      </w:r>
      <w:r w:rsidR="00012FEA">
        <w:rPr>
          <w:rFonts w:ascii="Times New Roman" w:hAnsi="Times New Roman"/>
          <w:bCs/>
          <w:sz w:val="28"/>
          <w:szCs w:val="28"/>
        </w:rPr>
        <w:t xml:space="preserve"> (CNVCLĐ)</w:t>
      </w:r>
      <w:r w:rsidR="00551528">
        <w:rPr>
          <w:rFonts w:ascii="Times New Roman" w:hAnsi="Times New Roman"/>
          <w:bCs/>
          <w:sz w:val="28"/>
          <w:szCs w:val="28"/>
        </w:rPr>
        <w:t>.</w:t>
      </w:r>
      <w:r>
        <w:rPr>
          <w:rFonts w:ascii="Times New Roman" w:hAnsi="Times New Roman"/>
          <w:bCs/>
          <w:sz w:val="28"/>
          <w:szCs w:val="28"/>
        </w:rPr>
        <w:t xml:space="preserve"> Ban Thường vụ </w:t>
      </w:r>
      <w:r w:rsidR="00551528">
        <w:rPr>
          <w:rFonts w:ascii="Times New Roman" w:hAnsi="Times New Roman"/>
          <w:bCs/>
          <w:sz w:val="28"/>
          <w:szCs w:val="28"/>
        </w:rPr>
        <w:t>LĐLĐ huyện</w:t>
      </w:r>
      <w:r>
        <w:rPr>
          <w:rFonts w:ascii="Times New Roman" w:hAnsi="Times New Roman"/>
          <w:bCs/>
          <w:sz w:val="28"/>
          <w:szCs w:val="28"/>
        </w:rPr>
        <w:t xml:space="preserve"> đề nghị</w:t>
      </w:r>
      <w:r w:rsidR="00551528">
        <w:rPr>
          <w:rFonts w:ascii="Times New Roman" w:hAnsi="Times New Roman"/>
          <w:bCs/>
          <w:sz w:val="28"/>
          <w:szCs w:val="28"/>
        </w:rPr>
        <w:t xml:space="preserve"> Công đoàn Giáo dục huyện và</w:t>
      </w:r>
      <w:r>
        <w:rPr>
          <w:rFonts w:ascii="Times New Roman" w:hAnsi="Times New Roman"/>
          <w:bCs/>
          <w:sz w:val="28"/>
          <w:szCs w:val="28"/>
        </w:rPr>
        <w:t xml:space="preserve"> các công đoàn </w:t>
      </w:r>
      <w:r w:rsidR="00551528">
        <w:rPr>
          <w:rFonts w:ascii="Times New Roman" w:hAnsi="Times New Roman"/>
          <w:bCs/>
          <w:sz w:val="28"/>
          <w:szCs w:val="28"/>
        </w:rPr>
        <w:t xml:space="preserve">cơ sở </w:t>
      </w:r>
      <w:r>
        <w:rPr>
          <w:rFonts w:ascii="Times New Roman" w:hAnsi="Times New Roman"/>
          <w:bCs/>
          <w:sz w:val="28"/>
          <w:szCs w:val="28"/>
        </w:rPr>
        <w:t xml:space="preserve">tham mưu cấp ủy, phối hợp </w:t>
      </w:r>
      <w:r w:rsidR="00551528">
        <w:rPr>
          <w:rFonts w:ascii="Times New Roman" w:hAnsi="Times New Roman"/>
          <w:bCs/>
          <w:sz w:val="28"/>
          <w:szCs w:val="28"/>
        </w:rPr>
        <w:t>thủ trưởng cơ quan, đo</w:t>
      </w:r>
      <w:r>
        <w:rPr>
          <w:rFonts w:ascii="Times New Roman" w:hAnsi="Times New Roman"/>
          <w:bCs/>
          <w:sz w:val="28"/>
          <w:szCs w:val="28"/>
        </w:rPr>
        <w:t xml:space="preserve"> thực hiện một số nội dung sau:</w:t>
      </w:r>
    </w:p>
    <w:p w:rsidR="006849D4" w:rsidRDefault="006849D4" w:rsidP="006849D4">
      <w:pPr>
        <w:spacing w:line="264" w:lineRule="auto"/>
        <w:ind w:right="-90" w:firstLine="720"/>
        <w:jc w:val="both"/>
        <w:rPr>
          <w:rFonts w:ascii="Times New Roman" w:hAnsi="Times New Roman"/>
          <w:bCs/>
          <w:sz w:val="28"/>
          <w:szCs w:val="28"/>
        </w:rPr>
      </w:pPr>
      <w:r>
        <w:rPr>
          <w:rFonts w:ascii="Times New Roman" w:hAnsi="Times New Roman"/>
          <w:bCs/>
          <w:sz w:val="28"/>
          <w:szCs w:val="28"/>
        </w:rPr>
        <w:t xml:space="preserve">1/ Tuyên truyền giáo dục </w:t>
      </w:r>
      <w:r w:rsidR="00012FEA">
        <w:rPr>
          <w:rFonts w:ascii="Times New Roman" w:hAnsi="Times New Roman"/>
          <w:bCs/>
          <w:sz w:val="28"/>
          <w:szCs w:val="28"/>
        </w:rPr>
        <w:t>CNVCLĐ</w:t>
      </w:r>
      <w:r>
        <w:rPr>
          <w:rFonts w:ascii="Times New Roman" w:hAnsi="Times New Roman"/>
          <w:bCs/>
          <w:sz w:val="28"/>
          <w:szCs w:val="28"/>
        </w:rPr>
        <w:t xml:space="preserve"> nhân Tháng hành động phòng, chống ma túy từ ngày 01/6 đến 30/6/2017 với chủ đề “Cộng đồng chung tay hỗ trợ người nghiện ma túy”  </w:t>
      </w:r>
    </w:p>
    <w:p w:rsidR="006849D4" w:rsidRDefault="006849D4" w:rsidP="006849D4">
      <w:pPr>
        <w:spacing w:line="264" w:lineRule="auto"/>
        <w:ind w:right="-90" w:firstLine="720"/>
        <w:jc w:val="both"/>
        <w:rPr>
          <w:rFonts w:ascii="Times New Roman" w:hAnsi="Times New Roman"/>
          <w:bCs/>
          <w:sz w:val="28"/>
          <w:szCs w:val="28"/>
        </w:rPr>
      </w:pPr>
      <w:r>
        <w:rPr>
          <w:rFonts w:ascii="Times New Roman" w:hAnsi="Times New Roman"/>
          <w:bCs/>
          <w:sz w:val="28"/>
          <w:szCs w:val="28"/>
        </w:rPr>
        <w:t xml:space="preserve">2/ Tuyên truyền sâu rộng về hậu quả, tác hại, hiểm họa của ma túy, nhất là tác hại của các loại ma túy tổng hợp và các chất hướng thần, kết hợp với việc triển khai các chủ trương của Đảng, pháp luật của Nhà nước về công tác phòng, chống ma túy đến </w:t>
      </w:r>
      <w:r w:rsidR="00012FEA">
        <w:rPr>
          <w:rFonts w:ascii="Times New Roman" w:hAnsi="Times New Roman"/>
          <w:bCs/>
          <w:sz w:val="28"/>
          <w:szCs w:val="28"/>
        </w:rPr>
        <w:t>CNVCLĐ</w:t>
      </w:r>
      <w:r>
        <w:rPr>
          <w:rFonts w:ascii="Times New Roman" w:hAnsi="Times New Roman"/>
          <w:bCs/>
          <w:sz w:val="28"/>
          <w:szCs w:val="28"/>
        </w:rPr>
        <w:t xml:space="preserve"> tạo ra phong trào trong </w:t>
      </w:r>
      <w:r w:rsidR="00012FEA">
        <w:rPr>
          <w:rFonts w:ascii="Times New Roman" w:hAnsi="Times New Roman"/>
          <w:bCs/>
          <w:sz w:val="28"/>
          <w:szCs w:val="28"/>
        </w:rPr>
        <w:t xml:space="preserve">CNVCLĐ </w:t>
      </w:r>
      <w:r>
        <w:rPr>
          <w:rFonts w:ascii="Times New Roman" w:hAnsi="Times New Roman"/>
          <w:bCs/>
          <w:sz w:val="28"/>
          <w:szCs w:val="28"/>
        </w:rPr>
        <w:t>phòng ngừa, phát hiện, tố giác tội phạm ma túy, vận động người nghiện ma túy tự nguyện tham gia cai nghiện tại gia đình, cộng đồng và chống tái nghiện.</w:t>
      </w:r>
    </w:p>
    <w:p w:rsidR="006849D4" w:rsidRDefault="006849D4" w:rsidP="006849D4">
      <w:pPr>
        <w:spacing w:line="264" w:lineRule="auto"/>
        <w:ind w:right="-90" w:firstLine="720"/>
        <w:jc w:val="both"/>
        <w:rPr>
          <w:rFonts w:ascii="Times New Roman" w:hAnsi="Times New Roman"/>
          <w:bCs/>
          <w:sz w:val="28"/>
          <w:szCs w:val="28"/>
        </w:rPr>
      </w:pPr>
      <w:r>
        <w:rPr>
          <w:rFonts w:ascii="Times New Roman" w:hAnsi="Times New Roman"/>
          <w:bCs/>
          <w:sz w:val="28"/>
          <w:szCs w:val="28"/>
        </w:rPr>
        <w:t>3/ Phát huy tuyền thống tương thân, tương ái, giúp đ</w:t>
      </w:r>
      <w:r w:rsidR="00012FEA">
        <w:rPr>
          <w:rFonts w:ascii="Times New Roman" w:hAnsi="Times New Roman"/>
          <w:bCs/>
          <w:sz w:val="28"/>
          <w:szCs w:val="28"/>
        </w:rPr>
        <w:t>ỡ</w:t>
      </w:r>
      <w:r>
        <w:rPr>
          <w:rFonts w:ascii="Times New Roman" w:hAnsi="Times New Roman"/>
          <w:bCs/>
          <w:sz w:val="28"/>
          <w:szCs w:val="28"/>
        </w:rPr>
        <w:t xml:space="preserve">, không kỳ thị, phân biệt đối xử với người nghiện ma túy, giúp họ tái hòa nhập cộng đồng. Trong doanh nghiệp nếu có người nghiện ma túy, nhiễm HIV/AIDS, công đoàn phối hợp </w:t>
      </w:r>
      <w:r w:rsidR="00012FEA">
        <w:rPr>
          <w:rFonts w:ascii="Times New Roman" w:hAnsi="Times New Roman"/>
          <w:bCs/>
          <w:sz w:val="28"/>
          <w:szCs w:val="28"/>
        </w:rPr>
        <w:t>thủ trưởng cơ quan, đơn vị</w:t>
      </w:r>
      <w:r>
        <w:rPr>
          <w:rFonts w:ascii="Times New Roman" w:hAnsi="Times New Roman"/>
          <w:bCs/>
          <w:sz w:val="28"/>
          <w:szCs w:val="28"/>
        </w:rPr>
        <w:t xml:space="preserve">, chủ doanh nghiệp thăm hỏi, động viên giúp người lao động vượt qua khó khăn, cai nghiện và chữa trị. </w:t>
      </w:r>
    </w:p>
    <w:p w:rsidR="006849D4" w:rsidRDefault="006849D4" w:rsidP="006849D4">
      <w:pPr>
        <w:spacing w:line="264" w:lineRule="auto"/>
        <w:ind w:right="-90" w:firstLine="720"/>
        <w:jc w:val="both"/>
        <w:rPr>
          <w:rFonts w:ascii="Times New Roman" w:hAnsi="Times New Roman"/>
          <w:bCs/>
          <w:sz w:val="28"/>
          <w:szCs w:val="28"/>
        </w:rPr>
      </w:pPr>
      <w:r>
        <w:rPr>
          <w:rFonts w:ascii="Times New Roman" w:hAnsi="Times New Roman"/>
          <w:bCs/>
          <w:sz w:val="28"/>
          <w:szCs w:val="28"/>
        </w:rPr>
        <w:t>4/ Tổ chức tập huấn công tác phòng, chống ma túy và các hoạt động truyền thông phòng, ngừa các tệ nạn ma túy, HIV/AIDS, mại dâm trong công nhân lao động.</w:t>
      </w:r>
    </w:p>
    <w:p w:rsidR="006849D4" w:rsidRDefault="006849D4" w:rsidP="00012FEA">
      <w:pPr>
        <w:spacing w:line="264" w:lineRule="auto"/>
        <w:ind w:right="-90"/>
        <w:jc w:val="both"/>
        <w:rPr>
          <w:rFonts w:ascii="Times New Roman" w:hAnsi="Times New Roman"/>
          <w:bCs/>
          <w:sz w:val="28"/>
          <w:szCs w:val="28"/>
        </w:rPr>
      </w:pPr>
      <w:r>
        <w:rPr>
          <w:rFonts w:ascii="Times New Roman" w:hAnsi="Times New Roman"/>
          <w:bCs/>
          <w:sz w:val="28"/>
          <w:szCs w:val="28"/>
        </w:rPr>
        <w:t xml:space="preserve">Tiếp tục xây dựng và nâng cao hiệu quả mô hình “Tổ tự quản khu nhà trọ công nhân không có ma túy, tội phạm và tệ nạn xã hội” tại các </w:t>
      </w:r>
      <w:r w:rsidR="00012FEA">
        <w:rPr>
          <w:rFonts w:ascii="Times New Roman" w:hAnsi="Times New Roman"/>
          <w:bCs/>
          <w:sz w:val="28"/>
          <w:szCs w:val="28"/>
        </w:rPr>
        <w:t>nơi</w:t>
      </w:r>
      <w:r>
        <w:rPr>
          <w:rFonts w:ascii="Times New Roman" w:hAnsi="Times New Roman"/>
          <w:bCs/>
          <w:sz w:val="28"/>
          <w:szCs w:val="28"/>
        </w:rPr>
        <w:t xml:space="preserve"> có đông công nhân lao động.</w:t>
      </w:r>
    </w:p>
    <w:p w:rsidR="006849D4" w:rsidRDefault="006849D4" w:rsidP="006849D4">
      <w:pPr>
        <w:spacing w:line="264" w:lineRule="auto"/>
        <w:ind w:right="-90" w:firstLine="720"/>
        <w:jc w:val="both"/>
        <w:rPr>
          <w:rFonts w:ascii="Times New Roman" w:hAnsi="Times New Roman"/>
          <w:bCs/>
          <w:sz w:val="28"/>
          <w:szCs w:val="28"/>
        </w:rPr>
      </w:pPr>
      <w:r>
        <w:rPr>
          <w:rFonts w:ascii="Times New Roman" w:hAnsi="Times New Roman"/>
          <w:bCs/>
          <w:sz w:val="28"/>
          <w:szCs w:val="28"/>
        </w:rPr>
        <w:t>5/ Lồng ghép tuyên truyền phòng chống ma túy, HIV/AIDS và mại dâm với các hoạt động văn hóa, văn nghệ, thể thao, thi tìm hiểu pháp luật, nói chuyện chuyên đề…Đề cao trách nhiệm của gia đình trong việc giáo dục con CNVCLĐ tham gia phòng, chống ma túy, HIV/AIDS và mại dâm.</w:t>
      </w:r>
    </w:p>
    <w:p w:rsidR="006849D4" w:rsidRDefault="006849D4" w:rsidP="006849D4">
      <w:pPr>
        <w:tabs>
          <w:tab w:val="left" w:pos="9960"/>
        </w:tabs>
        <w:ind w:right="-90" w:firstLine="720"/>
        <w:jc w:val="both"/>
        <w:rPr>
          <w:rFonts w:ascii="Times New Roman" w:hAnsi="Times New Roman"/>
          <w:sz w:val="28"/>
          <w:szCs w:val="28"/>
        </w:rPr>
      </w:pPr>
      <w:r>
        <w:rPr>
          <w:rFonts w:ascii="Times New Roman" w:hAnsi="Times New Roman"/>
          <w:sz w:val="28"/>
          <w:szCs w:val="28"/>
        </w:rPr>
        <w:lastRenderedPageBreak/>
        <w:t xml:space="preserve">Căn cứ nội dung công văn trên, đề nghị </w:t>
      </w:r>
      <w:r w:rsidR="00012FEA">
        <w:rPr>
          <w:rFonts w:ascii="Times New Roman" w:hAnsi="Times New Roman"/>
          <w:sz w:val="28"/>
          <w:szCs w:val="28"/>
        </w:rPr>
        <w:t xml:space="preserve">Công đoàn Giáo dục huyện và </w:t>
      </w:r>
      <w:r>
        <w:rPr>
          <w:rFonts w:ascii="Times New Roman" w:hAnsi="Times New Roman"/>
          <w:sz w:val="28"/>
          <w:szCs w:val="28"/>
        </w:rPr>
        <w:t xml:space="preserve">các công đoàn </w:t>
      </w:r>
      <w:r w:rsidR="00012FEA">
        <w:rPr>
          <w:rFonts w:ascii="Times New Roman" w:hAnsi="Times New Roman"/>
          <w:sz w:val="28"/>
          <w:szCs w:val="28"/>
        </w:rPr>
        <w:t xml:space="preserve">cơ sở </w:t>
      </w:r>
      <w:r>
        <w:rPr>
          <w:rFonts w:ascii="Times New Roman" w:hAnsi="Times New Roman"/>
          <w:sz w:val="28"/>
          <w:szCs w:val="28"/>
        </w:rPr>
        <w:t xml:space="preserve">triển khai thực hiện phù hợp với điều kiện thực tiễn của cơ quan, đơn vị, doanh nghiệp và báo cáo kết quả về </w:t>
      </w:r>
      <w:r w:rsidR="00012FEA">
        <w:rPr>
          <w:rFonts w:ascii="Times New Roman" w:hAnsi="Times New Roman"/>
          <w:sz w:val="28"/>
          <w:szCs w:val="28"/>
        </w:rPr>
        <w:t>LĐLĐ huyện</w:t>
      </w:r>
      <w:r>
        <w:rPr>
          <w:rFonts w:ascii="Times New Roman" w:hAnsi="Times New Roman"/>
          <w:sz w:val="28"/>
          <w:szCs w:val="28"/>
        </w:rPr>
        <w:t xml:space="preserve"> trước ngày 2</w:t>
      </w:r>
      <w:r w:rsidR="00012FEA">
        <w:rPr>
          <w:rFonts w:ascii="Times New Roman" w:hAnsi="Times New Roman"/>
          <w:sz w:val="28"/>
          <w:szCs w:val="28"/>
        </w:rPr>
        <w:t>5</w:t>
      </w:r>
      <w:r>
        <w:rPr>
          <w:rFonts w:ascii="Times New Roman" w:hAnsi="Times New Roman"/>
          <w:sz w:val="28"/>
          <w:szCs w:val="28"/>
        </w:rPr>
        <w:t xml:space="preserve">/6/2017)./. </w:t>
      </w:r>
    </w:p>
    <w:p w:rsidR="006849D4" w:rsidRDefault="006849D4" w:rsidP="006849D4">
      <w:pPr>
        <w:tabs>
          <w:tab w:val="left" w:pos="9960"/>
        </w:tabs>
        <w:ind w:right="-90" w:firstLine="720"/>
        <w:jc w:val="both"/>
        <w:rPr>
          <w:rFonts w:ascii="Times New Roman" w:hAnsi="Times New Roman"/>
          <w:sz w:val="28"/>
          <w:szCs w:val="28"/>
        </w:rPr>
      </w:pPr>
    </w:p>
    <w:tbl>
      <w:tblPr>
        <w:tblW w:w="14760" w:type="dxa"/>
        <w:tblInd w:w="-34" w:type="dxa"/>
        <w:tblBorders>
          <w:insideH w:val="single" w:sz="4" w:space="0" w:color="auto"/>
        </w:tblBorders>
        <w:tblLook w:val="01E0"/>
      </w:tblPr>
      <w:tblGrid>
        <w:gridCol w:w="9240"/>
        <w:gridCol w:w="5520"/>
      </w:tblGrid>
      <w:tr w:rsidR="006849D4" w:rsidTr="006849D4">
        <w:trPr>
          <w:trHeight w:val="3510"/>
        </w:trPr>
        <w:tc>
          <w:tcPr>
            <w:tcW w:w="9240" w:type="dxa"/>
          </w:tcPr>
          <w:p w:rsidR="006849D4" w:rsidRDefault="006849D4">
            <w:pPr>
              <w:rPr>
                <w:rFonts w:ascii="Times New Roman" w:hAnsi="Times New Roman"/>
                <w:sz w:val="28"/>
              </w:rPr>
            </w:pPr>
          </w:p>
          <w:p w:rsidR="006849D4" w:rsidRDefault="006849D4">
            <w:pPr>
              <w:tabs>
                <w:tab w:val="left" w:pos="6225"/>
              </w:tabs>
              <w:rPr>
                <w:rFonts w:ascii="Times New Roman" w:hAnsi="Times New Roman"/>
                <w:b/>
                <w:sz w:val="28"/>
                <w:szCs w:val="28"/>
              </w:rPr>
            </w:pPr>
            <w:r>
              <w:rPr>
                <w:rFonts w:ascii="Times New Roman" w:hAnsi="Times New Roman"/>
                <w:b/>
              </w:rPr>
              <w:t>Nơi nhận:</w:t>
            </w:r>
            <w:r>
              <w:rPr>
                <w:rFonts w:ascii="Times New Roman" w:hAnsi="Times New Roman"/>
                <w:b/>
                <w:i/>
              </w:rPr>
              <w:t xml:space="preserve">                                                                      </w:t>
            </w:r>
            <w:r>
              <w:rPr>
                <w:rFonts w:ascii="Times New Roman" w:hAnsi="Times New Roman"/>
                <w:b/>
                <w:sz w:val="28"/>
                <w:szCs w:val="28"/>
              </w:rPr>
              <w:t>TM. BAN THƯỜNG VỤ</w:t>
            </w:r>
          </w:p>
          <w:p w:rsidR="006849D4" w:rsidRDefault="006849D4">
            <w:pPr>
              <w:tabs>
                <w:tab w:val="left" w:pos="6600"/>
              </w:tabs>
              <w:rPr>
                <w:rFonts w:ascii="Times New Roman" w:hAnsi="Times New Roman"/>
                <w:sz w:val="22"/>
                <w:szCs w:val="22"/>
              </w:rPr>
            </w:pPr>
            <w:r>
              <w:rPr>
                <w:rFonts w:ascii="Times New Roman" w:hAnsi="Times New Roman"/>
                <w:sz w:val="22"/>
                <w:szCs w:val="22"/>
              </w:rPr>
              <w:t xml:space="preserve">- Như trên;                                                                   </w:t>
            </w:r>
            <w:r w:rsidR="00012FEA">
              <w:rPr>
                <w:rFonts w:ascii="Times New Roman" w:hAnsi="Times New Roman"/>
                <w:sz w:val="22"/>
                <w:szCs w:val="22"/>
              </w:rPr>
              <w:t xml:space="preserve">                </w:t>
            </w:r>
            <w:r>
              <w:rPr>
                <w:rFonts w:ascii="Times New Roman" w:hAnsi="Times New Roman"/>
                <w:sz w:val="22"/>
                <w:szCs w:val="22"/>
              </w:rPr>
              <w:t xml:space="preserve"> </w:t>
            </w:r>
            <w:r>
              <w:rPr>
                <w:rFonts w:ascii="Times New Roman" w:hAnsi="Times New Roman"/>
                <w:b/>
                <w:sz w:val="28"/>
                <w:szCs w:val="28"/>
              </w:rPr>
              <w:t xml:space="preserve">PHÓ CHỦ TỊCH </w:t>
            </w:r>
          </w:p>
          <w:p w:rsidR="006849D4" w:rsidRDefault="006849D4">
            <w:pPr>
              <w:rPr>
                <w:rFonts w:ascii="Times New Roman" w:hAnsi="Times New Roman"/>
                <w:sz w:val="22"/>
                <w:szCs w:val="22"/>
              </w:rPr>
            </w:pPr>
            <w:r>
              <w:rPr>
                <w:rFonts w:ascii="Times New Roman" w:hAnsi="Times New Roman"/>
                <w:sz w:val="22"/>
                <w:szCs w:val="22"/>
              </w:rPr>
              <w:t xml:space="preserve">- </w:t>
            </w:r>
            <w:r w:rsidR="00012FEA">
              <w:rPr>
                <w:rFonts w:ascii="Times New Roman" w:hAnsi="Times New Roman"/>
                <w:sz w:val="22"/>
                <w:szCs w:val="22"/>
              </w:rPr>
              <w:t>LĐLĐ tỉnh</w:t>
            </w:r>
            <w:r>
              <w:rPr>
                <w:rFonts w:ascii="Times New Roman" w:hAnsi="Times New Roman"/>
                <w:sz w:val="22"/>
                <w:szCs w:val="22"/>
              </w:rPr>
              <w:t>;</w:t>
            </w:r>
          </w:p>
          <w:p w:rsidR="006849D4" w:rsidRPr="00012FEA" w:rsidRDefault="006849D4" w:rsidP="00012FEA">
            <w:pPr>
              <w:tabs>
                <w:tab w:val="left" w:pos="6435"/>
              </w:tabs>
              <w:rPr>
                <w:rFonts w:ascii="Times New Roman" w:hAnsi="Times New Roman"/>
                <w:sz w:val="28"/>
                <w:szCs w:val="28"/>
              </w:rPr>
            </w:pPr>
            <w:r>
              <w:rPr>
                <w:rFonts w:ascii="Times New Roman" w:hAnsi="Times New Roman"/>
                <w:sz w:val="22"/>
                <w:szCs w:val="22"/>
              </w:rPr>
              <w:t xml:space="preserve">- Website LĐLĐ </w:t>
            </w:r>
            <w:r w:rsidR="00012FEA">
              <w:rPr>
                <w:rFonts w:ascii="Times New Roman" w:hAnsi="Times New Roman"/>
                <w:sz w:val="22"/>
                <w:szCs w:val="22"/>
              </w:rPr>
              <w:t>huyện</w:t>
            </w:r>
            <w:r>
              <w:rPr>
                <w:rFonts w:ascii="Times New Roman" w:hAnsi="Times New Roman"/>
                <w:sz w:val="22"/>
                <w:szCs w:val="22"/>
              </w:rPr>
              <w:t>;</w:t>
            </w:r>
            <w:r w:rsidR="00012FEA">
              <w:rPr>
                <w:rFonts w:ascii="Times New Roman" w:hAnsi="Times New Roman"/>
                <w:sz w:val="22"/>
                <w:szCs w:val="22"/>
              </w:rPr>
              <w:t xml:space="preserve">                                                                           </w:t>
            </w:r>
            <w:r w:rsidR="00012FEA" w:rsidRPr="00012FEA">
              <w:rPr>
                <w:rFonts w:ascii="Times New Roman" w:hAnsi="Times New Roman"/>
                <w:sz w:val="28"/>
                <w:szCs w:val="28"/>
              </w:rPr>
              <w:t>(Đã ký)</w:t>
            </w:r>
          </w:p>
          <w:p w:rsidR="006849D4" w:rsidRDefault="006849D4">
            <w:pPr>
              <w:rPr>
                <w:rFonts w:ascii="Times New Roman" w:hAnsi="Times New Roman"/>
                <w:sz w:val="22"/>
                <w:szCs w:val="22"/>
              </w:rPr>
            </w:pPr>
            <w:r>
              <w:rPr>
                <w:rFonts w:ascii="Times New Roman" w:hAnsi="Times New Roman"/>
                <w:sz w:val="22"/>
                <w:szCs w:val="22"/>
              </w:rPr>
              <w:t xml:space="preserve">- Lưu: </w:t>
            </w:r>
            <w:r w:rsidR="00012FEA">
              <w:rPr>
                <w:rFonts w:ascii="Times New Roman" w:hAnsi="Times New Roman"/>
                <w:sz w:val="22"/>
                <w:szCs w:val="22"/>
              </w:rPr>
              <w:t>VP</w:t>
            </w:r>
            <w:r>
              <w:rPr>
                <w:rFonts w:ascii="Times New Roman" w:hAnsi="Times New Roman"/>
                <w:sz w:val="22"/>
                <w:szCs w:val="22"/>
              </w:rPr>
              <w:t>.</w:t>
            </w:r>
          </w:p>
          <w:p w:rsidR="006849D4" w:rsidRDefault="006849D4">
            <w:pPr>
              <w:tabs>
                <w:tab w:val="left" w:pos="8282"/>
              </w:tabs>
              <w:rPr>
                <w:rFonts w:ascii="Times New Roman" w:hAnsi="Times New Roman"/>
                <w:sz w:val="22"/>
                <w:szCs w:val="22"/>
              </w:rPr>
            </w:pPr>
            <w:r>
              <w:rPr>
                <w:rFonts w:ascii="Times New Roman" w:hAnsi="Times New Roman"/>
                <w:sz w:val="22"/>
                <w:szCs w:val="22"/>
              </w:rPr>
              <w:tab/>
            </w:r>
          </w:p>
          <w:p w:rsidR="006849D4" w:rsidRDefault="006849D4">
            <w:pPr>
              <w:rPr>
                <w:rFonts w:ascii="Times New Roman" w:hAnsi="Times New Roman"/>
              </w:rPr>
            </w:pPr>
            <w:r>
              <w:rPr>
                <w:rFonts w:ascii="Times New Roman" w:hAnsi="Times New Roman"/>
              </w:rPr>
              <w:t xml:space="preserve">                     </w:t>
            </w:r>
            <w:r>
              <w:rPr>
                <w:rFonts w:ascii="Times New Roman" w:hAnsi="Times New Roman"/>
              </w:rPr>
              <w:tab/>
              <w:t xml:space="preserve">                                                                      </w:t>
            </w:r>
            <w:r w:rsidR="00012FEA">
              <w:rPr>
                <w:rFonts w:ascii="Times New Roman" w:hAnsi="Times New Roman"/>
                <w:b/>
                <w:sz w:val="28"/>
                <w:szCs w:val="28"/>
              </w:rPr>
              <w:t>Nguyễn Văn Giàu</w:t>
            </w:r>
          </w:p>
          <w:p w:rsidR="006849D4" w:rsidRDefault="006849D4">
            <w:pPr>
              <w:rPr>
                <w:rFonts w:ascii="Times New Roman" w:hAnsi="Times New Roman"/>
              </w:rPr>
            </w:pPr>
          </w:p>
          <w:p w:rsidR="006849D4" w:rsidRDefault="006849D4">
            <w:pPr>
              <w:rPr>
                <w:rFonts w:ascii="Times New Roman" w:hAnsi="Times New Roman"/>
              </w:rPr>
            </w:pPr>
          </w:p>
          <w:p w:rsidR="006849D4" w:rsidRDefault="006849D4">
            <w:pPr>
              <w:rPr>
                <w:rFonts w:ascii="Times New Roman" w:hAnsi="Times New Roman"/>
              </w:rPr>
            </w:pPr>
          </w:p>
          <w:p w:rsidR="006849D4" w:rsidRDefault="006849D4">
            <w:pPr>
              <w:rPr>
                <w:rFonts w:ascii="Times New Roman" w:hAnsi="Times New Roman"/>
              </w:rPr>
            </w:pPr>
          </w:p>
          <w:p w:rsidR="006849D4" w:rsidRDefault="006849D4">
            <w:pPr>
              <w:rPr>
                <w:rFonts w:ascii="Times New Roman" w:hAnsi="Times New Roman"/>
              </w:rPr>
            </w:pPr>
          </w:p>
          <w:p w:rsidR="006849D4" w:rsidRDefault="006849D4">
            <w:pPr>
              <w:rPr>
                <w:rFonts w:ascii="Times New Roman" w:hAnsi="Times New Roman"/>
              </w:rPr>
            </w:pPr>
          </w:p>
          <w:p w:rsidR="006849D4" w:rsidRDefault="006849D4">
            <w:pPr>
              <w:rPr>
                <w:rFonts w:ascii="Times New Roman" w:hAnsi="Times New Roman"/>
              </w:rPr>
            </w:pPr>
          </w:p>
          <w:p w:rsidR="006849D4" w:rsidRDefault="006849D4">
            <w:pPr>
              <w:rPr>
                <w:rFonts w:ascii="Times New Roman" w:hAnsi="Times New Roman"/>
              </w:rPr>
            </w:pPr>
          </w:p>
          <w:p w:rsidR="006849D4" w:rsidRDefault="006849D4">
            <w:pPr>
              <w:rPr>
                <w:rFonts w:ascii="Times New Roman" w:hAnsi="Times New Roman"/>
              </w:rPr>
            </w:pPr>
          </w:p>
          <w:p w:rsidR="006849D4" w:rsidRDefault="006849D4">
            <w:pPr>
              <w:rPr>
                <w:rFonts w:ascii="Times New Roman" w:hAnsi="Times New Roman"/>
              </w:rPr>
            </w:pPr>
          </w:p>
          <w:p w:rsidR="006849D4" w:rsidRDefault="006849D4">
            <w:pPr>
              <w:rPr>
                <w:rFonts w:ascii="Times New Roman" w:hAnsi="Times New Roman"/>
              </w:rPr>
            </w:pPr>
          </w:p>
          <w:p w:rsidR="006849D4" w:rsidRDefault="006849D4">
            <w:pPr>
              <w:rPr>
                <w:rFonts w:ascii="Times New Roman" w:hAnsi="Times New Roman"/>
              </w:rPr>
            </w:pPr>
          </w:p>
          <w:p w:rsidR="006849D4" w:rsidRDefault="006849D4">
            <w:pPr>
              <w:rPr>
                <w:rFonts w:ascii="Times New Roman" w:hAnsi="Times New Roman"/>
              </w:rPr>
            </w:pPr>
          </w:p>
          <w:p w:rsidR="006849D4" w:rsidRDefault="006849D4">
            <w:pPr>
              <w:rPr>
                <w:rFonts w:ascii="Times New Roman" w:hAnsi="Times New Roman"/>
              </w:rPr>
            </w:pPr>
          </w:p>
          <w:p w:rsidR="006849D4" w:rsidRDefault="006849D4">
            <w:pPr>
              <w:rPr>
                <w:rFonts w:ascii="Times New Roman" w:hAnsi="Times New Roman"/>
              </w:rPr>
            </w:pPr>
          </w:p>
          <w:p w:rsidR="006849D4" w:rsidRDefault="006849D4">
            <w:pPr>
              <w:rPr>
                <w:rFonts w:ascii="Times New Roman" w:hAnsi="Times New Roman"/>
              </w:rPr>
            </w:pPr>
          </w:p>
          <w:p w:rsidR="006849D4" w:rsidRDefault="006849D4">
            <w:pPr>
              <w:rPr>
                <w:rFonts w:ascii="Times New Roman" w:hAnsi="Times New Roman"/>
              </w:rPr>
            </w:pPr>
          </w:p>
          <w:p w:rsidR="006849D4" w:rsidRDefault="006849D4">
            <w:pPr>
              <w:rPr>
                <w:rFonts w:ascii="Times New Roman" w:hAnsi="Times New Roman"/>
              </w:rPr>
            </w:pPr>
          </w:p>
          <w:p w:rsidR="006849D4" w:rsidRDefault="006849D4">
            <w:pPr>
              <w:rPr>
                <w:rFonts w:ascii="Times New Roman" w:hAnsi="Times New Roman"/>
              </w:rPr>
            </w:pPr>
          </w:p>
          <w:p w:rsidR="006849D4" w:rsidRDefault="006849D4">
            <w:pPr>
              <w:rPr>
                <w:rFonts w:ascii="Times New Roman" w:hAnsi="Times New Roman"/>
              </w:rPr>
            </w:pPr>
          </w:p>
          <w:p w:rsidR="006849D4" w:rsidRDefault="006849D4">
            <w:pPr>
              <w:rPr>
                <w:rFonts w:ascii="Times New Roman" w:hAnsi="Times New Roman"/>
              </w:rPr>
            </w:pPr>
          </w:p>
          <w:p w:rsidR="006849D4" w:rsidRDefault="006849D4">
            <w:pPr>
              <w:rPr>
                <w:rFonts w:ascii="Times New Roman" w:hAnsi="Times New Roman"/>
              </w:rPr>
            </w:pPr>
          </w:p>
          <w:p w:rsidR="006849D4" w:rsidRDefault="006849D4">
            <w:pPr>
              <w:rPr>
                <w:rFonts w:ascii="Times New Roman" w:hAnsi="Times New Roman"/>
              </w:rPr>
            </w:pPr>
          </w:p>
          <w:p w:rsidR="006849D4" w:rsidRDefault="006849D4">
            <w:pPr>
              <w:rPr>
                <w:rFonts w:ascii="Times New Roman" w:hAnsi="Times New Roman"/>
              </w:rPr>
            </w:pPr>
          </w:p>
          <w:p w:rsidR="006849D4" w:rsidRDefault="006849D4">
            <w:pPr>
              <w:rPr>
                <w:rFonts w:ascii="Times New Roman" w:hAnsi="Times New Roman"/>
              </w:rPr>
            </w:pPr>
          </w:p>
          <w:p w:rsidR="006849D4" w:rsidRDefault="006849D4">
            <w:pPr>
              <w:tabs>
                <w:tab w:val="left" w:pos="5960"/>
              </w:tabs>
              <w:rPr>
                <w:rFonts w:ascii="Times New Roman" w:hAnsi="Times New Roman"/>
              </w:rPr>
            </w:pPr>
            <w:r>
              <w:rPr>
                <w:rFonts w:ascii="Times New Roman" w:hAnsi="Times New Roman"/>
              </w:rPr>
              <w:tab/>
            </w:r>
          </w:p>
          <w:p w:rsidR="006849D4" w:rsidRDefault="006849D4">
            <w:pPr>
              <w:tabs>
                <w:tab w:val="left" w:pos="5960"/>
              </w:tabs>
              <w:rPr>
                <w:rFonts w:ascii="Times New Roman" w:hAnsi="Times New Roman"/>
              </w:rPr>
            </w:pPr>
          </w:p>
          <w:p w:rsidR="006849D4" w:rsidRDefault="006849D4">
            <w:pPr>
              <w:tabs>
                <w:tab w:val="left" w:pos="5960"/>
              </w:tabs>
              <w:rPr>
                <w:rFonts w:ascii="Times New Roman" w:hAnsi="Times New Roman"/>
              </w:rPr>
            </w:pPr>
          </w:p>
          <w:p w:rsidR="006849D4" w:rsidRDefault="006849D4">
            <w:pPr>
              <w:tabs>
                <w:tab w:val="left" w:pos="5960"/>
              </w:tabs>
              <w:rPr>
                <w:rFonts w:ascii="Times New Roman" w:hAnsi="Times New Roman"/>
              </w:rPr>
            </w:pPr>
          </w:p>
          <w:p w:rsidR="006849D4" w:rsidRDefault="006849D4">
            <w:pPr>
              <w:tabs>
                <w:tab w:val="left" w:pos="5960"/>
              </w:tabs>
              <w:rPr>
                <w:rFonts w:ascii="Times New Roman" w:hAnsi="Times New Roman"/>
              </w:rPr>
            </w:pPr>
          </w:p>
          <w:p w:rsidR="006849D4" w:rsidRDefault="006849D4">
            <w:pPr>
              <w:tabs>
                <w:tab w:val="left" w:pos="5960"/>
              </w:tabs>
              <w:rPr>
                <w:rFonts w:ascii="Times New Roman" w:hAnsi="Times New Roman"/>
              </w:rPr>
            </w:pPr>
          </w:p>
          <w:p w:rsidR="006849D4" w:rsidRDefault="006849D4">
            <w:pPr>
              <w:tabs>
                <w:tab w:val="left" w:pos="5960"/>
              </w:tabs>
              <w:rPr>
                <w:rFonts w:ascii="Times New Roman" w:hAnsi="Times New Roman"/>
              </w:rPr>
            </w:pPr>
          </w:p>
          <w:p w:rsidR="006849D4" w:rsidRDefault="006849D4">
            <w:pPr>
              <w:tabs>
                <w:tab w:val="left" w:pos="5960"/>
              </w:tabs>
              <w:rPr>
                <w:rFonts w:ascii="Times New Roman" w:hAnsi="Times New Roman"/>
              </w:rPr>
            </w:pPr>
          </w:p>
          <w:p w:rsidR="006849D4" w:rsidRDefault="006849D4">
            <w:pPr>
              <w:tabs>
                <w:tab w:val="left" w:pos="5960"/>
              </w:tabs>
              <w:rPr>
                <w:rFonts w:ascii="Times New Roman" w:hAnsi="Times New Roman"/>
              </w:rPr>
            </w:pPr>
          </w:p>
        </w:tc>
        <w:tc>
          <w:tcPr>
            <w:tcW w:w="5520" w:type="dxa"/>
          </w:tcPr>
          <w:p w:rsidR="006849D4" w:rsidRDefault="00012FEA">
            <w:pPr>
              <w:jc w:val="center"/>
              <w:rPr>
                <w:rFonts w:ascii="Times New Roman" w:hAnsi="Times New Roman"/>
                <w:b/>
                <w:sz w:val="28"/>
                <w:szCs w:val="28"/>
              </w:rPr>
            </w:pPr>
            <w:r>
              <w:rPr>
                <w:rFonts w:ascii="Times New Roman" w:hAnsi="Times New Roman"/>
                <w:b/>
                <w:sz w:val="28"/>
                <w:szCs w:val="28"/>
              </w:rPr>
              <w:t xml:space="preserve">     </w:t>
            </w:r>
          </w:p>
          <w:p w:rsidR="006849D4" w:rsidRDefault="006849D4">
            <w:pPr>
              <w:jc w:val="center"/>
              <w:rPr>
                <w:rFonts w:ascii="Times New Roman" w:hAnsi="Times New Roman"/>
                <w:b/>
                <w:sz w:val="28"/>
                <w:szCs w:val="28"/>
              </w:rPr>
            </w:pPr>
          </w:p>
        </w:tc>
      </w:tr>
    </w:tbl>
    <w:p w:rsidR="006849D4" w:rsidRDefault="006849D4" w:rsidP="006849D4">
      <w:pPr>
        <w:spacing w:line="264" w:lineRule="auto"/>
        <w:rPr>
          <w:bCs/>
          <w:sz w:val="28"/>
          <w:szCs w:val="28"/>
          <w:lang w:val="nl-NL"/>
        </w:rPr>
      </w:pPr>
      <w:r>
        <w:rPr>
          <w:rFonts w:ascii="Times New Roman" w:hAnsi="Times New Roman"/>
          <w:b/>
          <w:sz w:val="28"/>
          <w:szCs w:val="28"/>
          <w:lang w:val="nl-NL"/>
        </w:rPr>
        <w:t xml:space="preserve">   </w:t>
      </w:r>
    </w:p>
    <w:p w:rsidR="003F6508" w:rsidRDefault="003F6508"/>
    <w:sectPr w:rsidR="003F6508" w:rsidSect="006849D4">
      <w:pgSz w:w="12240" w:h="15840"/>
      <w:pgMar w:top="993" w:right="1041" w:bottom="70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849D4"/>
    <w:rsid w:val="00012FEA"/>
    <w:rsid w:val="000E3402"/>
    <w:rsid w:val="003F6508"/>
    <w:rsid w:val="00551528"/>
    <w:rsid w:val="006849D4"/>
    <w:rsid w:val="00E33275"/>
    <w:rsid w:val="00FA4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9D4"/>
    <w:pPr>
      <w:spacing w:after="0" w:line="240" w:lineRule="auto"/>
    </w:pPr>
    <w:rPr>
      <w:rFonts w:ascii="VNI-Times" w:eastAsia="Times New Roman" w:hAnsi="VNI-Times"/>
      <w:bCs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8016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tiendat</dc:creator>
  <cp:lastModifiedBy>tiendat</cp:lastModifiedBy>
  <cp:revision>1</cp:revision>
  <dcterms:created xsi:type="dcterms:W3CDTF">2017-06-20T00:28:00Z</dcterms:created>
  <dcterms:modified xsi:type="dcterms:W3CDTF">2017-06-20T01:00:00Z</dcterms:modified>
</cp:coreProperties>
</file>