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8" w:type="dxa"/>
        <w:tblInd w:w="-885" w:type="dxa"/>
        <w:tblBorders>
          <w:insideH w:val="single" w:sz="4" w:space="0" w:color="auto"/>
        </w:tblBorders>
        <w:tblLook w:val="01E0"/>
      </w:tblPr>
      <w:tblGrid>
        <w:gridCol w:w="4962"/>
        <w:gridCol w:w="6096"/>
      </w:tblGrid>
      <w:tr w:rsidR="0047337E" w:rsidTr="0047337E">
        <w:tc>
          <w:tcPr>
            <w:tcW w:w="4962" w:type="dxa"/>
          </w:tcPr>
          <w:p w:rsidR="0047337E" w:rsidRDefault="0047337E">
            <w:pPr>
              <w:spacing w:line="276" w:lineRule="auto"/>
              <w:rPr>
                <w:rFonts w:ascii="Times New Roman" w:hAnsi="Times New Roman"/>
                <w:sz w:val="26"/>
                <w:szCs w:val="26"/>
              </w:rPr>
            </w:pPr>
            <w:r>
              <w:rPr>
                <w:rFonts w:ascii="Times New Roman" w:hAnsi="Times New Roman"/>
                <w:sz w:val="26"/>
                <w:szCs w:val="26"/>
              </w:rPr>
              <w:t xml:space="preserve">         LIÊN ĐOÀN LAO ĐỘNG TÂY NINH</w:t>
            </w:r>
          </w:p>
          <w:p w:rsidR="0047337E" w:rsidRDefault="0047337E">
            <w:pPr>
              <w:spacing w:line="276" w:lineRule="auto"/>
              <w:ind w:firstLine="720"/>
              <w:jc w:val="center"/>
              <w:rPr>
                <w:rFonts w:ascii="Times New Roman" w:hAnsi="Times New Roman"/>
                <w:b/>
                <w:sz w:val="26"/>
                <w:szCs w:val="26"/>
              </w:rPr>
            </w:pPr>
            <w:r>
              <w:rPr>
                <w:rFonts w:ascii="Times New Roman" w:hAnsi="Times New Roman"/>
                <w:b/>
                <w:sz w:val="26"/>
                <w:szCs w:val="26"/>
              </w:rPr>
              <w:t xml:space="preserve">LIÊN ĐOÀN LAO ĐỘNG </w:t>
            </w:r>
          </w:p>
          <w:p w:rsidR="0047337E" w:rsidRDefault="0047337E">
            <w:pPr>
              <w:spacing w:line="276" w:lineRule="auto"/>
              <w:ind w:firstLine="720"/>
              <w:jc w:val="center"/>
              <w:rPr>
                <w:rFonts w:ascii="Times New Roman" w:hAnsi="Times New Roman"/>
                <w:b/>
                <w:sz w:val="26"/>
                <w:szCs w:val="26"/>
              </w:rPr>
            </w:pPr>
            <w:r>
              <w:rPr>
                <w:rFonts w:ascii="Times New Roman" w:hAnsi="Times New Roman"/>
                <w:b/>
                <w:sz w:val="26"/>
                <w:szCs w:val="26"/>
              </w:rPr>
              <w:t>HUYỆN DƯƠNG MINH CHÂU</w:t>
            </w:r>
          </w:p>
          <w:p w:rsidR="0047337E" w:rsidRDefault="006458E5">
            <w:pPr>
              <w:spacing w:line="276" w:lineRule="auto"/>
              <w:ind w:firstLine="720"/>
              <w:rPr>
                <w:rFonts w:ascii="Times New Roman" w:hAnsi="Times New Roman"/>
                <w:sz w:val="26"/>
                <w:szCs w:val="26"/>
              </w:rPr>
            </w:pPr>
            <w:r w:rsidRPr="006458E5">
              <w:pict>
                <v:line id="Line 3" o:spid="_x0000_s1026" style="position:absolute;left:0;text-align:left;flip:y;z-index:251660288;visibility:visible" from="45.75pt,.45pt" to="226.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puuHQIAADUEAAAOAAAAZHJzL2Uyb0RvYy54bWysU02P2yAQvVfqf0DcE3/kYxMrzqqyk17S&#10;bqTd9k4Ax6gYEJA4UdX/3oFk02x7qar6gAdm5vFm3rB4PHUSHbl1QqsSZ8MUI66oZkLtS/zlZT2Y&#10;YeQ8UYxIrXiJz9zhx+X7d4veFDzXrZaMWwQgyhW9KXHrvSmSxNGWd8QNteEKnI22HfGwtfuEWdID&#10;eieTPE2nSa8tM1ZT7hyc1hcnXkb8puHUPzWN4x7JEgM3H1cb111Yk+WCFHtLTCvolQb5BxYdEQou&#10;vUHVxBN0sOIPqE5Qq51u/JDqLtFNIyiPNUA1WfpbNc8tMTzWAs1x5tYm9/9g6efj1iLBSpxjpEgH&#10;Em2E4mgUOtMbV0BApbY21EZP6tlsNP3mkNJVS9SeR4YvZwNpWchI3qSEjTOAv+s/aQYx5OB1bNOp&#10;sR1qpDBfQ2IAh1agU9TlfNOFnzyicDjKR+lsBvJR8GX5Q5QtIUVACbnGOv+R6w4Fo8QSCoiY5Lhx&#10;PrD6FRLClV4LKaPyUqG+xPNJPokJTkvBgjOEObvfVdKiIwmzE79YInjuw6w+KBbBWk7Y6mp7IuTF&#10;hsulCnhQDdC5Wpfh+D5P56vZajYejPPpajBO63rwYV2NB9N19jCpR3VV1dmPQC0bF61gjKvA7nVQ&#10;s/HfDcL1yVxG7DaqtzYkb9Fjv4Ds6z+SjsIGLS9TsdPsvLWvgsNsxuDrOwrDf78H+/61L38CAAD/&#10;/wMAUEsDBBQABgAIAAAAIQCvesp12gAAAAUBAAAPAAAAZHJzL2Rvd25yZXYueG1sTI7BTsMwEETv&#10;SPyDtUjcWrupWtEQp6oQcEFCogTOTrwkEfY6it00/D3LiR5H8zTziv3snZhwjH0gDaulAoHUBNtT&#10;q6F6f1rcgYjJkDUuEGr4wQj78vqqMLkNZ3rD6ZhawSMUc6OhS2nIpYxNh97EZRiQuPsKozeJ49hK&#10;O5ozj3snM6W20pue+KEzAz502HwfT17D4fPlcf061T44u2urD+sr9ZxpfXszH+5BJJzTPwx/+qwO&#10;JTvV4UQ2CqdhkW2Y1LADwe1GbdcgasZWIMtCXtqXvwAAAP//AwBQSwECLQAUAAYACAAAACEAtoM4&#10;kv4AAADhAQAAEwAAAAAAAAAAAAAAAAAAAAAAW0NvbnRlbnRfVHlwZXNdLnhtbFBLAQItABQABgAI&#10;AAAAIQA4/SH/1gAAAJQBAAALAAAAAAAAAAAAAAAAAC8BAABfcmVscy8ucmVsc1BLAQItABQABgAI&#10;AAAAIQCh5puuHQIAADUEAAAOAAAAAAAAAAAAAAAAAC4CAABkcnMvZTJvRG9jLnhtbFBLAQItABQA&#10;BgAIAAAAIQCvesp12gAAAAUBAAAPAAAAAAAAAAAAAAAAAHcEAABkcnMvZG93bnJldi54bWxQSwUG&#10;AAAAAAQABADzAAAAfgUAAAAA&#10;"/>
              </w:pict>
            </w:r>
          </w:p>
          <w:p w:rsidR="0047337E" w:rsidRDefault="0047337E">
            <w:pPr>
              <w:spacing w:line="276" w:lineRule="auto"/>
              <w:ind w:firstLine="720"/>
              <w:rPr>
                <w:rFonts w:ascii="Times New Roman" w:hAnsi="Times New Roman"/>
                <w:sz w:val="26"/>
                <w:szCs w:val="26"/>
              </w:rPr>
            </w:pPr>
            <w:r>
              <w:rPr>
                <w:rFonts w:ascii="Times New Roman" w:hAnsi="Times New Roman"/>
                <w:sz w:val="26"/>
                <w:szCs w:val="26"/>
              </w:rPr>
              <w:t xml:space="preserve">                   Số: </w:t>
            </w:r>
            <w:r w:rsidR="00682877">
              <w:rPr>
                <w:rFonts w:ascii="Times New Roman" w:hAnsi="Times New Roman"/>
                <w:sz w:val="26"/>
                <w:szCs w:val="26"/>
              </w:rPr>
              <w:t>11</w:t>
            </w:r>
            <w:r>
              <w:rPr>
                <w:rFonts w:ascii="Times New Roman" w:hAnsi="Times New Roman"/>
                <w:sz w:val="26"/>
                <w:szCs w:val="26"/>
              </w:rPr>
              <w:t>/LĐLĐ</w:t>
            </w:r>
          </w:p>
          <w:p w:rsidR="0047337E" w:rsidRDefault="0047337E">
            <w:pPr>
              <w:spacing w:line="276" w:lineRule="auto"/>
              <w:ind w:left="492" w:hanging="720"/>
              <w:jc w:val="center"/>
              <w:rPr>
                <w:rFonts w:ascii="Times New Roman" w:hAnsi="Times New Roman"/>
                <w:b/>
                <w:i/>
                <w:iCs/>
              </w:rPr>
            </w:pPr>
            <w:r>
              <w:rPr>
                <w:rFonts w:ascii="Times New Roman" w:hAnsi="Times New Roman"/>
                <w:b/>
                <w:i/>
                <w:iCs/>
              </w:rPr>
              <w:t>V/v “vận động ủng hộ Quỹ Nạn nhân chất độc</w:t>
            </w:r>
          </w:p>
          <w:p w:rsidR="0047337E" w:rsidRDefault="0047337E">
            <w:pPr>
              <w:spacing w:line="276" w:lineRule="auto"/>
              <w:ind w:left="492" w:hanging="720"/>
              <w:jc w:val="center"/>
              <w:rPr>
                <w:rFonts w:ascii="Times New Roman" w:hAnsi="Times New Roman"/>
                <w:i/>
                <w:iCs/>
              </w:rPr>
            </w:pPr>
            <w:r>
              <w:rPr>
                <w:rFonts w:ascii="Times New Roman" w:hAnsi="Times New Roman"/>
                <w:b/>
                <w:i/>
                <w:iCs/>
              </w:rPr>
              <w:t xml:space="preserve"> da cam/dioxin</w:t>
            </w:r>
            <w:r>
              <w:rPr>
                <w:rFonts w:ascii="Times New Roman" w:hAnsi="Times New Roman"/>
                <w:i/>
                <w:iCs/>
              </w:rPr>
              <w:t>”</w:t>
            </w:r>
          </w:p>
          <w:p w:rsidR="0047337E" w:rsidRDefault="0047337E">
            <w:pPr>
              <w:spacing w:line="276" w:lineRule="auto"/>
              <w:ind w:hanging="360"/>
              <w:rPr>
                <w:rFonts w:ascii="Times New Roman" w:hAnsi="Times New Roman"/>
                <w:sz w:val="26"/>
                <w:szCs w:val="26"/>
              </w:rPr>
            </w:pPr>
            <w:r>
              <w:rPr>
                <w:rFonts w:ascii="Times New Roman" w:hAnsi="Times New Roman"/>
                <w:i/>
                <w:iCs/>
              </w:rPr>
              <w:t xml:space="preserve">đề </w:t>
            </w:r>
          </w:p>
        </w:tc>
        <w:tc>
          <w:tcPr>
            <w:tcW w:w="6096" w:type="dxa"/>
          </w:tcPr>
          <w:p w:rsidR="0047337E" w:rsidRDefault="0047337E">
            <w:pPr>
              <w:spacing w:line="276" w:lineRule="auto"/>
              <w:rPr>
                <w:rFonts w:ascii="Times New Roman" w:hAnsi="Times New Roman"/>
                <w:b/>
                <w:sz w:val="26"/>
                <w:szCs w:val="26"/>
              </w:rPr>
            </w:pPr>
            <w:r>
              <w:rPr>
                <w:rFonts w:ascii="Times New Roman" w:hAnsi="Times New Roman"/>
                <w:b/>
                <w:sz w:val="26"/>
                <w:szCs w:val="26"/>
              </w:rPr>
              <w:t xml:space="preserve">  CỘNG HOÀ XÃ HỘI CHỦ NGHĨA VIỆT NAM</w:t>
            </w:r>
          </w:p>
          <w:p w:rsidR="0047337E" w:rsidRDefault="0047337E">
            <w:pPr>
              <w:spacing w:line="276" w:lineRule="auto"/>
              <w:ind w:firstLine="720"/>
              <w:rPr>
                <w:rFonts w:ascii="Times New Roman" w:hAnsi="Times New Roman"/>
                <w:b/>
                <w:sz w:val="26"/>
                <w:szCs w:val="26"/>
              </w:rPr>
            </w:pPr>
            <w:r>
              <w:rPr>
                <w:rFonts w:ascii="Times New Roman" w:hAnsi="Times New Roman"/>
                <w:b/>
                <w:sz w:val="26"/>
                <w:szCs w:val="26"/>
              </w:rPr>
              <w:t xml:space="preserve">        Độc lập - Tự do - Hạnh phúc</w:t>
            </w:r>
          </w:p>
          <w:p w:rsidR="0047337E" w:rsidRDefault="006458E5">
            <w:pPr>
              <w:spacing w:line="276" w:lineRule="auto"/>
              <w:ind w:firstLine="720"/>
              <w:jc w:val="center"/>
              <w:rPr>
                <w:rFonts w:ascii="Times New Roman" w:hAnsi="Times New Roman"/>
                <w:sz w:val="26"/>
                <w:szCs w:val="26"/>
              </w:rPr>
            </w:pPr>
            <w:r w:rsidRPr="006458E5">
              <w:pict>
                <v:line id="Line 2" o:spid="_x0000_s1027" style="position:absolute;left:0;text-align:left;z-index:251661312;visibility:visible" from="62pt,1.3pt" to="22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YB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yVORgmh08CWkHBKNdf4T1x0KRoUlcI7A5LR1PhAh5RAS7lF6I6SM&#10;YkuF+grPJ/kkJjgtBQvOEObsYb+SFp1IGJf4xarA8xhm9VGxCNZywtY32xMhrzZcLlXAg1KAzs26&#10;zsOPeTpfz9azYlTk0/WoSOt69HGzKkbTTfY0qT/Uq1Wd/QzUsqJsBWNcBXbDbGbF32l/eyXXqbpP&#10;570NyVv02C8gO/wj6ahlkO86CHvNLjs7aAzjGINvTyfM++Me7McHvvwFAAD//wMAUEsDBBQABgAI&#10;AAAAIQA4KeEH2gAAAAcBAAAPAAAAZHJzL2Rvd25yZXYueG1sTI/BTsMwEETvSPyDtUhcqtYhRFWV&#10;xqkQkBsXWhDXbbwkEfE6jd028PUsXOD4NKuZt8Vmcr060Rg6zwZuFgko4trbjhsDL7tqvgIVIrLF&#10;3jMZ+KQAm/LyosDc+jM/02kbGyUlHHI00MY45FqHuiWHYeEHYsne/egwCo6NtiOepdz1Ok2SpXbY&#10;sSy0ONB9S/XH9ugMhOqVDtXXrJ4lb7eNp/Tw8PSIxlxfTXdrUJGm+HcMP/qiDqU47f2RbVC9cJrJ&#10;L9FAugQleZathPe/rMtC//cvvwEAAP//AwBQSwECLQAUAAYACAAAACEAtoM4kv4AAADhAQAAEwAA&#10;AAAAAAAAAAAAAAAAAAAAW0NvbnRlbnRfVHlwZXNdLnhtbFBLAQItABQABgAIAAAAIQA4/SH/1gAA&#10;AJQBAAALAAAAAAAAAAAAAAAAAC8BAABfcmVscy8ucmVsc1BLAQItABQABgAIAAAAIQCrVVYBEQIA&#10;ACgEAAAOAAAAAAAAAAAAAAAAAC4CAABkcnMvZTJvRG9jLnhtbFBLAQItABQABgAIAAAAIQA4KeEH&#10;2gAAAAcBAAAPAAAAAAAAAAAAAAAAAGsEAABkcnMvZG93bnJldi54bWxQSwUGAAAAAAQABADzAAAA&#10;cgUAAAAA&#10;"/>
              </w:pict>
            </w:r>
          </w:p>
          <w:p w:rsidR="0047337E" w:rsidRDefault="0047337E" w:rsidP="0047337E">
            <w:pPr>
              <w:spacing w:line="276" w:lineRule="auto"/>
              <w:rPr>
                <w:rFonts w:ascii="Times New Roman" w:hAnsi="Times New Roman"/>
              </w:rPr>
            </w:pPr>
            <w:r>
              <w:rPr>
                <w:rFonts w:ascii="Times New Roman" w:hAnsi="Times New Roman"/>
                <w:i/>
              </w:rPr>
              <w:t xml:space="preserve">     Huyện Dương Minh Châu, ngày 22 tháng 7  năm 2018</w:t>
            </w:r>
          </w:p>
        </w:tc>
      </w:tr>
    </w:tbl>
    <w:p w:rsidR="0047337E" w:rsidRDefault="0047337E" w:rsidP="0047337E">
      <w:pPr>
        <w:ind w:firstLine="1418"/>
        <w:jc w:val="both"/>
        <w:rPr>
          <w:rFonts w:ascii="Times New Roman" w:hAnsi="Times New Roman"/>
          <w:iCs/>
          <w:sz w:val="28"/>
          <w:szCs w:val="28"/>
        </w:rPr>
      </w:pPr>
    </w:p>
    <w:p w:rsidR="0047337E" w:rsidRDefault="0047337E" w:rsidP="0047337E">
      <w:pPr>
        <w:ind w:firstLine="1418"/>
        <w:jc w:val="both"/>
        <w:rPr>
          <w:rFonts w:ascii="Times New Roman" w:hAnsi="Times New Roman"/>
          <w:sz w:val="28"/>
          <w:szCs w:val="28"/>
        </w:rPr>
      </w:pPr>
      <w:r>
        <w:rPr>
          <w:rFonts w:ascii="Times New Roman" w:hAnsi="Times New Roman"/>
          <w:iCs/>
          <w:sz w:val="28"/>
          <w:szCs w:val="28"/>
        </w:rPr>
        <w:t>Kính gửi</w:t>
      </w:r>
      <w:r>
        <w:rPr>
          <w:rFonts w:ascii="Times New Roman" w:hAnsi="Times New Roman"/>
          <w:sz w:val="28"/>
          <w:szCs w:val="28"/>
        </w:rPr>
        <w:t>: - Các Công đoàn cơ sở trực thuộc Liên đoàn Lao động huyện.</w:t>
      </w:r>
    </w:p>
    <w:p w:rsidR="0047337E" w:rsidRDefault="0047337E" w:rsidP="0047337E">
      <w:pPr>
        <w:ind w:firstLine="720"/>
        <w:jc w:val="both"/>
        <w:rPr>
          <w:rFonts w:ascii="Times New Roman" w:hAnsi="Times New Roman"/>
          <w:sz w:val="28"/>
          <w:szCs w:val="28"/>
        </w:rPr>
      </w:pPr>
    </w:p>
    <w:p w:rsidR="0047337E" w:rsidRDefault="0047337E" w:rsidP="0047337E">
      <w:pPr>
        <w:tabs>
          <w:tab w:val="left" w:pos="2160"/>
          <w:tab w:val="left" w:pos="2880"/>
        </w:tabs>
        <w:jc w:val="both"/>
        <w:rPr>
          <w:rFonts w:ascii="Times New Roman" w:hAnsi="Times New Roman"/>
          <w:sz w:val="28"/>
          <w:szCs w:val="28"/>
        </w:rPr>
      </w:pPr>
      <w:r>
        <w:rPr>
          <w:rFonts w:ascii="Times New Roman" w:hAnsi="Times New Roman"/>
          <w:sz w:val="28"/>
          <w:szCs w:val="28"/>
        </w:rPr>
        <w:tab/>
      </w:r>
    </w:p>
    <w:p w:rsidR="0047337E" w:rsidRDefault="0047337E" w:rsidP="0047337E">
      <w:pPr>
        <w:ind w:right="-30" w:firstLine="1080"/>
        <w:jc w:val="both"/>
        <w:rPr>
          <w:rFonts w:ascii="Times New Roman" w:hAnsi="Times New Roman"/>
          <w:sz w:val="28"/>
          <w:szCs w:val="28"/>
        </w:rPr>
      </w:pPr>
      <w:r>
        <w:rPr>
          <w:rFonts w:ascii="Times New Roman" w:hAnsi="Times New Roman"/>
          <w:sz w:val="28"/>
          <w:szCs w:val="28"/>
        </w:rPr>
        <w:t xml:space="preserve">Thực hiện Công văn số 2087/ LĐLĐ ngày 16/5/2018 của Ban Thường vụ Liên đoàn Lao động (LĐLĐ) tỉnh Tây Ninh về việc “vận động ủng hộ Quỹ nạn nhân chất độc da cam/dioxin” và Thư kêu gọi của Ủy ban Mặt trận Tổ quốc Việt Nam tỉnh Tây Ninh ngày 07/5/2018 về việc kêu gọi chung tay chăm sóc, giúp đỡ nạn nhân chất độc da cam. Nhân ngày 10/8/2017, Ngày cả nước hành động </w:t>
      </w:r>
      <w:r>
        <w:rPr>
          <w:rFonts w:ascii="Times New Roman" w:hAnsi="Times New Roman"/>
          <w:b/>
          <w:i/>
          <w:sz w:val="28"/>
          <w:szCs w:val="28"/>
        </w:rPr>
        <w:t>“Vì</w:t>
      </w:r>
      <w:r>
        <w:rPr>
          <w:rFonts w:ascii="Times New Roman" w:hAnsi="Times New Roman"/>
          <w:sz w:val="28"/>
          <w:szCs w:val="28"/>
        </w:rPr>
        <w:t xml:space="preserve"> </w:t>
      </w:r>
      <w:r>
        <w:rPr>
          <w:rFonts w:ascii="Times New Roman" w:hAnsi="Times New Roman"/>
          <w:b/>
          <w:i/>
          <w:sz w:val="28"/>
          <w:szCs w:val="28"/>
        </w:rPr>
        <w:t>nạn nhân chất độc da cam/dioxin Việt Nam”.</w:t>
      </w:r>
    </w:p>
    <w:p w:rsidR="0047337E" w:rsidRDefault="0047337E" w:rsidP="0047337E">
      <w:pPr>
        <w:spacing w:after="60"/>
        <w:ind w:firstLine="630"/>
        <w:jc w:val="both"/>
        <w:rPr>
          <w:rFonts w:ascii="Times New Roman" w:hAnsi="Times New Roman"/>
          <w:sz w:val="28"/>
          <w:szCs w:val="28"/>
        </w:rPr>
      </w:pPr>
      <w:r>
        <w:rPr>
          <w:rFonts w:ascii="Times New Roman" w:hAnsi="Times New Roman"/>
          <w:sz w:val="28"/>
          <w:szCs w:val="28"/>
        </w:rPr>
        <w:t xml:space="preserve">Ban Thường vụ LĐLĐ huyện đề nghị các công đoàn cơ sở trực thuộc LĐLĐ huyện vận động CBCCVCLĐ và đoàn viên công đoàn tùy lòng hảo tâm đóng góp </w:t>
      </w:r>
      <w:r>
        <w:rPr>
          <w:rFonts w:ascii="Times New Roman" w:hAnsi="Times New Roman"/>
          <w:b/>
          <w:sz w:val="28"/>
          <w:szCs w:val="28"/>
        </w:rPr>
        <w:t>Quỹ nạn nhân chất độc da cam/dioxin Tây Ninh</w:t>
      </w:r>
      <w:r>
        <w:rPr>
          <w:rFonts w:ascii="Times New Roman" w:hAnsi="Times New Roman"/>
          <w:sz w:val="28"/>
          <w:szCs w:val="28"/>
        </w:rPr>
        <w:t>.</w:t>
      </w:r>
    </w:p>
    <w:p w:rsidR="0047337E" w:rsidRDefault="0047337E" w:rsidP="0047337E">
      <w:pPr>
        <w:spacing w:after="60"/>
        <w:ind w:firstLine="630"/>
        <w:jc w:val="both"/>
        <w:rPr>
          <w:rFonts w:ascii="Times New Roman" w:hAnsi="Times New Roman"/>
          <w:b/>
          <w:sz w:val="28"/>
          <w:szCs w:val="28"/>
        </w:rPr>
      </w:pPr>
      <w:r>
        <w:rPr>
          <w:rFonts w:ascii="Times New Roman" w:hAnsi="Times New Roman"/>
          <w:b/>
          <w:sz w:val="28"/>
          <w:szCs w:val="28"/>
        </w:rPr>
        <w:t xml:space="preserve">- Thời gian vận động: </w:t>
      </w:r>
      <w:r>
        <w:rPr>
          <w:rFonts w:ascii="Times New Roman" w:hAnsi="Times New Roman"/>
          <w:sz w:val="28"/>
          <w:szCs w:val="28"/>
        </w:rPr>
        <w:t xml:space="preserve">Từ nay đến hết ngày </w:t>
      </w:r>
      <w:r>
        <w:rPr>
          <w:rFonts w:ascii="Times New Roman" w:hAnsi="Times New Roman"/>
          <w:b/>
          <w:sz w:val="28"/>
          <w:szCs w:val="28"/>
        </w:rPr>
        <w:t>10/8/2018.</w:t>
      </w:r>
    </w:p>
    <w:p w:rsidR="0047337E" w:rsidRDefault="0047337E" w:rsidP="0047337E">
      <w:pPr>
        <w:ind w:right="120" w:firstLine="720"/>
        <w:jc w:val="both"/>
        <w:rPr>
          <w:rFonts w:ascii="Times New Roman" w:hAnsi="Times New Roman"/>
        </w:rPr>
      </w:pPr>
      <w:r>
        <w:rPr>
          <w:rFonts w:ascii="Times New Roman" w:hAnsi="Times New Roman"/>
          <w:b/>
          <w:sz w:val="28"/>
          <w:szCs w:val="28"/>
        </w:rPr>
        <w:t xml:space="preserve">- Địa điểm nhận tiền ủng hộ: </w:t>
      </w:r>
      <w:r>
        <w:rPr>
          <w:rFonts w:ascii="Times New Roman" w:hAnsi="Times New Roman"/>
          <w:sz w:val="28"/>
          <w:szCs w:val="28"/>
        </w:rPr>
        <w:t>Hội nạn nhân chất độc da cam/dioxin huyện Dương Minh Châu (trong khuôn viên UBND huyện).</w:t>
      </w:r>
    </w:p>
    <w:p w:rsidR="0047337E" w:rsidRDefault="0047337E" w:rsidP="0047337E">
      <w:pPr>
        <w:ind w:right="120" w:firstLine="720"/>
        <w:jc w:val="both"/>
        <w:rPr>
          <w:rFonts w:ascii="Times New Roman" w:hAnsi="Times New Roman"/>
          <w:sz w:val="28"/>
          <w:szCs w:val="28"/>
        </w:rPr>
      </w:pPr>
    </w:p>
    <w:p w:rsidR="0047337E" w:rsidRDefault="0047337E" w:rsidP="0047337E">
      <w:pPr>
        <w:ind w:right="120" w:firstLine="720"/>
        <w:jc w:val="both"/>
        <w:rPr>
          <w:rFonts w:ascii="Times New Roman" w:hAnsi="Times New Roman"/>
          <w:sz w:val="28"/>
          <w:szCs w:val="28"/>
        </w:rPr>
      </w:pPr>
      <w:r>
        <w:rPr>
          <w:rFonts w:ascii="Times New Roman" w:hAnsi="Times New Roman"/>
          <w:sz w:val="28"/>
          <w:szCs w:val="28"/>
        </w:rPr>
        <w:t>Ban Thường vụ LĐLĐ huyện đề nghị các CĐCS triển khai vận động CBCCVCLĐ, đoàn viên công đoàn hưởng ứng cuộc vận  động này và báo cáo kết quả về LĐLĐ huyện, báo cáo chung với báo cáo hoạt động công đoàn tháng 9/2018.</w:t>
      </w:r>
    </w:p>
    <w:p w:rsidR="0047337E" w:rsidRDefault="0047337E" w:rsidP="0047337E">
      <w:pPr>
        <w:ind w:right="120" w:firstLine="720"/>
        <w:jc w:val="both"/>
        <w:rPr>
          <w:rFonts w:ascii="Times New Roman" w:hAnsi="Times New Roman"/>
          <w:sz w:val="28"/>
          <w:szCs w:val="28"/>
        </w:rPr>
      </w:pPr>
    </w:p>
    <w:p w:rsidR="0047337E" w:rsidRDefault="0047337E" w:rsidP="0047337E">
      <w:pPr>
        <w:ind w:right="120" w:firstLine="720"/>
        <w:jc w:val="both"/>
        <w:rPr>
          <w:rFonts w:ascii="Times New Roman" w:hAnsi="Times New Roman"/>
          <w:sz w:val="28"/>
          <w:szCs w:val="28"/>
        </w:rPr>
      </w:pPr>
    </w:p>
    <w:tbl>
      <w:tblPr>
        <w:tblW w:w="10242" w:type="dxa"/>
        <w:tblInd w:w="18" w:type="dxa"/>
        <w:tblBorders>
          <w:insideH w:val="single" w:sz="4" w:space="0" w:color="auto"/>
        </w:tblBorders>
        <w:tblLook w:val="01E0"/>
      </w:tblPr>
      <w:tblGrid>
        <w:gridCol w:w="3942"/>
        <w:gridCol w:w="6300"/>
      </w:tblGrid>
      <w:tr w:rsidR="0047337E" w:rsidTr="0047337E">
        <w:tc>
          <w:tcPr>
            <w:tcW w:w="3942" w:type="dxa"/>
          </w:tcPr>
          <w:p w:rsidR="0047337E" w:rsidRDefault="0047337E">
            <w:pPr>
              <w:spacing w:line="276" w:lineRule="auto"/>
              <w:ind w:firstLine="720"/>
              <w:rPr>
                <w:rFonts w:ascii="Times New Roman" w:hAnsi="Times New Roman"/>
              </w:rPr>
            </w:pPr>
          </w:p>
          <w:p w:rsidR="0047337E" w:rsidRDefault="0047337E">
            <w:pPr>
              <w:spacing w:line="276" w:lineRule="auto"/>
              <w:ind w:firstLine="720"/>
              <w:rPr>
                <w:rFonts w:ascii="Times New Roman" w:hAnsi="Times New Roman"/>
                <w:b/>
              </w:rPr>
            </w:pPr>
            <w:r>
              <w:rPr>
                <w:rFonts w:ascii="Times New Roman" w:hAnsi="Times New Roman"/>
                <w:b/>
                <w:i/>
                <w:sz w:val="28"/>
                <w:szCs w:val="28"/>
              </w:rPr>
              <w:t>Nơi nhận</w:t>
            </w:r>
            <w:r>
              <w:rPr>
                <w:rFonts w:ascii="Times New Roman" w:hAnsi="Times New Roman"/>
                <w:b/>
                <w:sz w:val="28"/>
                <w:szCs w:val="28"/>
              </w:rPr>
              <w:t>:</w:t>
            </w:r>
          </w:p>
          <w:p w:rsidR="0047337E" w:rsidRDefault="0047337E">
            <w:pPr>
              <w:spacing w:line="276" w:lineRule="auto"/>
              <w:ind w:firstLine="720"/>
              <w:rPr>
                <w:rFonts w:ascii="Times New Roman" w:hAnsi="Times New Roman"/>
              </w:rPr>
            </w:pPr>
            <w:r>
              <w:rPr>
                <w:rFonts w:ascii="Times New Roman" w:hAnsi="Times New Roman"/>
              </w:rPr>
              <w:t>- Như trên;</w:t>
            </w:r>
          </w:p>
          <w:p w:rsidR="0047337E" w:rsidRDefault="0047337E">
            <w:pPr>
              <w:spacing w:line="276" w:lineRule="auto"/>
              <w:ind w:firstLine="720"/>
              <w:rPr>
                <w:rFonts w:ascii="Times New Roman" w:hAnsi="Times New Roman"/>
              </w:rPr>
            </w:pPr>
            <w:r>
              <w:rPr>
                <w:rFonts w:ascii="Times New Roman" w:hAnsi="Times New Roman"/>
              </w:rPr>
              <w:t>- Ban Tuyên giáo LĐLĐ tỉnh;</w:t>
            </w:r>
          </w:p>
          <w:p w:rsidR="0047337E" w:rsidRDefault="0047337E">
            <w:pPr>
              <w:spacing w:line="276" w:lineRule="auto"/>
              <w:ind w:firstLine="720"/>
              <w:rPr>
                <w:rFonts w:ascii="Times New Roman" w:hAnsi="Times New Roman"/>
              </w:rPr>
            </w:pPr>
            <w:r>
              <w:rPr>
                <w:rFonts w:ascii="Times New Roman" w:hAnsi="Times New Roman"/>
              </w:rPr>
              <w:t>- Hội NNCĐDC huyện;</w:t>
            </w:r>
          </w:p>
          <w:p w:rsidR="0047337E" w:rsidRDefault="0047337E">
            <w:pPr>
              <w:spacing w:line="276" w:lineRule="auto"/>
              <w:ind w:firstLine="720"/>
              <w:rPr>
                <w:rFonts w:ascii="Times New Roman" w:hAnsi="Times New Roman"/>
              </w:rPr>
            </w:pPr>
            <w:r>
              <w:rPr>
                <w:rFonts w:ascii="Times New Roman" w:hAnsi="Times New Roman"/>
              </w:rPr>
              <w:t>- Lưu: VT.</w:t>
            </w:r>
          </w:p>
        </w:tc>
        <w:tc>
          <w:tcPr>
            <w:tcW w:w="6300" w:type="dxa"/>
          </w:tcPr>
          <w:p w:rsidR="0047337E" w:rsidRDefault="0047337E">
            <w:pPr>
              <w:spacing w:line="276" w:lineRule="auto"/>
              <w:ind w:firstLine="720"/>
              <w:jc w:val="center"/>
              <w:rPr>
                <w:rFonts w:ascii="Times New Roman" w:hAnsi="Times New Roman"/>
                <w:b/>
              </w:rPr>
            </w:pPr>
            <w:r>
              <w:rPr>
                <w:rFonts w:ascii="Times New Roman" w:hAnsi="Times New Roman"/>
                <w:b/>
                <w:sz w:val="28"/>
                <w:szCs w:val="28"/>
              </w:rPr>
              <w:t>TM. BAN THƯỜNG VỤ</w:t>
            </w:r>
          </w:p>
          <w:p w:rsidR="0047337E" w:rsidRDefault="0047337E">
            <w:pPr>
              <w:spacing w:line="276" w:lineRule="auto"/>
              <w:ind w:firstLine="720"/>
              <w:jc w:val="center"/>
              <w:rPr>
                <w:rFonts w:ascii="Times New Roman" w:hAnsi="Times New Roman"/>
                <w:b/>
              </w:rPr>
            </w:pPr>
            <w:r>
              <w:rPr>
                <w:rFonts w:ascii="Times New Roman" w:hAnsi="Times New Roman"/>
                <w:b/>
                <w:sz w:val="28"/>
                <w:szCs w:val="28"/>
              </w:rPr>
              <w:t xml:space="preserve">PHÓ CHỦ TỊCH </w:t>
            </w:r>
          </w:p>
          <w:p w:rsidR="0047337E" w:rsidRDefault="0047337E">
            <w:pPr>
              <w:spacing w:line="276" w:lineRule="auto"/>
              <w:ind w:firstLine="720"/>
              <w:jc w:val="center"/>
              <w:rPr>
                <w:rFonts w:ascii="Times New Roman" w:hAnsi="Times New Roman"/>
              </w:rPr>
            </w:pPr>
          </w:p>
          <w:p w:rsidR="0047337E" w:rsidRDefault="0047337E">
            <w:pPr>
              <w:spacing w:line="276" w:lineRule="auto"/>
              <w:ind w:firstLine="720"/>
              <w:jc w:val="center"/>
              <w:rPr>
                <w:rFonts w:ascii="Times New Roman" w:hAnsi="Times New Roman"/>
                <w:b/>
              </w:rPr>
            </w:pPr>
            <w:r>
              <w:rPr>
                <w:rFonts w:ascii="Times New Roman" w:hAnsi="Times New Roman"/>
                <w:b/>
                <w:szCs w:val="28"/>
              </w:rPr>
              <w:t>(Đã ký)</w:t>
            </w:r>
          </w:p>
          <w:p w:rsidR="0047337E" w:rsidRDefault="0047337E">
            <w:pPr>
              <w:spacing w:line="276" w:lineRule="auto"/>
              <w:ind w:firstLine="720"/>
              <w:jc w:val="center"/>
              <w:rPr>
                <w:rFonts w:ascii="Times New Roman" w:hAnsi="Times New Roman"/>
                <w:b/>
              </w:rPr>
            </w:pPr>
          </w:p>
          <w:p w:rsidR="0047337E" w:rsidRDefault="0047337E">
            <w:pPr>
              <w:spacing w:line="276" w:lineRule="auto"/>
              <w:ind w:firstLine="720"/>
              <w:jc w:val="center"/>
              <w:rPr>
                <w:rFonts w:ascii="Times New Roman" w:hAnsi="Times New Roman"/>
                <w:b/>
              </w:rPr>
            </w:pPr>
            <w:bookmarkStart w:id="0" w:name="_GoBack"/>
            <w:bookmarkEnd w:id="0"/>
          </w:p>
          <w:p w:rsidR="0047337E" w:rsidRDefault="0047337E">
            <w:pPr>
              <w:spacing w:line="276" w:lineRule="auto"/>
              <w:ind w:firstLine="720"/>
              <w:jc w:val="center"/>
              <w:rPr>
                <w:rFonts w:ascii="Times New Roman" w:hAnsi="Times New Roman"/>
                <w:b/>
              </w:rPr>
            </w:pPr>
          </w:p>
          <w:p w:rsidR="0047337E" w:rsidRDefault="0047337E">
            <w:pPr>
              <w:spacing w:line="276" w:lineRule="auto"/>
              <w:ind w:firstLine="720"/>
              <w:jc w:val="center"/>
              <w:rPr>
                <w:rFonts w:ascii="Times New Roman" w:hAnsi="Times New Roman"/>
                <w:b/>
              </w:rPr>
            </w:pPr>
            <w:r>
              <w:rPr>
                <w:rFonts w:ascii="Times New Roman" w:hAnsi="Times New Roman"/>
                <w:b/>
                <w:sz w:val="28"/>
                <w:szCs w:val="28"/>
              </w:rPr>
              <w:t>Thái Thị Bích Thủy</w:t>
            </w:r>
          </w:p>
        </w:tc>
      </w:tr>
    </w:tbl>
    <w:p w:rsidR="0047337E" w:rsidRDefault="0047337E" w:rsidP="0047337E"/>
    <w:p w:rsidR="0047337E" w:rsidRDefault="0047337E" w:rsidP="0047337E"/>
    <w:p w:rsidR="0047337E" w:rsidRDefault="0047337E" w:rsidP="0047337E"/>
    <w:p w:rsidR="008D75B0" w:rsidRDefault="008D75B0"/>
    <w:sectPr w:rsidR="008D75B0" w:rsidSect="0047337E">
      <w:pgSz w:w="12240" w:h="15840"/>
      <w:pgMar w:top="993" w:right="1041"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47337E"/>
    <w:rsid w:val="0047337E"/>
    <w:rsid w:val="006458E5"/>
    <w:rsid w:val="00682877"/>
    <w:rsid w:val="008D7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37E"/>
    <w:pPr>
      <w:jc w:val="left"/>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902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226</Words>
  <Characters>1291</Characters>
  <Application>Microsoft Office Word</Application>
  <DocSecurity>0</DocSecurity>
  <Lines>10</Lines>
  <Paragraphs>3</Paragraphs>
  <ScaleCrop>false</ScaleCrop>
  <Company>Lien doan Lao dong huyen Duong Minh Chau</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dcterms:created xsi:type="dcterms:W3CDTF">2018-08-02T09:07:00Z</dcterms:created>
  <dcterms:modified xsi:type="dcterms:W3CDTF">2018-08-02T09:11:00Z</dcterms:modified>
</cp:coreProperties>
</file>