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0" w:type="dxa"/>
        <w:tblInd w:w="-342" w:type="dxa"/>
        <w:tblLook w:val="04A0"/>
      </w:tblPr>
      <w:tblGrid>
        <w:gridCol w:w="5040"/>
        <w:gridCol w:w="5670"/>
      </w:tblGrid>
      <w:tr w:rsidR="00EB2727" w:rsidTr="00EB2727">
        <w:tc>
          <w:tcPr>
            <w:tcW w:w="5040" w:type="dxa"/>
          </w:tcPr>
          <w:p w:rsidR="00EB2727" w:rsidRDefault="00EB2727">
            <w:pPr>
              <w:spacing w:after="0" w:line="240" w:lineRule="auto"/>
              <w:jc w:val="center"/>
              <w:rPr>
                <w:sz w:val="24"/>
                <w:szCs w:val="24"/>
              </w:rPr>
            </w:pPr>
            <w:r>
              <w:rPr>
                <w:sz w:val="24"/>
                <w:szCs w:val="24"/>
              </w:rPr>
              <w:t xml:space="preserve">LIÊNĐOÀN LAO ĐỘNG TỈNH TÂY NINH </w:t>
            </w:r>
          </w:p>
          <w:p w:rsidR="00EB2727" w:rsidRDefault="00EB2727">
            <w:pPr>
              <w:spacing w:after="0" w:line="240" w:lineRule="auto"/>
              <w:jc w:val="center"/>
              <w:rPr>
                <w:b/>
                <w:sz w:val="24"/>
                <w:szCs w:val="24"/>
              </w:rPr>
            </w:pPr>
            <w:r>
              <w:rPr>
                <w:b/>
                <w:sz w:val="24"/>
                <w:szCs w:val="24"/>
              </w:rPr>
              <w:t xml:space="preserve">LIÊN ĐOÀN LAO ĐỘNG </w:t>
            </w:r>
          </w:p>
          <w:p w:rsidR="00EB2727" w:rsidRDefault="00EB2727">
            <w:pPr>
              <w:spacing w:after="0" w:line="240" w:lineRule="auto"/>
              <w:jc w:val="center"/>
              <w:rPr>
                <w:b/>
                <w:sz w:val="24"/>
                <w:szCs w:val="24"/>
              </w:rPr>
            </w:pPr>
            <w:r>
              <w:rPr>
                <w:b/>
                <w:sz w:val="24"/>
                <w:szCs w:val="24"/>
              </w:rPr>
              <w:t>HUYỆN DƯƠNG MINH CHÂU</w:t>
            </w:r>
          </w:p>
          <w:p w:rsidR="00EB2727" w:rsidRDefault="00EB2727">
            <w:pPr>
              <w:spacing w:after="0" w:line="240" w:lineRule="auto"/>
              <w:jc w:val="center"/>
              <w:rPr>
                <w:b/>
                <w:sz w:val="24"/>
                <w:szCs w:val="24"/>
              </w:rP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7" type="#_x0000_t34" style="position:absolute;left:0;text-align:left;margin-left:36.75pt;margin-top:-.2pt;width:162.8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xe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" adj=",-39247200,-9195"/>
              </w:pict>
            </w:r>
          </w:p>
          <w:p w:rsidR="00EB2727" w:rsidRDefault="00EB2727" w:rsidP="00F23748">
            <w:pPr>
              <w:spacing w:after="0" w:line="240" w:lineRule="auto"/>
              <w:jc w:val="center"/>
              <w:rPr>
                <w:sz w:val="24"/>
                <w:szCs w:val="24"/>
              </w:rPr>
            </w:pPr>
            <w:r>
              <w:rPr>
                <w:sz w:val="24"/>
                <w:szCs w:val="24"/>
              </w:rPr>
              <w:t xml:space="preserve">Số: </w:t>
            </w:r>
            <w:r w:rsidR="00F23748">
              <w:rPr>
                <w:sz w:val="24"/>
                <w:szCs w:val="24"/>
              </w:rPr>
              <w:t>21</w:t>
            </w:r>
            <w:r>
              <w:rPr>
                <w:sz w:val="24"/>
                <w:szCs w:val="24"/>
              </w:rPr>
              <w:t>/KH-LĐLĐ</w:t>
            </w:r>
          </w:p>
        </w:tc>
        <w:tc>
          <w:tcPr>
            <w:tcW w:w="5670" w:type="dxa"/>
          </w:tcPr>
          <w:p w:rsidR="00EB2727" w:rsidRDefault="00EB2727">
            <w:pPr>
              <w:spacing w:after="0" w:line="240" w:lineRule="auto"/>
              <w:jc w:val="center"/>
              <w:rPr>
                <w:b/>
                <w:sz w:val="24"/>
                <w:szCs w:val="24"/>
              </w:rPr>
            </w:pPr>
            <w:r>
              <w:rPr>
                <w:b/>
                <w:sz w:val="24"/>
                <w:szCs w:val="24"/>
              </w:rPr>
              <w:t>CỘNG HÒA XÃ HỘI CHỦ NGHĨA VIỆT NAM</w:t>
            </w:r>
          </w:p>
          <w:p w:rsidR="00EB2727" w:rsidRDefault="00EB2727">
            <w:pPr>
              <w:spacing w:after="0" w:line="240" w:lineRule="auto"/>
              <w:jc w:val="center"/>
              <w:rPr>
                <w:b/>
                <w:sz w:val="24"/>
                <w:szCs w:val="24"/>
              </w:rPr>
            </w:pPr>
            <w:r>
              <w:rPr>
                <w:b/>
                <w:sz w:val="24"/>
                <w:szCs w:val="24"/>
              </w:rPr>
              <w:t>Độc lập – Tự do – Hạnh phúc</w:t>
            </w:r>
          </w:p>
          <w:p w:rsidR="00EB2727" w:rsidRDefault="00EB2727">
            <w:pPr>
              <w:spacing w:after="0" w:line="240" w:lineRule="auto"/>
              <w:jc w:val="center"/>
              <w:rPr>
                <w:sz w:val="24"/>
                <w:szCs w:val="24"/>
              </w:rPr>
            </w:pPr>
            <w:r>
              <w:pict>
                <v:shapetype id="_x0000_t32" coordsize="21600,21600" o:spt="32" o:oned="t" path="m,l21600,21600e" filled="f">
                  <v:path arrowok="t" fillok="f" o:connecttype="none"/>
                  <o:lock v:ext="edit" shapetype="t"/>
                </v:shapetype>
                <v:shape id="AutoShape 2" o:spid="_x0000_s1026" type="#_x0000_t32" style="position:absolute;left:0;text-align:left;margin-left:60pt;margin-top:1.25pt;width:152.8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j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zJZ5OpuD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"/>
              </w:pict>
            </w:r>
          </w:p>
          <w:p w:rsidR="00EB2727" w:rsidRDefault="00EB2727" w:rsidP="00F23748">
            <w:pPr>
              <w:spacing w:after="0" w:line="240" w:lineRule="auto"/>
              <w:jc w:val="center"/>
              <w:rPr>
                <w:i/>
              </w:rPr>
            </w:pPr>
            <w:r>
              <w:rPr>
                <w:i/>
                <w:sz w:val="24"/>
                <w:szCs w:val="24"/>
              </w:rPr>
              <w:t>Huyện Dương Minh Châu, ngày  21 tháng 0</w:t>
            </w:r>
            <w:r w:rsidR="00F23748">
              <w:rPr>
                <w:i/>
                <w:sz w:val="24"/>
                <w:szCs w:val="24"/>
              </w:rPr>
              <w:t>1</w:t>
            </w:r>
            <w:r>
              <w:rPr>
                <w:i/>
                <w:sz w:val="24"/>
                <w:szCs w:val="24"/>
              </w:rPr>
              <w:t xml:space="preserve">  năm 2019</w:t>
            </w:r>
          </w:p>
        </w:tc>
      </w:tr>
    </w:tbl>
    <w:p w:rsidR="00EB2727" w:rsidRDefault="00EB2727" w:rsidP="00EB2727">
      <w:pPr>
        <w:spacing w:after="0" w:line="240" w:lineRule="auto"/>
        <w:jc w:val="center"/>
      </w:pPr>
    </w:p>
    <w:p w:rsidR="00EB2727" w:rsidRDefault="00EB2727" w:rsidP="00EB2727">
      <w:pPr>
        <w:spacing w:after="0" w:line="240" w:lineRule="auto"/>
        <w:jc w:val="center"/>
        <w:rPr>
          <w:b/>
          <w:sz w:val="28"/>
          <w:szCs w:val="28"/>
        </w:rPr>
      </w:pPr>
      <w:r>
        <w:rPr>
          <w:b/>
          <w:sz w:val="28"/>
          <w:szCs w:val="28"/>
        </w:rPr>
        <w:t>KẾ HOẠCH</w:t>
      </w:r>
    </w:p>
    <w:p w:rsidR="00EB2727" w:rsidRDefault="00EB2727" w:rsidP="00EB2727">
      <w:pPr>
        <w:spacing w:after="0" w:line="240" w:lineRule="auto"/>
        <w:jc w:val="center"/>
        <w:rPr>
          <w:b/>
          <w:sz w:val="28"/>
          <w:szCs w:val="28"/>
        </w:rPr>
      </w:pPr>
      <w:r>
        <w:rPr>
          <w:b/>
          <w:sz w:val="28"/>
          <w:szCs w:val="28"/>
        </w:rPr>
        <w:t>Công tác phòng chống tham nhũng năm 2019</w:t>
      </w:r>
      <w:bookmarkStart w:id="0" w:name="_GoBack"/>
      <w:bookmarkEnd w:id="0"/>
    </w:p>
    <w:p w:rsidR="00EB2727" w:rsidRDefault="00EB2727" w:rsidP="00EB2727">
      <w:pPr>
        <w:spacing w:after="0" w:line="240" w:lineRule="auto"/>
        <w:jc w:val="both"/>
        <w:rPr>
          <w:b/>
          <w:sz w:val="28"/>
          <w:szCs w:val="28"/>
        </w:rPr>
      </w:pPr>
      <w:r>
        <w:rPr>
          <w:b/>
          <w:noProof/>
          <w:sz w:val="28"/>
          <w:szCs w:val="28"/>
        </w:rPr>
        <w:pict>
          <v:shape id="_x0000_s1028" type="#_x0000_t32" style="position:absolute;left:0;text-align:left;margin-left:209.3pt;margin-top:5.2pt;width:91.9pt;height:0;z-index:251659264" o:connectortype="straight"/>
        </w:pict>
      </w:r>
    </w:p>
    <w:p w:rsidR="00EB2727" w:rsidRDefault="00EB2727" w:rsidP="00EB2727">
      <w:pPr>
        <w:spacing w:after="120" w:line="240" w:lineRule="auto"/>
        <w:jc w:val="both"/>
        <w:rPr>
          <w:b/>
          <w:sz w:val="28"/>
          <w:szCs w:val="28"/>
        </w:rPr>
      </w:pPr>
      <w:r>
        <w:rPr>
          <w:b/>
          <w:sz w:val="28"/>
          <w:szCs w:val="28"/>
        </w:rPr>
        <w:tab/>
      </w:r>
    </w:p>
    <w:p w:rsidR="00EB2727" w:rsidRDefault="00EB2727" w:rsidP="00EB2727">
      <w:pPr>
        <w:spacing w:after="120" w:line="240" w:lineRule="auto"/>
        <w:ind w:firstLine="709"/>
        <w:jc w:val="both"/>
        <w:rPr>
          <w:sz w:val="28"/>
          <w:szCs w:val="28"/>
        </w:rPr>
      </w:pPr>
      <w:r>
        <w:rPr>
          <w:sz w:val="28"/>
          <w:szCs w:val="28"/>
        </w:rPr>
        <w:t>Thực hiện Kế hoạch số 29/KH-LĐLĐ  ngày 18/01/2019 của Liên đoàn Lao động (LĐLĐ) tỉnh T</w:t>
      </w:r>
      <w:r>
        <w:rPr>
          <w:sz w:val="28"/>
          <w:szCs w:val="28"/>
          <w:lang w:val="vi-VN"/>
        </w:rPr>
        <w:t xml:space="preserve">ây Ninh về thực hiện công tác phòng, chống tham nhũng </w:t>
      </w:r>
      <w:r>
        <w:rPr>
          <w:sz w:val="28"/>
          <w:szCs w:val="28"/>
        </w:rPr>
        <w:t>năm 2019</w:t>
      </w:r>
      <w:r>
        <w:rPr>
          <w:sz w:val="28"/>
          <w:szCs w:val="28"/>
          <w:lang w:val="vi-VN"/>
        </w:rPr>
        <w:t xml:space="preserve">;  </w:t>
      </w:r>
      <w:r>
        <w:rPr>
          <w:sz w:val="28"/>
          <w:szCs w:val="28"/>
        </w:rPr>
        <w:t xml:space="preserve">Ban Thường vụ LĐLĐ huyện xây dựng kế hoạch </w:t>
      </w:r>
      <w:r>
        <w:rPr>
          <w:sz w:val="28"/>
          <w:szCs w:val="28"/>
          <w:lang w:val="vi-VN"/>
        </w:rPr>
        <w:t>công tác phòng, chống tham nhũng năm 2019</w:t>
      </w:r>
      <w:r>
        <w:rPr>
          <w:sz w:val="28"/>
          <w:szCs w:val="28"/>
        </w:rPr>
        <w:t xml:space="preserve"> như sau:</w:t>
      </w:r>
    </w:p>
    <w:p w:rsidR="00EB2727" w:rsidRDefault="00EB2727" w:rsidP="00EB2727">
      <w:pPr>
        <w:spacing w:after="120" w:line="240" w:lineRule="auto"/>
        <w:jc w:val="both"/>
        <w:rPr>
          <w:b/>
          <w:sz w:val="28"/>
          <w:szCs w:val="28"/>
          <w:lang w:val="vi-VN"/>
        </w:rPr>
      </w:pPr>
      <w:r>
        <w:rPr>
          <w:b/>
          <w:sz w:val="28"/>
          <w:szCs w:val="28"/>
        </w:rPr>
        <w:tab/>
        <w:t>I- MỤC ĐÍCH, YÊU CẦU</w:t>
      </w:r>
    </w:p>
    <w:p w:rsidR="00EB2727" w:rsidRDefault="00EB2727" w:rsidP="00EB2727">
      <w:pPr>
        <w:spacing w:after="120" w:line="240" w:lineRule="auto"/>
        <w:jc w:val="both"/>
        <w:rPr>
          <w:b/>
          <w:sz w:val="28"/>
          <w:szCs w:val="28"/>
          <w:lang w:val="vi-VN"/>
        </w:rPr>
      </w:pPr>
      <w:r>
        <w:rPr>
          <w:b/>
          <w:sz w:val="28"/>
          <w:szCs w:val="28"/>
          <w:lang w:val="vi-VN"/>
        </w:rPr>
        <w:tab/>
        <w:t>1- Mục đích</w:t>
      </w:r>
    </w:p>
    <w:p w:rsidR="00EB2727" w:rsidRDefault="00EB2727" w:rsidP="00EB2727">
      <w:pPr>
        <w:spacing w:after="120" w:line="240" w:lineRule="auto"/>
        <w:ind w:right="-11" w:firstLine="720"/>
        <w:jc w:val="both"/>
        <w:rPr>
          <w:spacing w:val="4"/>
          <w:position w:val="4"/>
          <w:sz w:val="28"/>
          <w:szCs w:val="28"/>
        </w:rPr>
      </w:pPr>
      <w:r>
        <w:rPr>
          <w:spacing w:val="4"/>
          <w:position w:val="4"/>
          <w:sz w:val="28"/>
          <w:szCs w:val="28"/>
        </w:rPr>
        <w:t>- Tăng cường sự lãnh đạo, chỉ đạo của chính quyền các cấp, các ngành trong công tác phòng, chống tham nhũng (PCTN), tạo sự chuyển biến về nhận thức và hành động của đoàn viên, người lao động trong phòng, chống tham nhũng góp phần giữ vững ổn định chính trị - xã hội, nâng cao hiệu lực, hiệu quả quản lý, sử dụng các nguồn lực nhằm thúc đẩy sự phát triển kinh tế - xã hội.</w:t>
      </w:r>
    </w:p>
    <w:p w:rsidR="00EB2727" w:rsidRDefault="00EB2727" w:rsidP="00EB2727">
      <w:pPr>
        <w:tabs>
          <w:tab w:val="left" w:pos="9540"/>
        </w:tabs>
        <w:spacing w:after="120" w:line="240" w:lineRule="auto"/>
        <w:ind w:right="-11" w:firstLine="851"/>
        <w:jc w:val="both"/>
        <w:rPr>
          <w:spacing w:val="4"/>
          <w:position w:val="4"/>
          <w:sz w:val="28"/>
          <w:szCs w:val="28"/>
        </w:rPr>
      </w:pPr>
      <w:r>
        <w:rPr>
          <w:spacing w:val="4"/>
          <w:position w:val="4"/>
          <w:sz w:val="28"/>
          <w:szCs w:val="28"/>
        </w:rPr>
        <w:t>- Xây dựng đội ngũ cán bộ, đoàn viên công đoàn có phẩm chất đạo đức, liêm chính, có năng lực và trình độ chuyên môn; xây dựng tổ chức công đoàn vững mạnh đáp ứng yêu cầu, nhiệm vụ trong giai đoạn mới.</w:t>
      </w:r>
    </w:p>
    <w:p w:rsidR="00EB2727" w:rsidRDefault="00EB2727" w:rsidP="00EB2727">
      <w:pPr>
        <w:tabs>
          <w:tab w:val="left" w:pos="9540"/>
        </w:tabs>
        <w:spacing w:after="120" w:line="240" w:lineRule="auto"/>
        <w:ind w:right="-11" w:firstLine="851"/>
        <w:jc w:val="both"/>
        <w:rPr>
          <w:b/>
          <w:spacing w:val="4"/>
          <w:position w:val="4"/>
          <w:sz w:val="28"/>
          <w:szCs w:val="28"/>
        </w:rPr>
      </w:pPr>
      <w:r>
        <w:rPr>
          <w:b/>
          <w:spacing w:val="4"/>
          <w:position w:val="4"/>
          <w:sz w:val="28"/>
          <w:szCs w:val="28"/>
        </w:rPr>
        <w:t>2. Yêu cầu</w:t>
      </w:r>
    </w:p>
    <w:p w:rsidR="00EB2727" w:rsidRDefault="00EB2727" w:rsidP="00EB2727">
      <w:pPr>
        <w:tabs>
          <w:tab w:val="left" w:pos="9540"/>
        </w:tabs>
        <w:spacing w:after="120" w:line="240" w:lineRule="auto"/>
        <w:ind w:right="-11" w:firstLine="851"/>
        <w:jc w:val="both"/>
        <w:rPr>
          <w:spacing w:val="4"/>
          <w:position w:val="4"/>
          <w:sz w:val="28"/>
          <w:szCs w:val="28"/>
        </w:rPr>
      </w:pPr>
      <w:r>
        <w:rPr>
          <w:spacing w:val="4"/>
          <w:position w:val="4"/>
          <w:sz w:val="28"/>
          <w:szCs w:val="28"/>
          <w:lang w:val="vi-VN"/>
        </w:rPr>
        <w:t>Khắc phục các tồn tại, hạn chế năm 2018, thực hi</w:t>
      </w:r>
      <w:r>
        <w:rPr>
          <w:spacing w:val="4"/>
          <w:position w:val="4"/>
          <w:sz w:val="28"/>
          <w:szCs w:val="28"/>
        </w:rPr>
        <w:t>ệ</w:t>
      </w:r>
      <w:r>
        <w:rPr>
          <w:spacing w:val="4"/>
          <w:position w:val="4"/>
          <w:sz w:val="28"/>
          <w:szCs w:val="28"/>
          <w:lang w:val="vi-VN"/>
        </w:rPr>
        <w:t>n triển khai đồng bộ, có hiệu quả các giải pháp phòng ngừa, phát hiện, xử lý kịp thời các hành vi tham nhũng theo đúng quy định pháp luật, khắc phục các hậu quả do hành vi tham nhũng gây ra</w:t>
      </w:r>
      <w:r>
        <w:rPr>
          <w:spacing w:val="4"/>
          <w:position w:val="4"/>
          <w:sz w:val="28"/>
          <w:szCs w:val="28"/>
        </w:rPr>
        <w:t>.</w:t>
      </w:r>
    </w:p>
    <w:p w:rsidR="00EB2727" w:rsidRDefault="00EB2727" w:rsidP="00EB2727">
      <w:pPr>
        <w:tabs>
          <w:tab w:val="left" w:pos="9540"/>
        </w:tabs>
        <w:spacing w:after="120" w:line="240" w:lineRule="auto"/>
        <w:ind w:right="-14" w:firstLine="850"/>
        <w:jc w:val="both"/>
        <w:rPr>
          <w:b/>
          <w:spacing w:val="4"/>
          <w:position w:val="4"/>
          <w:sz w:val="28"/>
          <w:szCs w:val="28"/>
          <w:lang w:val="vi-VN"/>
        </w:rPr>
      </w:pPr>
      <w:r>
        <w:rPr>
          <w:b/>
          <w:spacing w:val="4"/>
          <w:position w:val="4"/>
          <w:sz w:val="28"/>
          <w:szCs w:val="28"/>
        </w:rPr>
        <w:t>II- NỘI DUNG CÔNG TÁC PHÒNG, CHỐNG THAM NHŨNG NĂM 201</w:t>
      </w:r>
      <w:r>
        <w:rPr>
          <w:b/>
          <w:spacing w:val="4"/>
          <w:position w:val="4"/>
          <w:sz w:val="28"/>
          <w:szCs w:val="28"/>
          <w:lang w:val="vi-VN"/>
        </w:rPr>
        <w:t>9</w:t>
      </w:r>
    </w:p>
    <w:p w:rsidR="00EB2727" w:rsidRDefault="00544365" w:rsidP="00EB2727">
      <w:pPr>
        <w:tabs>
          <w:tab w:val="left" w:pos="9540"/>
        </w:tabs>
        <w:spacing w:after="120" w:line="240" w:lineRule="auto"/>
        <w:ind w:right="-14" w:firstLine="850"/>
        <w:jc w:val="both"/>
        <w:rPr>
          <w:spacing w:val="4"/>
          <w:position w:val="4"/>
          <w:sz w:val="28"/>
          <w:szCs w:val="28"/>
        </w:rPr>
      </w:pPr>
      <w:r>
        <w:rPr>
          <w:spacing w:val="4"/>
          <w:position w:val="4"/>
          <w:sz w:val="28"/>
          <w:szCs w:val="28"/>
        </w:rPr>
        <w:t>Các công đoàn cơ sở</w:t>
      </w:r>
      <w:r w:rsidR="00EB2727">
        <w:rPr>
          <w:spacing w:val="4"/>
          <w:position w:val="4"/>
          <w:sz w:val="28"/>
          <w:szCs w:val="28"/>
        </w:rPr>
        <w:t xml:space="preserve"> phát huy vai trò tham gia kiểm tra, giám sát việc thực hiện các giải pháp phòng, chống tham nhũng tại cơ quan, đơn vị; phối hợp chuyên môn cùng cấp thực hiện một số nội dung chủ yếu sau:</w:t>
      </w:r>
    </w:p>
    <w:p w:rsidR="00EB2727" w:rsidRDefault="00EB2727" w:rsidP="00EB2727">
      <w:pPr>
        <w:spacing w:after="120" w:line="240" w:lineRule="auto"/>
        <w:ind w:firstLine="720"/>
        <w:jc w:val="both"/>
        <w:rPr>
          <w:spacing w:val="4"/>
          <w:position w:val="4"/>
          <w:sz w:val="28"/>
          <w:szCs w:val="28"/>
          <w:lang w:val="vi-VN"/>
        </w:rPr>
      </w:pPr>
      <w:r>
        <w:rPr>
          <w:b/>
          <w:spacing w:val="4"/>
          <w:position w:val="4"/>
          <w:sz w:val="28"/>
          <w:szCs w:val="28"/>
        </w:rPr>
        <w:t xml:space="preserve">  1. </w:t>
      </w:r>
      <w:r>
        <w:rPr>
          <w:spacing w:val="4"/>
          <w:position w:val="4"/>
          <w:sz w:val="28"/>
          <w:szCs w:val="28"/>
          <w:lang w:val="vi-VN"/>
        </w:rPr>
        <w:t>Tập trung chỉ đạo thực hiện tốt công tác tuyên truyền, phổ biến các chủ trương, chính sách của Đảng và Nhà nước về PCTN, nhất là Luật Phòng, chống tham nhũng năm 2018 (có hiệu lực thi hành từ ngày 01/7/2019), Công ước quốc tế của Liên hợp quốc về chống tham nhũng;</w:t>
      </w:r>
      <w:r>
        <w:rPr>
          <w:spacing w:val="4"/>
          <w:position w:val="4"/>
          <w:sz w:val="28"/>
          <w:szCs w:val="28"/>
        </w:rPr>
        <w:t xml:space="preserve"> Chương trình hành động của Chính phủ và Kế hoạch số 65-KH/TU ngày 20/8/2012 của Tỉnh ủy </w:t>
      </w:r>
      <w:r>
        <w:rPr>
          <w:spacing w:val="4"/>
          <w:position w:val="4"/>
          <w:sz w:val="28"/>
          <w:szCs w:val="28"/>
          <w:lang w:val="vi-VN"/>
        </w:rPr>
        <w:t>thực hiện Kết luận số 21-KL/TW</w:t>
      </w:r>
      <w:r>
        <w:rPr>
          <w:spacing w:val="4"/>
          <w:position w:val="4"/>
          <w:sz w:val="28"/>
          <w:szCs w:val="28"/>
        </w:rPr>
        <w:t xml:space="preserve"> ngày 25/5/2012</w:t>
      </w:r>
      <w:r>
        <w:rPr>
          <w:spacing w:val="4"/>
          <w:position w:val="4"/>
          <w:sz w:val="28"/>
          <w:szCs w:val="28"/>
          <w:lang w:val="vi-VN"/>
        </w:rPr>
        <w:t xml:space="preserve"> của Ban Chấp hành Trung ương Đảng </w:t>
      </w:r>
      <w:r>
        <w:rPr>
          <w:spacing w:val="4"/>
          <w:position w:val="4"/>
          <w:sz w:val="28"/>
          <w:szCs w:val="28"/>
        </w:rPr>
        <w:t>(k</w:t>
      </w:r>
      <w:r>
        <w:rPr>
          <w:spacing w:val="4"/>
          <w:position w:val="4"/>
          <w:sz w:val="28"/>
          <w:szCs w:val="28"/>
          <w:lang w:val="vi-VN"/>
        </w:rPr>
        <w:t>hóa XI</w:t>
      </w:r>
      <w:r>
        <w:rPr>
          <w:spacing w:val="4"/>
          <w:position w:val="4"/>
          <w:sz w:val="28"/>
          <w:szCs w:val="28"/>
        </w:rPr>
        <w:t>); Chỉ thị số 50-CT/TW ngày 07/12/2015</w:t>
      </w:r>
      <w:r>
        <w:rPr>
          <w:spacing w:val="4"/>
          <w:position w:val="4"/>
          <w:sz w:val="28"/>
          <w:szCs w:val="28"/>
          <w:lang w:val="vi-VN"/>
        </w:rPr>
        <w:t>;</w:t>
      </w:r>
      <w:r>
        <w:rPr>
          <w:spacing w:val="4"/>
          <w:position w:val="4"/>
          <w:sz w:val="28"/>
          <w:szCs w:val="28"/>
        </w:rPr>
        <w:t xml:space="preserve"> Chỉ thị số 12/CT-TTg ngày 28/4/2016 của Thủ tướng Chính phủ; </w:t>
      </w:r>
      <w:r>
        <w:rPr>
          <w:spacing w:val="4"/>
          <w:position w:val="4"/>
          <w:sz w:val="28"/>
          <w:szCs w:val="28"/>
          <w:lang w:val="vi-VN"/>
        </w:rPr>
        <w:t xml:space="preserve">Kết luận số 10-KL/TW ngày 26/12/2016 của Bộ Chính trị; Công văn số 685-CV/TU ngày 26/11/2018 của Tỉnh ủy về </w:t>
      </w:r>
      <w:r>
        <w:rPr>
          <w:spacing w:val="4"/>
          <w:position w:val="4"/>
          <w:sz w:val="28"/>
          <w:szCs w:val="28"/>
          <w:lang w:val="vi-VN"/>
        </w:rPr>
        <w:lastRenderedPageBreak/>
        <w:t>thực hiện Công văn số 208-CV/BCĐTW ngày 15/11/2018 của Ban Chỉ đạo Trung ương về phòng</w:t>
      </w:r>
      <w:r>
        <w:rPr>
          <w:spacing w:val="4"/>
          <w:position w:val="4"/>
          <w:sz w:val="28"/>
          <w:szCs w:val="28"/>
        </w:rPr>
        <w:t>,</w:t>
      </w:r>
      <w:r>
        <w:rPr>
          <w:spacing w:val="4"/>
          <w:position w:val="4"/>
          <w:sz w:val="28"/>
          <w:szCs w:val="28"/>
          <w:lang w:val="vi-VN"/>
        </w:rPr>
        <w:t xml:space="preserve"> chống tham nhũng; các quy định trong Luật Phòng</w:t>
      </w:r>
      <w:r>
        <w:rPr>
          <w:spacing w:val="4"/>
          <w:position w:val="4"/>
          <w:sz w:val="28"/>
          <w:szCs w:val="28"/>
        </w:rPr>
        <w:t>,</w:t>
      </w:r>
      <w:r>
        <w:rPr>
          <w:spacing w:val="4"/>
          <w:position w:val="4"/>
          <w:sz w:val="28"/>
          <w:szCs w:val="28"/>
          <w:lang w:val="vi-VN"/>
        </w:rPr>
        <w:t xml:space="preserve"> chống tham nhũng </w:t>
      </w:r>
      <w:r>
        <w:rPr>
          <w:spacing w:val="4"/>
          <w:position w:val="4"/>
          <w:sz w:val="28"/>
          <w:szCs w:val="28"/>
        </w:rPr>
        <w:t>… các chủ trương, chính sách của Đảng và Nhà nước, các văn bản của Tổng Liên đoàn Lao động Việt Nam về</w:t>
      </w:r>
      <w:r>
        <w:rPr>
          <w:spacing w:val="4"/>
          <w:position w:val="4"/>
          <w:sz w:val="28"/>
          <w:szCs w:val="28"/>
          <w:lang w:val="vi-VN"/>
        </w:rPr>
        <w:t xml:space="preserve"> phòng</w:t>
      </w:r>
      <w:r>
        <w:rPr>
          <w:spacing w:val="4"/>
          <w:position w:val="4"/>
          <w:sz w:val="28"/>
          <w:szCs w:val="28"/>
        </w:rPr>
        <w:t>,</w:t>
      </w:r>
      <w:r>
        <w:rPr>
          <w:spacing w:val="4"/>
          <w:position w:val="4"/>
          <w:sz w:val="28"/>
          <w:szCs w:val="28"/>
          <w:lang w:val="vi-VN"/>
        </w:rPr>
        <w:t xml:space="preserve"> chống tham nhũng</w:t>
      </w:r>
      <w:r>
        <w:rPr>
          <w:spacing w:val="4"/>
          <w:position w:val="4"/>
          <w:sz w:val="28"/>
          <w:szCs w:val="28"/>
        </w:rPr>
        <w:t xml:space="preserve">. </w:t>
      </w:r>
    </w:p>
    <w:p w:rsidR="00EB2727" w:rsidRDefault="00EB2727" w:rsidP="00EB2727">
      <w:pPr>
        <w:tabs>
          <w:tab w:val="left" w:pos="4680"/>
        </w:tabs>
        <w:spacing w:after="120" w:line="240" w:lineRule="auto"/>
        <w:ind w:firstLine="720"/>
        <w:jc w:val="both"/>
        <w:rPr>
          <w:spacing w:val="4"/>
          <w:position w:val="4"/>
          <w:sz w:val="28"/>
          <w:szCs w:val="28"/>
        </w:rPr>
      </w:pPr>
      <w:r>
        <w:rPr>
          <w:spacing w:val="4"/>
          <w:position w:val="4"/>
          <w:sz w:val="28"/>
          <w:szCs w:val="28"/>
        </w:rPr>
        <w:t xml:space="preserve">Các công đoàn </w:t>
      </w:r>
      <w:r w:rsidR="00544365">
        <w:rPr>
          <w:spacing w:val="4"/>
          <w:position w:val="4"/>
          <w:sz w:val="28"/>
          <w:szCs w:val="28"/>
        </w:rPr>
        <w:t xml:space="preserve">cơ sở </w:t>
      </w:r>
      <w:r>
        <w:rPr>
          <w:spacing w:val="4"/>
          <w:position w:val="4"/>
          <w:sz w:val="28"/>
          <w:szCs w:val="28"/>
        </w:rPr>
        <w:t xml:space="preserve">xác định phòng, chống tham nhũng là một trong các nhiệm vụ trọng tâm trong giai đoạn hiện nay cũng như lâu dài. </w:t>
      </w:r>
      <w:r>
        <w:rPr>
          <w:spacing w:val="4"/>
          <w:position w:val="4"/>
          <w:sz w:val="28"/>
          <w:szCs w:val="28"/>
          <w:lang w:val="pt-BR"/>
        </w:rPr>
        <w:t xml:space="preserve">Việc tuyên truyền </w:t>
      </w:r>
      <w:r>
        <w:rPr>
          <w:spacing w:val="4"/>
          <w:position w:val="4"/>
          <w:sz w:val="28"/>
          <w:szCs w:val="28"/>
          <w:lang w:val="vi-VN"/>
        </w:rPr>
        <w:t>phổ biến</w:t>
      </w:r>
      <w:r>
        <w:rPr>
          <w:spacing w:val="4"/>
          <w:position w:val="4"/>
          <w:sz w:val="28"/>
          <w:szCs w:val="28"/>
          <w:lang w:val="pt-BR"/>
        </w:rPr>
        <w:t>, giáo dục pháp luật về</w:t>
      </w:r>
      <w:r>
        <w:rPr>
          <w:spacing w:val="4"/>
          <w:position w:val="4"/>
          <w:sz w:val="28"/>
          <w:szCs w:val="28"/>
          <w:lang w:val="vi-VN"/>
        </w:rPr>
        <w:t xml:space="preserve"> phòng, chống tham nhũng</w:t>
      </w:r>
      <w:r>
        <w:rPr>
          <w:spacing w:val="4"/>
          <w:position w:val="4"/>
          <w:sz w:val="28"/>
          <w:szCs w:val="28"/>
          <w:lang w:val="pt-BR"/>
        </w:rPr>
        <w:t xml:space="preserve"> được thực hiện gắn liền với</w:t>
      </w:r>
      <w:r>
        <w:rPr>
          <w:spacing w:val="4"/>
          <w:position w:val="4"/>
          <w:sz w:val="28"/>
          <w:szCs w:val="28"/>
          <w:lang w:val="vi-VN"/>
        </w:rPr>
        <w:t xml:space="preserve"> việc “Học tập và làm theo </w:t>
      </w:r>
      <w:r>
        <w:rPr>
          <w:spacing w:val="4"/>
          <w:position w:val="4"/>
          <w:sz w:val="28"/>
          <w:szCs w:val="28"/>
        </w:rPr>
        <w:t>tư tưởng,</w:t>
      </w:r>
      <w:r>
        <w:rPr>
          <w:spacing w:val="4"/>
          <w:position w:val="4"/>
          <w:sz w:val="28"/>
          <w:szCs w:val="28"/>
          <w:lang w:val="vi-VN"/>
        </w:rPr>
        <w:t xml:space="preserve"> đạo đức</w:t>
      </w:r>
      <w:r>
        <w:rPr>
          <w:spacing w:val="4"/>
          <w:position w:val="4"/>
          <w:sz w:val="28"/>
          <w:szCs w:val="28"/>
        </w:rPr>
        <w:t>,</w:t>
      </w:r>
      <w:r>
        <w:rPr>
          <w:spacing w:val="4"/>
          <w:position w:val="4"/>
          <w:sz w:val="28"/>
          <w:szCs w:val="28"/>
          <w:lang w:val="vi-VN"/>
        </w:rPr>
        <w:t xml:space="preserve"> </w:t>
      </w:r>
      <w:r>
        <w:rPr>
          <w:spacing w:val="4"/>
          <w:position w:val="4"/>
          <w:sz w:val="28"/>
          <w:szCs w:val="28"/>
        </w:rPr>
        <w:t xml:space="preserve">phong cách </w:t>
      </w:r>
      <w:r>
        <w:rPr>
          <w:spacing w:val="4"/>
          <w:position w:val="4"/>
          <w:sz w:val="28"/>
          <w:szCs w:val="28"/>
          <w:lang w:val="vi-VN"/>
        </w:rPr>
        <w:t>Hồ Chí Minh”.</w:t>
      </w:r>
      <w:r>
        <w:rPr>
          <w:spacing w:val="4"/>
          <w:position w:val="4"/>
          <w:sz w:val="28"/>
          <w:szCs w:val="28"/>
        </w:rPr>
        <w:t xml:space="preserve"> K</w:t>
      </w:r>
      <w:r>
        <w:rPr>
          <w:spacing w:val="4"/>
          <w:position w:val="4"/>
          <w:sz w:val="28"/>
          <w:szCs w:val="28"/>
          <w:lang w:val="vi-VN"/>
        </w:rPr>
        <w:t xml:space="preserve">ịp thời </w:t>
      </w:r>
      <w:r>
        <w:rPr>
          <w:spacing w:val="4"/>
          <w:position w:val="4"/>
          <w:sz w:val="28"/>
          <w:szCs w:val="28"/>
        </w:rPr>
        <w:t xml:space="preserve">biểu dương, khen thưởng </w:t>
      </w:r>
      <w:r>
        <w:rPr>
          <w:spacing w:val="4"/>
          <w:position w:val="4"/>
          <w:sz w:val="28"/>
          <w:szCs w:val="28"/>
          <w:lang w:val="vi-VN"/>
        </w:rPr>
        <w:t xml:space="preserve">những đơn vị, cá nhân có thành tích trong công tác </w:t>
      </w:r>
      <w:r>
        <w:rPr>
          <w:spacing w:val="4"/>
          <w:position w:val="4"/>
          <w:sz w:val="28"/>
          <w:szCs w:val="28"/>
        </w:rPr>
        <w:t>phòng, chống tham nhũng và có biện pháp hiệu quả bảo vệ người phát hiện, tố cáo tham nhũng.</w:t>
      </w:r>
    </w:p>
    <w:p w:rsidR="00EB2727" w:rsidRDefault="00EB2727" w:rsidP="00EB2727">
      <w:pPr>
        <w:tabs>
          <w:tab w:val="left" w:pos="720"/>
        </w:tabs>
        <w:spacing w:after="120" w:line="240" w:lineRule="auto"/>
        <w:jc w:val="both"/>
        <w:rPr>
          <w:spacing w:val="4"/>
          <w:position w:val="4"/>
          <w:sz w:val="28"/>
          <w:szCs w:val="28"/>
          <w:lang w:val="vi-VN"/>
        </w:rPr>
      </w:pPr>
      <w:r>
        <w:rPr>
          <w:b/>
          <w:spacing w:val="4"/>
          <w:position w:val="4"/>
          <w:sz w:val="28"/>
          <w:szCs w:val="28"/>
          <w:lang w:val="pt-BR"/>
        </w:rPr>
        <w:tab/>
        <w:t xml:space="preserve">2. </w:t>
      </w:r>
      <w:r>
        <w:rPr>
          <w:spacing w:val="4"/>
          <w:position w:val="4"/>
          <w:sz w:val="28"/>
          <w:szCs w:val="28"/>
          <w:lang w:val="pt-BR"/>
        </w:rPr>
        <w:t xml:space="preserve">Tiếp tục triển khai thực hiện các giải pháp phòng ngừa tham nhũng trong tổ chức Công đoàn </w:t>
      </w:r>
      <w:r>
        <w:rPr>
          <w:spacing w:val="4"/>
          <w:position w:val="4"/>
          <w:sz w:val="28"/>
          <w:szCs w:val="28"/>
          <w:lang w:val="vi-VN"/>
        </w:rPr>
        <w:t>nhất là c</w:t>
      </w:r>
      <w:r>
        <w:rPr>
          <w:spacing w:val="4"/>
          <w:position w:val="4"/>
          <w:sz w:val="28"/>
          <w:szCs w:val="28"/>
        </w:rPr>
        <w:t>ông khai</w:t>
      </w:r>
      <w:r>
        <w:rPr>
          <w:spacing w:val="4"/>
          <w:position w:val="4"/>
          <w:sz w:val="28"/>
          <w:szCs w:val="28"/>
          <w:lang w:val="vi-VN"/>
        </w:rPr>
        <w:t>,</w:t>
      </w:r>
      <w:r>
        <w:rPr>
          <w:spacing w:val="4"/>
          <w:position w:val="4"/>
          <w:sz w:val="28"/>
          <w:szCs w:val="28"/>
        </w:rPr>
        <w:t xml:space="preserve"> minh bạch</w:t>
      </w:r>
      <w:r>
        <w:rPr>
          <w:spacing w:val="4"/>
          <w:position w:val="4"/>
          <w:sz w:val="28"/>
          <w:szCs w:val="28"/>
          <w:lang w:val="vi-VN"/>
        </w:rPr>
        <w:t>, dân chủ</w:t>
      </w:r>
      <w:r>
        <w:rPr>
          <w:spacing w:val="4"/>
          <w:position w:val="4"/>
          <w:sz w:val="28"/>
          <w:szCs w:val="28"/>
        </w:rPr>
        <w:t xml:space="preserve"> trong hoạt động cơ quan, thực hiện công khai các định mức, tiêu chuẩn, các chế độ liên quan đến tài chính, tài sản. Minh bạch về tài sản, thu nhập đối với cán bộ công chức trong cơ quan, đơn vị, phù hợp với quy định hiện hành của Nhà nước và Tổng Liên đoàn Lao động Việt Nam; công khai về thực hiện các chế độ tuyển dụng, tiếp nhận, luân chuyển, điều động, bố trí cán bộ. Quy định rõ chức trách của từng vị trí công tác ở mỗi cấp công đoàn, của người đứng đầu cơ quan, đơn vị, trên cơ sở chức trách và nhiệm vụ được giao để đánh giá cán bộ, công chức hàng năm. Nghiêm túc thực hiện có hiệu quả Chỉ thị số 33-CT/TW ngày 03/01/2014 của Bộ Chính trị về “Tăng cường sự chỉ đạo của Đảng đối với việc kê khai và kiểm soát việc kê khai tài sản”.</w:t>
      </w:r>
      <w:r>
        <w:rPr>
          <w:spacing w:val="4"/>
          <w:position w:val="4"/>
          <w:sz w:val="28"/>
          <w:szCs w:val="28"/>
          <w:lang w:val="vi-VN"/>
        </w:rPr>
        <w:t xml:space="preserve"> </w:t>
      </w:r>
    </w:p>
    <w:p w:rsidR="00EB2727" w:rsidRDefault="00EB2727" w:rsidP="00EB2727">
      <w:pPr>
        <w:tabs>
          <w:tab w:val="left" w:pos="720"/>
        </w:tabs>
        <w:spacing w:after="120" w:line="240" w:lineRule="auto"/>
        <w:jc w:val="both"/>
        <w:rPr>
          <w:spacing w:val="4"/>
          <w:position w:val="4"/>
          <w:sz w:val="28"/>
          <w:szCs w:val="28"/>
        </w:rPr>
      </w:pPr>
      <w:r>
        <w:rPr>
          <w:spacing w:val="4"/>
          <w:position w:val="4"/>
          <w:sz w:val="28"/>
          <w:szCs w:val="28"/>
          <w:lang w:val="vi-VN"/>
        </w:rPr>
        <w:tab/>
        <w:t>Thực hiện việc rà soát, thay thế, bổ sung các văn bản trái với quy định của pháp luật hoặc không phù hợp với thực tế; tiếp tục rà soát h</w:t>
      </w:r>
      <w:r>
        <w:rPr>
          <w:spacing w:val="4"/>
          <w:position w:val="4"/>
          <w:sz w:val="28"/>
          <w:szCs w:val="28"/>
        </w:rPr>
        <w:t>oàn</w:t>
      </w:r>
      <w:r>
        <w:rPr>
          <w:spacing w:val="4"/>
          <w:position w:val="4"/>
          <w:sz w:val="28"/>
          <w:szCs w:val="28"/>
          <w:lang w:val="vi-VN"/>
        </w:rPr>
        <w:t xml:space="preserve"> thiện các cơ chế, chính sách, các quy trình xử lý công việc tại cơ quan, đơn vị đảm bảo công khai, minh bạch để ngăn ngừa tham nhũng, lãng phí, đặc biệt trong một số lĩnh vực nhạy cảm</w:t>
      </w:r>
      <w:r>
        <w:rPr>
          <w:spacing w:val="4"/>
          <w:position w:val="4"/>
          <w:sz w:val="28"/>
          <w:szCs w:val="28"/>
        </w:rPr>
        <w:t xml:space="preserve"> dễ phát sinh tham nhũng như đầu tư xây dựng cơ bản; mua sắm, quản lý và sử dụng tài sản công; quản lý và sử dụng ngân sách; đẩy mạnh công tác cải cách hành chính; thực hiện việc thanh toán hạn chế sử dụng tiền mặt và trả lương, thu nhập qua tài khoản…</w:t>
      </w:r>
    </w:p>
    <w:p w:rsidR="00EB2727" w:rsidRPr="00F23748" w:rsidRDefault="00EB2727" w:rsidP="00EB2727">
      <w:pPr>
        <w:tabs>
          <w:tab w:val="left" w:pos="720"/>
        </w:tabs>
        <w:spacing w:after="120" w:line="240" w:lineRule="auto"/>
        <w:jc w:val="both"/>
        <w:rPr>
          <w:b/>
          <w:spacing w:val="4"/>
          <w:position w:val="4"/>
          <w:sz w:val="28"/>
          <w:szCs w:val="28"/>
        </w:rPr>
      </w:pPr>
      <w:r>
        <w:rPr>
          <w:color w:val="0070C0"/>
          <w:spacing w:val="4"/>
          <w:position w:val="4"/>
          <w:sz w:val="28"/>
          <w:szCs w:val="28"/>
        </w:rPr>
        <w:tab/>
      </w:r>
      <w:r w:rsidRPr="00F23748">
        <w:rPr>
          <w:b/>
          <w:spacing w:val="4"/>
          <w:position w:val="4"/>
          <w:sz w:val="28"/>
          <w:szCs w:val="28"/>
        </w:rPr>
        <w:t xml:space="preserve">3. </w:t>
      </w:r>
      <w:r w:rsidRPr="00F23748">
        <w:rPr>
          <w:spacing w:val="4"/>
          <w:position w:val="4"/>
          <w:sz w:val="28"/>
          <w:szCs w:val="28"/>
          <w:lang w:val="pt-BR"/>
        </w:rPr>
        <w:t xml:space="preserve">Tiếp tục thực hiện Kế hoạch số 1816/KH-UBND ngày 04/9/2012 của Ủy ban Nhân dân tỉnh về việc thực hiện chiến lược Quốc gia </w:t>
      </w:r>
      <w:r w:rsidRPr="00F23748">
        <w:rPr>
          <w:spacing w:val="4"/>
          <w:position w:val="4"/>
          <w:sz w:val="28"/>
          <w:szCs w:val="28"/>
        </w:rPr>
        <w:t>phòng, chống tham nhũng</w:t>
      </w:r>
      <w:r w:rsidRPr="00F23748">
        <w:rPr>
          <w:spacing w:val="4"/>
          <w:position w:val="4"/>
          <w:sz w:val="28"/>
          <w:szCs w:val="28"/>
          <w:lang w:val="pt-BR"/>
        </w:rPr>
        <w:t xml:space="preserve"> đến năm 2020 trên địa bàn tỉnh.</w:t>
      </w:r>
    </w:p>
    <w:p w:rsidR="00EB2727" w:rsidRPr="00F23748" w:rsidRDefault="00EB2727" w:rsidP="00EB2727">
      <w:pPr>
        <w:spacing w:after="120" w:line="240" w:lineRule="auto"/>
        <w:ind w:firstLine="720"/>
        <w:jc w:val="both"/>
        <w:rPr>
          <w:spacing w:val="4"/>
          <w:position w:val="4"/>
          <w:sz w:val="28"/>
          <w:szCs w:val="28"/>
          <w:lang w:val="pt-BR"/>
        </w:rPr>
      </w:pPr>
      <w:r w:rsidRPr="00F23748">
        <w:rPr>
          <w:b/>
          <w:spacing w:val="4"/>
          <w:position w:val="4"/>
          <w:sz w:val="28"/>
          <w:szCs w:val="28"/>
        </w:rPr>
        <w:t xml:space="preserve">4. </w:t>
      </w:r>
      <w:r w:rsidRPr="00F23748">
        <w:rPr>
          <w:spacing w:val="4"/>
          <w:position w:val="4"/>
          <w:sz w:val="28"/>
          <w:szCs w:val="28"/>
        </w:rPr>
        <w:t>Đẩy mạnh việc</w:t>
      </w:r>
      <w:r w:rsidRPr="00F23748">
        <w:rPr>
          <w:b/>
          <w:spacing w:val="4"/>
          <w:position w:val="4"/>
          <w:sz w:val="28"/>
          <w:szCs w:val="28"/>
        </w:rPr>
        <w:t xml:space="preserve"> x</w:t>
      </w:r>
      <w:r w:rsidRPr="00F23748">
        <w:rPr>
          <w:spacing w:val="4"/>
          <w:position w:val="4"/>
          <w:sz w:val="28"/>
          <w:szCs w:val="28"/>
          <w:lang w:val="pt-BR"/>
        </w:rPr>
        <w:t xml:space="preserve">ây dựng và thực hiện các Quy chế, Nội quy làm việc, Quy trình công tác theo quy định của Điều lệ và Nghị quyết Đại hội Công đoàn các cấp; tiếp tục thực hiện có hiệu quả Quy chế văn hóa công sở, Quy tắc ứng xử, đạo đức nghề nghiệp của cán bộ Công đoàn. Thực hiện các Quyết định về quản lý, sử dụng tài chính, tài sản Công đoàn theo quy định của Nhà nước và </w:t>
      </w:r>
      <w:r w:rsidRPr="00F23748">
        <w:rPr>
          <w:spacing w:val="4"/>
          <w:position w:val="4"/>
          <w:sz w:val="28"/>
          <w:szCs w:val="28"/>
        </w:rPr>
        <w:t>Tổng Liên đoàn Lao động</w:t>
      </w:r>
      <w:r w:rsidRPr="00F23748">
        <w:rPr>
          <w:spacing w:val="4"/>
          <w:position w:val="4"/>
          <w:sz w:val="28"/>
          <w:szCs w:val="28"/>
          <w:lang w:val="pt-BR"/>
        </w:rPr>
        <w:t xml:space="preserve"> Việt Nam. Tăng cường công tác tự kiểm tra, giám sát theo </w:t>
      </w:r>
      <w:r w:rsidRPr="00F23748">
        <w:rPr>
          <w:sz w:val="28"/>
          <w:szCs w:val="28"/>
        </w:rPr>
        <w:t>Quyết định số 833/QĐ-TLĐ ngày 17/4/2018 của Đoàn Chủ tịch Tổng Liên đoàn Lao động Việt Nam về việc ban hành Quy định Giám sát trong tổ chức công đoàn và Quyết định số 1273/QĐ-LĐLĐ ngày 26/4/2018 của Ban Thường vụ Liên đoàn Lao động tỉnh Tây Ninh về việc ban hành Quy định Giám sát trong tổ chức công đoàn các cấp; kịp thời phát hiện, xử lý nghiêm minh và công khai nhằm ngăn chặn kịp thời những hành vi nhũng nhiễu, tiêu cực, tham nhũng, nhất là tham nhũng vặt.</w:t>
      </w:r>
    </w:p>
    <w:p w:rsidR="00EB2727" w:rsidRPr="00F23748" w:rsidRDefault="00EB2727" w:rsidP="00EB2727">
      <w:pPr>
        <w:tabs>
          <w:tab w:val="left" w:pos="720"/>
        </w:tabs>
        <w:spacing w:after="120" w:line="240" w:lineRule="auto"/>
        <w:jc w:val="both"/>
        <w:rPr>
          <w:spacing w:val="4"/>
          <w:position w:val="4"/>
          <w:sz w:val="28"/>
          <w:szCs w:val="28"/>
        </w:rPr>
      </w:pPr>
      <w:r w:rsidRPr="00F23748">
        <w:rPr>
          <w:spacing w:val="4"/>
          <w:position w:val="4"/>
          <w:sz w:val="28"/>
          <w:szCs w:val="28"/>
        </w:rPr>
        <w:lastRenderedPageBreak/>
        <w:tab/>
      </w:r>
      <w:r w:rsidRPr="00F23748">
        <w:rPr>
          <w:b/>
          <w:spacing w:val="4"/>
          <w:position w:val="4"/>
          <w:sz w:val="28"/>
          <w:szCs w:val="28"/>
        </w:rPr>
        <w:t xml:space="preserve">5. </w:t>
      </w:r>
      <w:r w:rsidRPr="00F23748">
        <w:rPr>
          <w:spacing w:val="4"/>
          <w:position w:val="4"/>
          <w:sz w:val="28"/>
          <w:szCs w:val="28"/>
        </w:rPr>
        <w:t>T</w:t>
      </w:r>
      <w:r w:rsidRPr="00F23748">
        <w:rPr>
          <w:spacing w:val="4"/>
          <w:position w:val="4"/>
          <w:sz w:val="28"/>
          <w:szCs w:val="28"/>
          <w:lang w:val="vi-VN"/>
        </w:rPr>
        <w:t xml:space="preserve">hực hiện </w:t>
      </w:r>
      <w:r w:rsidRPr="00F23748">
        <w:rPr>
          <w:spacing w:val="4"/>
          <w:position w:val="4"/>
          <w:sz w:val="28"/>
          <w:szCs w:val="28"/>
        </w:rPr>
        <w:t xml:space="preserve">có hiệu quả Nghị định số 158/2007/NĐ-CP ngày 27/10/2007 của Chính phủ quy định các vị trí công tác và thời hạn định kỳ </w:t>
      </w:r>
      <w:r w:rsidRPr="00F23748">
        <w:rPr>
          <w:spacing w:val="4"/>
          <w:position w:val="4"/>
          <w:sz w:val="28"/>
          <w:szCs w:val="28"/>
          <w:lang w:val="vi-VN"/>
        </w:rPr>
        <w:t>chuyển đổi vị trí công tác</w:t>
      </w:r>
      <w:r w:rsidRPr="00F23748">
        <w:rPr>
          <w:spacing w:val="4"/>
          <w:position w:val="4"/>
          <w:sz w:val="28"/>
          <w:szCs w:val="28"/>
        </w:rPr>
        <w:t xml:space="preserve"> của cán bộ, công chức, viên chức; Quyết định số 64/2007/QĐ-TTg ngày 10/5/2007 của Thủ tướng Chính phủ về việc ban hành Quy chế tặng quà, nhận quà và nộp lại quà tặng của cơ quan, tổ chức, đơn vị có sử dụng ngân sách nhà nước và của cán bộ, công chức, viên chức.</w:t>
      </w:r>
    </w:p>
    <w:p w:rsidR="00EB2727" w:rsidRPr="00F23748" w:rsidRDefault="00EB2727" w:rsidP="00EB2727">
      <w:pPr>
        <w:tabs>
          <w:tab w:val="left" w:pos="720"/>
        </w:tabs>
        <w:spacing w:after="120" w:line="240" w:lineRule="auto"/>
        <w:jc w:val="both"/>
        <w:rPr>
          <w:spacing w:val="4"/>
          <w:position w:val="4"/>
          <w:sz w:val="28"/>
          <w:szCs w:val="28"/>
        </w:rPr>
      </w:pPr>
      <w:r w:rsidRPr="00F23748">
        <w:rPr>
          <w:spacing w:val="4"/>
          <w:position w:val="4"/>
          <w:sz w:val="28"/>
          <w:szCs w:val="28"/>
          <w:lang w:val="vi-VN"/>
        </w:rPr>
        <w:tab/>
      </w:r>
      <w:r w:rsidRPr="00F23748">
        <w:rPr>
          <w:b/>
          <w:spacing w:val="4"/>
          <w:position w:val="4"/>
          <w:sz w:val="28"/>
          <w:szCs w:val="28"/>
        </w:rPr>
        <w:t>6</w:t>
      </w:r>
      <w:r w:rsidRPr="00F23748">
        <w:rPr>
          <w:b/>
          <w:spacing w:val="4"/>
          <w:position w:val="4"/>
          <w:sz w:val="28"/>
          <w:szCs w:val="28"/>
          <w:lang w:val="vi-VN"/>
        </w:rPr>
        <w:t xml:space="preserve">. </w:t>
      </w:r>
      <w:r w:rsidRPr="00F23748">
        <w:rPr>
          <w:spacing w:val="4"/>
          <w:position w:val="4"/>
          <w:sz w:val="28"/>
          <w:szCs w:val="28"/>
        </w:rPr>
        <w:t xml:space="preserve">Thực hiện tốt công tác tiếp công dân, giải quyết khiếu nại, tố cáo, giải quyết triệt để các vụ tố cáo có liên quan đến tham nhũng. </w:t>
      </w:r>
      <w:r w:rsidRPr="00F23748">
        <w:rPr>
          <w:spacing w:val="4"/>
          <w:position w:val="4"/>
          <w:sz w:val="28"/>
          <w:szCs w:val="28"/>
          <w:lang w:val="vi-VN"/>
        </w:rPr>
        <w:t>Tăng cường công tác thanh tra, kiểm tra</w:t>
      </w:r>
      <w:r w:rsidRPr="00F23748">
        <w:rPr>
          <w:spacing w:val="4"/>
          <w:position w:val="4"/>
          <w:sz w:val="28"/>
          <w:szCs w:val="28"/>
        </w:rPr>
        <w:t>, giám sát để</w:t>
      </w:r>
      <w:r w:rsidRPr="00F23748">
        <w:rPr>
          <w:spacing w:val="4"/>
          <w:position w:val="4"/>
          <w:sz w:val="28"/>
          <w:szCs w:val="28"/>
          <w:lang w:val="vi-VN"/>
        </w:rPr>
        <w:t xml:space="preserve"> phòng, ngừa tham nhũng</w:t>
      </w:r>
      <w:r w:rsidRPr="00F23748">
        <w:rPr>
          <w:spacing w:val="4"/>
          <w:position w:val="4"/>
          <w:sz w:val="28"/>
          <w:szCs w:val="28"/>
        </w:rPr>
        <w:t>:</w:t>
      </w:r>
    </w:p>
    <w:p w:rsidR="00EB2727" w:rsidRPr="00F23748" w:rsidRDefault="00EB2727" w:rsidP="00EB2727">
      <w:pPr>
        <w:tabs>
          <w:tab w:val="left" w:pos="720"/>
        </w:tabs>
        <w:spacing w:after="120" w:line="240" w:lineRule="auto"/>
        <w:jc w:val="both"/>
        <w:rPr>
          <w:b/>
          <w:spacing w:val="4"/>
          <w:position w:val="4"/>
          <w:sz w:val="28"/>
          <w:szCs w:val="28"/>
        </w:rPr>
      </w:pPr>
      <w:r w:rsidRPr="00F23748">
        <w:rPr>
          <w:b/>
          <w:spacing w:val="4"/>
          <w:position w:val="4"/>
          <w:sz w:val="28"/>
          <w:szCs w:val="28"/>
          <w:lang w:val="vi-VN"/>
        </w:rPr>
        <w:tab/>
      </w:r>
      <w:r w:rsidRPr="00F23748">
        <w:rPr>
          <w:spacing w:val="4"/>
          <w:position w:val="4"/>
          <w:sz w:val="28"/>
          <w:szCs w:val="28"/>
          <w:lang w:val="vi-VN"/>
        </w:rPr>
        <w:t xml:space="preserve">- Công đoàn </w:t>
      </w:r>
      <w:r w:rsidR="00544365" w:rsidRPr="00F23748">
        <w:rPr>
          <w:spacing w:val="4"/>
          <w:position w:val="4"/>
          <w:sz w:val="28"/>
          <w:szCs w:val="28"/>
        </w:rPr>
        <w:t xml:space="preserve">cơ sở </w:t>
      </w:r>
      <w:r w:rsidRPr="00F23748">
        <w:rPr>
          <w:spacing w:val="4"/>
          <w:position w:val="4"/>
          <w:sz w:val="28"/>
          <w:szCs w:val="28"/>
          <w:lang w:val="vi-VN"/>
        </w:rPr>
        <w:t xml:space="preserve">xác định rõ công tác </w:t>
      </w:r>
      <w:r w:rsidRPr="00F23748">
        <w:rPr>
          <w:spacing w:val="4"/>
          <w:position w:val="4"/>
          <w:sz w:val="28"/>
          <w:szCs w:val="28"/>
        </w:rPr>
        <w:t xml:space="preserve">tham gia </w:t>
      </w:r>
      <w:r w:rsidRPr="00F23748">
        <w:rPr>
          <w:spacing w:val="4"/>
          <w:position w:val="4"/>
          <w:sz w:val="28"/>
          <w:szCs w:val="28"/>
          <w:lang w:val="vi-VN"/>
        </w:rPr>
        <w:t>kiểm tra, giám sát phòng</w:t>
      </w:r>
      <w:r w:rsidRPr="00F23748">
        <w:rPr>
          <w:spacing w:val="4"/>
          <w:position w:val="4"/>
          <w:sz w:val="28"/>
          <w:szCs w:val="28"/>
        </w:rPr>
        <w:t>,</w:t>
      </w:r>
      <w:r w:rsidRPr="00F23748">
        <w:rPr>
          <w:spacing w:val="4"/>
          <w:position w:val="4"/>
          <w:sz w:val="28"/>
          <w:szCs w:val="28"/>
          <w:lang w:val="vi-VN"/>
        </w:rPr>
        <w:t xml:space="preserve"> chống tham nhũng là trách nhiệm của </w:t>
      </w:r>
      <w:r w:rsidR="00544365" w:rsidRPr="00F23748">
        <w:rPr>
          <w:spacing w:val="4"/>
          <w:position w:val="4"/>
          <w:sz w:val="28"/>
          <w:szCs w:val="28"/>
        </w:rPr>
        <w:t>B</w:t>
      </w:r>
      <w:r w:rsidR="00544365" w:rsidRPr="00F23748">
        <w:rPr>
          <w:spacing w:val="4"/>
          <w:position w:val="4"/>
          <w:sz w:val="28"/>
          <w:szCs w:val="28"/>
          <w:lang w:val="vi-VN"/>
        </w:rPr>
        <w:t xml:space="preserve">an </w:t>
      </w:r>
      <w:r w:rsidR="00544365" w:rsidRPr="00F23748">
        <w:rPr>
          <w:spacing w:val="4"/>
          <w:position w:val="4"/>
          <w:sz w:val="28"/>
          <w:szCs w:val="28"/>
        </w:rPr>
        <w:t>C</w:t>
      </w:r>
      <w:r w:rsidR="00544365" w:rsidRPr="00F23748">
        <w:rPr>
          <w:spacing w:val="4"/>
          <w:position w:val="4"/>
          <w:sz w:val="28"/>
          <w:szCs w:val="28"/>
          <w:lang w:val="vi-VN"/>
        </w:rPr>
        <w:t xml:space="preserve">hấp </w:t>
      </w:r>
      <w:r w:rsidRPr="00F23748">
        <w:rPr>
          <w:spacing w:val="4"/>
          <w:position w:val="4"/>
          <w:sz w:val="28"/>
          <w:szCs w:val="28"/>
          <w:lang w:val="vi-VN"/>
        </w:rPr>
        <w:t xml:space="preserve">hành, </w:t>
      </w:r>
      <w:r w:rsidR="00544365" w:rsidRPr="00F23748">
        <w:rPr>
          <w:spacing w:val="4"/>
          <w:position w:val="4"/>
          <w:sz w:val="28"/>
          <w:szCs w:val="28"/>
        </w:rPr>
        <w:t>B</w:t>
      </w:r>
      <w:r w:rsidR="00544365" w:rsidRPr="00F23748">
        <w:rPr>
          <w:spacing w:val="4"/>
          <w:position w:val="4"/>
          <w:sz w:val="28"/>
          <w:szCs w:val="28"/>
          <w:lang w:val="vi-VN"/>
        </w:rPr>
        <w:t xml:space="preserve">an </w:t>
      </w:r>
      <w:r w:rsidR="00544365" w:rsidRPr="00F23748">
        <w:rPr>
          <w:spacing w:val="4"/>
          <w:position w:val="4"/>
          <w:sz w:val="28"/>
          <w:szCs w:val="28"/>
        </w:rPr>
        <w:t>T</w:t>
      </w:r>
      <w:r w:rsidR="00544365" w:rsidRPr="00F23748">
        <w:rPr>
          <w:spacing w:val="4"/>
          <w:position w:val="4"/>
          <w:sz w:val="28"/>
          <w:szCs w:val="28"/>
          <w:lang w:val="vi-VN"/>
        </w:rPr>
        <w:t xml:space="preserve">hường </w:t>
      </w:r>
      <w:r w:rsidRPr="00F23748">
        <w:rPr>
          <w:spacing w:val="4"/>
          <w:position w:val="4"/>
          <w:sz w:val="28"/>
          <w:szCs w:val="28"/>
          <w:lang w:val="vi-VN"/>
        </w:rPr>
        <w:t xml:space="preserve">vụ công đoàn </w:t>
      </w:r>
      <w:r w:rsidR="00544365" w:rsidRPr="00F23748">
        <w:rPr>
          <w:spacing w:val="4"/>
          <w:position w:val="4"/>
          <w:sz w:val="28"/>
          <w:szCs w:val="28"/>
        </w:rPr>
        <w:t>cơ sở</w:t>
      </w:r>
      <w:r w:rsidRPr="00F23748">
        <w:rPr>
          <w:spacing w:val="4"/>
          <w:position w:val="4"/>
          <w:sz w:val="28"/>
          <w:szCs w:val="28"/>
          <w:lang w:val="vi-VN"/>
        </w:rPr>
        <w:t>, hàng năm xây dựng kế hoạch kiểm tra việc triển khai thực hiện phòng, chống tham nhũng ở cấp mình và cấp dưới, ngăn ngừa phát sinh tham nhũng, xử lý nghiêm minh những trường hợp vi phạm đúng theo luật định</w:t>
      </w:r>
      <w:r w:rsidRPr="00F23748">
        <w:rPr>
          <w:spacing w:val="4"/>
          <w:position w:val="4"/>
          <w:sz w:val="28"/>
          <w:szCs w:val="28"/>
        </w:rPr>
        <w:t>;</w:t>
      </w:r>
    </w:p>
    <w:p w:rsidR="00EB2727" w:rsidRPr="00F23748" w:rsidRDefault="00EB2727" w:rsidP="00EB2727">
      <w:pPr>
        <w:tabs>
          <w:tab w:val="left" w:pos="720"/>
        </w:tabs>
        <w:spacing w:after="120" w:line="240" w:lineRule="auto"/>
        <w:jc w:val="both"/>
        <w:rPr>
          <w:spacing w:val="4"/>
          <w:position w:val="4"/>
          <w:sz w:val="28"/>
          <w:szCs w:val="28"/>
        </w:rPr>
      </w:pPr>
      <w:r w:rsidRPr="00F23748">
        <w:rPr>
          <w:b/>
          <w:spacing w:val="4"/>
          <w:position w:val="4"/>
          <w:sz w:val="28"/>
          <w:szCs w:val="28"/>
          <w:lang w:val="vi-VN"/>
        </w:rPr>
        <w:tab/>
      </w:r>
      <w:r w:rsidRPr="00F23748">
        <w:rPr>
          <w:spacing w:val="4"/>
          <w:position w:val="4"/>
          <w:sz w:val="28"/>
          <w:szCs w:val="28"/>
          <w:lang w:val="vi-VN"/>
        </w:rPr>
        <w:t xml:space="preserve">- Ủy ban </w:t>
      </w:r>
      <w:r w:rsidRPr="00F23748">
        <w:rPr>
          <w:spacing w:val="4"/>
          <w:position w:val="4"/>
          <w:sz w:val="28"/>
          <w:szCs w:val="28"/>
        </w:rPr>
        <w:t>k</w:t>
      </w:r>
      <w:r w:rsidRPr="00F23748">
        <w:rPr>
          <w:spacing w:val="4"/>
          <w:position w:val="4"/>
          <w:sz w:val="28"/>
          <w:szCs w:val="28"/>
          <w:lang w:val="vi-VN"/>
        </w:rPr>
        <w:t xml:space="preserve">iểm tra </w:t>
      </w:r>
      <w:r w:rsidRPr="00F23748">
        <w:rPr>
          <w:spacing w:val="4"/>
          <w:position w:val="4"/>
          <w:sz w:val="28"/>
          <w:szCs w:val="28"/>
        </w:rPr>
        <w:t>c</w:t>
      </w:r>
      <w:r w:rsidRPr="00F23748">
        <w:rPr>
          <w:spacing w:val="4"/>
          <w:position w:val="4"/>
          <w:sz w:val="28"/>
          <w:szCs w:val="28"/>
          <w:lang w:val="vi-VN"/>
        </w:rPr>
        <w:t xml:space="preserve">ông đoàn </w:t>
      </w:r>
      <w:r w:rsidR="00544365" w:rsidRPr="00F23748">
        <w:rPr>
          <w:spacing w:val="4"/>
          <w:position w:val="4"/>
          <w:sz w:val="28"/>
          <w:szCs w:val="28"/>
        </w:rPr>
        <w:t>cơ sở (hoặc cán bộ phụ trách công tác kiểm tra, đối với những công đoàn cơ sở không có ủy ban kiểm tra)</w:t>
      </w:r>
      <w:r w:rsidRPr="00F23748">
        <w:rPr>
          <w:spacing w:val="4"/>
          <w:position w:val="4"/>
          <w:sz w:val="28"/>
          <w:szCs w:val="28"/>
          <w:lang w:val="vi-VN"/>
        </w:rPr>
        <w:t xml:space="preserve"> có trách nhiệm giúp </w:t>
      </w:r>
      <w:r w:rsidR="00544365" w:rsidRPr="00F23748">
        <w:rPr>
          <w:spacing w:val="4"/>
          <w:position w:val="4"/>
          <w:sz w:val="28"/>
          <w:szCs w:val="28"/>
        </w:rPr>
        <w:t>B</w:t>
      </w:r>
      <w:r w:rsidR="00544365" w:rsidRPr="00F23748">
        <w:rPr>
          <w:spacing w:val="4"/>
          <w:position w:val="4"/>
          <w:sz w:val="28"/>
          <w:szCs w:val="28"/>
          <w:lang w:val="vi-VN"/>
        </w:rPr>
        <w:t xml:space="preserve">an </w:t>
      </w:r>
      <w:r w:rsidR="00544365" w:rsidRPr="00F23748">
        <w:rPr>
          <w:spacing w:val="4"/>
          <w:position w:val="4"/>
          <w:sz w:val="28"/>
          <w:szCs w:val="28"/>
        </w:rPr>
        <w:t>C</w:t>
      </w:r>
      <w:r w:rsidR="00544365" w:rsidRPr="00F23748">
        <w:rPr>
          <w:spacing w:val="4"/>
          <w:position w:val="4"/>
          <w:sz w:val="28"/>
          <w:szCs w:val="28"/>
          <w:lang w:val="vi-VN"/>
        </w:rPr>
        <w:t xml:space="preserve">hấp </w:t>
      </w:r>
      <w:r w:rsidRPr="00F23748">
        <w:rPr>
          <w:spacing w:val="4"/>
          <w:position w:val="4"/>
          <w:sz w:val="28"/>
          <w:szCs w:val="28"/>
          <w:lang w:val="vi-VN"/>
        </w:rPr>
        <w:t xml:space="preserve">hành, </w:t>
      </w:r>
      <w:r w:rsidR="00544365" w:rsidRPr="00F23748">
        <w:rPr>
          <w:spacing w:val="4"/>
          <w:position w:val="4"/>
          <w:sz w:val="28"/>
          <w:szCs w:val="28"/>
        </w:rPr>
        <w:t>B</w:t>
      </w:r>
      <w:r w:rsidR="00544365" w:rsidRPr="00F23748">
        <w:rPr>
          <w:spacing w:val="4"/>
          <w:position w:val="4"/>
          <w:sz w:val="28"/>
          <w:szCs w:val="28"/>
          <w:lang w:val="vi-VN"/>
        </w:rPr>
        <w:t xml:space="preserve">an </w:t>
      </w:r>
      <w:r w:rsidR="00544365" w:rsidRPr="00F23748">
        <w:rPr>
          <w:spacing w:val="4"/>
          <w:position w:val="4"/>
          <w:sz w:val="28"/>
          <w:szCs w:val="28"/>
        </w:rPr>
        <w:t>T</w:t>
      </w:r>
      <w:r w:rsidR="00544365" w:rsidRPr="00F23748">
        <w:rPr>
          <w:spacing w:val="4"/>
          <w:position w:val="4"/>
          <w:sz w:val="28"/>
          <w:szCs w:val="28"/>
          <w:lang w:val="vi-VN"/>
        </w:rPr>
        <w:t xml:space="preserve">hường </w:t>
      </w:r>
      <w:r w:rsidRPr="00F23748">
        <w:rPr>
          <w:spacing w:val="4"/>
          <w:position w:val="4"/>
          <w:sz w:val="28"/>
          <w:szCs w:val="28"/>
          <w:lang w:val="vi-VN"/>
        </w:rPr>
        <w:t>vụ cấp mình thực hiện kiểm tra chấp hành Điều lệ; tăng cường kiểm tra sử dụng tài chính, tài sản công đoàn, ngăn ngừa, phát hiện vụ, việc tham nhũng và kiến nghị xử lý kịp thời những vi phạm theo đúng quy định của pháp luật, giải quyết và tham gia giải quyết khiếu nại</w:t>
      </w:r>
      <w:r w:rsidRPr="00F23748">
        <w:rPr>
          <w:spacing w:val="4"/>
          <w:position w:val="4"/>
          <w:sz w:val="28"/>
          <w:szCs w:val="28"/>
        </w:rPr>
        <w:t>,</w:t>
      </w:r>
      <w:r w:rsidRPr="00F23748">
        <w:rPr>
          <w:spacing w:val="4"/>
          <w:position w:val="4"/>
          <w:sz w:val="28"/>
          <w:szCs w:val="28"/>
          <w:lang w:val="vi-VN"/>
        </w:rPr>
        <w:t xml:space="preserve"> tố cáo có nội dung liên quan đến tham nhũng</w:t>
      </w:r>
      <w:r w:rsidRPr="00F23748">
        <w:rPr>
          <w:spacing w:val="4"/>
          <w:position w:val="4"/>
          <w:sz w:val="28"/>
          <w:szCs w:val="28"/>
        </w:rPr>
        <w:t>,</w:t>
      </w:r>
      <w:r w:rsidRPr="00F23748">
        <w:rPr>
          <w:spacing w:val="4"/>
          <w:position w:val="4"/>
          <w:sz w:val="28"/>
          <w:szCs w:val="28"/>
          <w:lang w:val="vi-VN"/>
        </w:rPr>
        <w:t xml:space="preserve"> lãng phí</w:t>
      </w:r>
      <w:r w:rsidRPr="00F23748">
        <w:rPr>
          <w:spacing w:val="4"/>
          <w:position w:val="4"/>
          <w:sz w:val="28"/>
          <w:szCs w:val="28"/>
        </w:rPr>
        <w:t xml:space="preserve"> cũng như </w:t>
      </w:r>
      <w:r w:rsidRPr="00F23748">
        <w:rPr>
          <w:spacing w:val="4"/>
          <w:position w:val="4"/>
          <w:sz w:val="28"/>
          <w:szCs w:val="28"/>
          <w:lang w:val="vi-VN"/>
        </w:rPr>
        <w:t>bảo vệ quyền và lợi ích hợp pháp của người phát hiện, người khiếu nại, tố cáo.</w:t>
      </w:r>
      <w:r w:rsidRPr="00F23748">
        <w:rPr>
          <w:spacing w:val="4"/>
          <w:position w:val="4"/>
          <w:sz w:val="28"/>
          <w:szCs w:val="28"/>
          <w:lang w:val="vi-VN"/>
        </w:rPr>
        <w:tab/>
      </w:r>
    </w:p>
    <w:p w:rsidR="00EB2727" w:rsidRPr="00F23748" w:rsidRDefault="00EB2727" w:rsidP="00EB2727">
      <w:pPr>
        <w:tabs>
          <w:tab w:val="left" w:pos="720"/>
        </w:tabs>
        <w:spacing w:after="120" w:line="240" w:lineRule="auto"/>
        <w:jc w:val="both"/>
        <w:rPr>
          <w:b/>
          <w:spacing w:val="4"/>
          <w:position w:val="4"/>
          <w:sz w:val="28"/>
          <w:szCs w:val="28"/>
        </w:rPr>
      </w:pPr>
      <w:r w:rsidRPr="00F23748">
        <w:rPr>
          <w:spacing w:val="4"/>
          <w:position w:val="4"/>
          <w:sz w:val="28"/>
          <w:szCs w:val="28"/>
        </w:rPr>
        <w:tab/>
      </w:r>
      <w:r w:rsidRPr="00F23748">
        <w:rPr>
          <w:b/>
          <w:spacing w:val="4"/>
          <w:position w:val="4"/>
          <w:sz w:val="28"/>
          <w:szCs w:val="28"/>
        </w:rPr>
        <w:t xml:space="preserve">7. </w:t>
      </w:r>
      <w:r w:rsidRPr="00F23748">
        <w:rPr>
          <w:spacing w:val="4"/>
          <w:position w:val="4"/>
          <w:sz w:val="28"/>
          <w:szCs w:val="28"/>
        </w:rPr>
        <w:t xml:space="preserve">Quán triệt, triển khai thực hiện việc kê khai và công khai bản kê khai tài sản, thu nhập đối người có nghĩa vụ kê khai thuộc các cơ quan, tổ chức, đơn vị theo quy định của pháp luật, chú ý phạm vi đối tượng kê khai được điều chỉnh theo Luật Phòng, chống tham nhũng năm 2018 (có hiệu lực pháp luật từ ngày 01/7/2019). Hoàn thành việc kê khai và công khai tài sản, thu nhập đối với người có nghĩa vụ kê khai năm 2018 và báo cáo đúng quy định. </w:t>
      </w:r>
      <w:r w:rsidRPr="00F23748">
        <w:rPr>
          <w:spacing w:val="4"/>
          <w:position w:val="4"/>
          <w:sz w:val="28"/>
          <w:szCs w:val="28"/>
          <w:lang w:val="vi-VN"/>
        </w:rPr>
        <w:t>Công đoàn các cấp tự kiểm tra chặt chẽ bản kê khai tài sản, thu nhập, chú ý trách nhiệm giải trình biến động tài</w:t>
      </w:r>
      <w:r w:rsidRPr="00F23748">
        <w:rPr>
          <w:spacing w:val="4"/>
          <w:position w:val="4"/>
          <w:sz w:val="28"/>
          <w:szCs w:val="28"/>
        </w:rPr>
        <w:t xml:space="preserve"> sản của từng cá nhân thuộc quyền quản lý của mình.</w:t>
      </w:r>
    </w:p>
    <w:p w:rsidR="00EB2727" w:rsidRPr="00F23748" w:rsidRDefault="00EB2727" w:rsidP="00EB2727">
      <w:pPr>
        <w:tabs>
          <w:tab w:val="left" w:pos="720"/>
        </w:tabs>
        <w:spacing w:after="120" w:line="240" w:lineRule="auto"/>
        <w:jc w:val="both"/>
        <w:rPr>
          <w:spacing w:val="4"/>
          <w:position w:val="4"/>
          <w:sz w:val="28"/>
          <w:szCs w:val="28"/>
        </w:rPr>
      </w:pPr>
      <w:r w:rsidRPr="00F23748">
        <w:rPr>
          <w:b/>
          <w:spacing w:val="4"/>
          <w:position w:val="4"/>
          <w:sz w:val="28"/>
          <w:szCs w:val="28"/>
        </w:rPr>
        <w:tab/>
        <w:t>8</w:t>
      </w:r>
      <w:r w:rsidRPr="00F23748">
        <w:rPr>
          <w:b/>
          <w:spacing w:val="4"/>
          <w:position w:val="4"/>
          <w:sz w:val="28"/>
          <w:szCs w:val="28"/>
          <w:lang w:val="vi-VN"/>
        </w:rPr>
        <w:t>.</w:t>
      </w:r>
      <w:r w:rsidRPr="00F23748">
        <w:rPr>
          <w:spacing w:val="4"/>
          <w:position w:val="4"/>
          <w:sz w:val="28"/>
          <w:szCs w:val="28"/>
          <w:lang w:val="vi-VN"/>
        </w:rPr>
        <w:t xml:space="preserve"> Công đoàn </w:t>
      </w:r>
      <w:r w:rsidR="00544365" w:rsidRPr="00F23748">
        <w:rPr>
          <w:spacing w:val="4"/>
          <w:position w:val="4"/>
          <w:sz w:val="28"/>
          <w:szCs w:val="28"/>
        </w:rPr>
        <w:t>cơ sở</w:t>
      </w:r>
      <w:r w:rsidRPr="00F23748">
        <w:rPr>
          <w:spacing w:val="4"/>
          <w:position w:val="4"/>
          <w:sz w:val="28"/>
          <w:szCs w:val="28"/>
          <w:lang w:val="vi-VN"/>
        </w:rPr>
        <w:t xml:space="preserve"> </w:t>
      </w:r>
      <w:r w:rsidRPr="00F23748">
        <w:rPr>
          <w:spacing w:val="4"/>
          <w:position w:val="4"/>
          <w:sz w:val="28"/>
          <w:szCs w:val="28"/>
        </w:rPr>
        <w:t xml:space="preserve">cần nâng cao năng lực và </w:t>
      </w:r>
      <w:r w:rsidRPr="00F23748">
        <w:rPr>
          <w:spacing w:val="4"/>
          <w:position w:val="4"/>
          <w:sz w:val="28"/>
          <w:szCs w:val="28"/>
          <w:lang w:val="vi-VN"/>
        </w:rPr>
        <w:t xml:space="preserve">chủ động </w:t>
      </w:r>
      <w:r w:rsidRPr="00F23748">
        <w:rPr>
          <w:spacing w:val="4"/>
          <w:position w:val="4"/>
          <w:sz w:val="28"/>
          <w:szCs w:val="28"/>
        </w:rPr>
        <w:t>phối hợp</w:t>
      </w:r>
      <w:r w:rsidRPr="00F23748">
        <w:rPr>
          <w:spacing w:val="4"/>
          <w:position w:val="4"/>
          <w:sz w:val="28"/>
          <w:szCs w:val="28"/>
          <w:lang w:val="vi-VN"/>
        </w:rPr>
        <w:t xml:space="preserve"> với Thủ trưởng cơ quan, đơn vị </w:t>
      </w:r>
      <w:r w:rsidRPr="00F23748">
        <w:rPr>
          <w:spacing w:val="4"/>
          <w:position w:val="4"/>
          <w:sz w:val="28"/>
          <w:szCs w:val="28"/>
        </w:rPr>
        <w:t xml:space="preserve">trong công tác </w:t>
      </w:r>
      <w:r w:rsidRPr="00F23748">
        <w:rPr>
          <w:spacing w:val="4"/>
          <w:position w:val="4"/>
          <w:sz w:val="28"/>
          <w:szCs w:val="28"/>
          <w:lang w:val="vi-VN"/>
        </w:rPr>
        <w:t>phòng, chống tham nhũng</w:t>
      </w:r>
      <w:r w:rsidRPr="00F23748">
        <w:rPr>
          <w:spacing w:val="4"/>
          <w:position w:val="4"/>
          <w:sz w:val="28"/>
          <w:szCs w:val="28"/>
        </w:rPr>
        <w:t>. Tiếp tục thực hiện Kế hoạch số</w:t>
      </w:r>
      <w:r w:rsidR="00544365" w:rsidRPr="00F23748">
        <w:rPr>
          <w:spacing w:val="4"/>
          <w:position w:val="4"/>
          <w:sz w:val="28"/>
          <w:szCs w:val="28"/>
        </w:rPr>
        <w:t xml:space="preserve"> 09-KH/TU ngày 08/</w:t>
      </w:r>
      <w:r w:rsidRPr="00F23748">
        <w:rPr>
          <w:spacing w:val="4"/>
          <w:position w:val="4"/>
          <w:sz w:val="28"/>
          <w:szCs w:val="28"/>
        </w:rPr>
        <w:t>3</w:t>
      </w:r>
      <w:r w:rsidR="00544365" w:rsidRPr="00F23748">
        <w:rPr>
          <w:spacing w:val="4"/>
          <w:position w:val="4"/>
          <w:sz w:val="28"/>
          <w:szCs w:val="28"/>
        </w:rPr>
        <w:t>/</w:t>
      </w:r>
      <w:r w:rsidRPr="00F23748">
        <w:rPr>
          <w:spacing w:val="4"/>
          <w:position w:val="4"/>
          <w:sz w:val="28"/>
          <w:szCs w:val="28"/>
        </w:rPr>
        <w:t>2016 của Tỉnh ủy Tây Ninh về việc thực hiện Chỉ thị số 50-CT/TW ngày 07</w:t>
      </w:r>
      <w:r w:rsidR="00544365" w:rsidRPr="00F23748">
        <w:rPr>
          <w:spacing w:val="4"/>
          <w:position w:val="4"/>
          <w:sz w:val="28"/>
          <w:szCs w:val="28"/>
        </w:rPr>
        <w:t>/</w:t>
      </w:r>
      <w:r w:rsidRPr="00F23748">
        <w:rPr>
          <w:spacing w:val="4"/>
          <w:position w:val="4"/>
          <w:sz w:val="28"/>
          <w:szCs w:val="28"/>
        </w:rPr>
        <w:t>12</w:t>
      </w:r>
      <w:r w:rsidR="00544365" w:rsidRPr="00F23748">
        <w:rPr>
          <w:spacing w:val="4"/>
          <w:position w:val="4"/>
          <w:sz w:val="28"/>
          <w:szCs w:val="28"/>
        </w:rPr>
        <w:t>/2</w:t>
      </w:r>
      <w:r w:rsidRPr="00F23748">
        <w:rPr>
          <w:spacing w:val="4"/>
          <w:position w:val="4"/>
          <w:sz w:val="28"/>
          <w:szCs w:val="28"/>
        </w:rPr>
        <w:t xml:space="preserve">015 của Bộ Chính trị về tăng cường sự chỉ đạo của Đảng đối với công tác phát hiện, xử lý vụ việc, vụ án tham nhũng. Tăng cường tham mưu với cấp ủy Đảng, phối hợp chính quyền cùng cấp tập trung kiểm tra việc thực hiện các quy định pháp luật về </w:t>
      </w:r>
      <w:r w:rsidRPr="00F23748">
        <w:rPr>
          <w:spacing w:val="4"/>
          <w:position w:val="4"/>
          <w:sz w:val="28"/>
          <w:szCs w:val="28"/>
          <w:lang w:val="vi-VN"/>
        </w:rPr>
        <w:t>phòng, chống tham nhũng</w:t>
      </w:r>
      <w:r w:rsidRPr="00F23748">
        <w:rPr>
          <w:spacing w:val="4"/>
          <w:position w:val="4"/>
          <w:sz w:val="28"/>
          <w:szCs w:val="28"/>
        </w:rPr>
        <w:t xml:space="preserve"> và xử lý kịp thời, nghiêm minh đối với cán bộ, đảng viên vi phạm.</w:t>
      </w:r>
    </w:p>
    <w:p w:rsidR="00EB2727" w:rsidRPr="00F23748" w:rsidRDefault="00EB2727" w:rsidP="00EB2727">
      <w:pPr>
        <w:pStyle w:val="NormalWeb"/>
        <w:shd w:val="clear" w:color="auto" w:fill="FFFFFF"/>
        <w:spacing w:before="0" w:beforeAutospacing="0" w:after="120" w:afterAutospacing="0"/>
        <w:ind w:firstLine="720"/>
        <w:jc w:val="both"/>
        <w:rPr>
          <w:spacing w:val="4"/>
          <w:position w:val="4"/>
          <w:sz w:val="28"/>
          <w:szCs w:val="28"/>
        </w:rPr>
      </w:pPr>
      <w:r w:rsidRPr="00F23748">
        <w:rPr>
          <w:b/>
          <w:spacing w:val="4"/>
          <w:position w:val="4"/>
          <w:sz w:val="28"/>
          <w:szCs w:val="28"/>
        </w:rPr>
        <w:t>9.</w:t>
      </w:r>
      <w:r w:rsidRPr="00F23748">
        <w:rPr>
          <w:spacing w:val="4"/>
          <w:position w:val="4"/>
          <w:sz w:val="28"/>
          <w:szCs w:val="28"/>
        </w:rPr>
        <w:t xml:space="preserve"> </w:t>
      </w:r>
      <w:r w:rsidRPr="00F23748">
        <w:rPr>
          <w:spacing w:val="4"/>
          <w:position w:val="4"/>
          <w:sz w:val="28"/>
          <w:szCs w:val="28"/>
          <w:lang w:val="vi-VN"/>
        </w:rPr>
        <w:t>Nâng cao trách nhiệm của người đứng đầu các cơ quan, tổ chức, đơn vị trực tiếp chịu trách nhiệm trước cấp ủy Đảng, chính quyền các cấp và cấp trên về công tác phòng, chống tham nhũng; xử lý trách nhiệm người đứng đầu cơ</w:t>
      </w:r>
      <w:r w:rsidRPr="00F23748">
        <w:rPr>
          <w:rStyle w:val="apple-converted-space"/>
          <w:spacing w:val="4"/>
          <w:position w:val="4"/>
          <w:sz w:val="28"/>
          <w:szCs w:val="28"/>
          <w:lang w:val="vi-VN"/>
        </w:rPr>
        <w:t> </w:t>
      </w:r>
      <w:r w:rsidRPr="00F23748">
        <w:rPr>
          <w:spacing w:val="4"/>
          <w:position w:val="4"/>
          <w:sz w:val="28"/>
          <w:szCs w:val="28"/>
          <w:lang w:val="vi-VN"/>
        </w:rPr>
        <w:t>quan, đơn vị khi xảy ra tham nhũng trong nội bộ đơn vị mình quản lý theo Nghị định số 107/2006/NĐ-CP ngày 22/9/2006 của Chính phủ</w:t>
      </w:r>
      <w:r w:rsidRPr="00F23748">
        <w:rPr>
          <w:spacing w:val="4"/>
          <w:position w:val="4"/>
          <w:sz w:val="28"/>
          <w:szCs w:val="28"/>
        </w:rPr>
        <w:t xml:space="preserve"> và Nghị định số 211/2013/NĐ-CP ngày 19/12/2013 của Chính phủ sửa đổi Nghị định 107/2006/NĐ- CP.</w:t>
      </w:r>
    </w:p>
    <w:p w:rsidR="00EB2727" w:rsidRPr="00F23748" w:rsidRDefault="00EB2727" w:rsidP="00EB2727">
      <w:pPr>
        <w:spacing w:after="120" w:line="240" w:lineRule="auto"/>
        <w:ind w:firstLine="720"/>
        <w:jc w:val="both"/>
        <w:rPr>
          <w:sz w:val="28"/>
          <w:szCs w:val="28"/>
          <w:lang w:val="nl-NL"/>
        </w:rPr>
      </w:pPr>
      <w:r w:rsidRPr="00F23748">
        <w:rPr>
          <w:b/>
          <w:spacing w:val="4"/>
          <w:position w:val="4"/>
          <w:sz w:val="28"/>
          <w:szCs w:val="28"/>
        </w:rPr>
        <w:lastRenderedPageBreak/>
        <w:t>10.</w:t>
      </w:r>
      <w:r w:rsidRPr="00F23748">
        <w:rPr>
          <w:spacing w:val="4"/>
          <w:position w:val="4"/>
          <w:sz w:val="28"/>
          <w:szCs w:val="28"/>
        </w:rPr>
        <w:t xml:space="preserve"> Phát huy vai trò của ủ</w:t>
      </w:r>
      <w:r w:rsidRPr="00F23748">
        <w:rPr>
          <w:spacing w:val="4"/>
          <w:position w:val="4"/>
          <w:sz w:val="28"/>
          <w:szCs w:val="28"/>
          <w:lang w:val="vi-VN"/>
        </w:rPr>
        <w:t xml:space="preserve">y ban </w:t>
      </w:r>
      <w:r w:rsidRPr="00F23748">
        <w:rPr>
          <w:spacing w:val="4"/>
          <w:position w:val="4"/>
          <w:sz w:val="28"/>
          <w:szCs w:val="28"/>
        </w:rPr>
        <w:t>k</w:t>
      </w:r>
      <w:r w:rsidRPr="00F23748">
        <w:rPr>
          <w:spacing w:val="4"/>
          <w:position w:val="4"/>
          <w:sz w:val="28"/>
          <w:szCs w:val="28"/>
          <w:lang w:val="vi-VN"/>
        </w:rPr>
        <w:t>iểm tra</w:t>
      </w:r>
      <w:r w:rsidRPr="00F23748">
        <w:rPr>
          <w:spacing w:val="4"/>
          <w:position w:val="4"/>
          <w:sz w:val="28"/>
          <w:szCs w:val="28"/>
        </w:rPr>
        <w:t xml:space="preserve"> công đoàn và công tác giám sát của</w:t>
      </w:r>
      <w:r w:rsidRPr="00F23748">
        <w:rPr>
          <w:sz w:val="28"/>
          <w:szCs w:val="28"/>
          <w:lang w:val="nl-NL"/>
        </w:rPr>
        <w:t xml:space="preserve"> ban thanh tra nhân dân tại đơn vị nhằm đảm bảo thực hiện nghiêm các quy định của Luật phòng, chống tham nhũng về công khai, minh bạch trong hoạt động của cơ quan, nhất là trong thực hiện công tác tài chính và tài sản.</w:t>
      </w:r>
    </w:p>
    <w:p w:rsidR="00EB2727" w:rsidRPr="00F23748" w:rsidRDefault="00EB2727" w:rsidP="00EB2727">
      <w:pPr>
        <w:spacing w:after="120" w:line="240" w:lineRule="auto"/>
        <w:ind w:firstLine="720"/>
        <w:jc w:val="both"/>
        <w:rPr>
          <w:spacing w:val="4"/>
          <w:position w:val="4"/>
          <w:sz w:val="28"/>
          <w:szCs w:val="28"/>
        </w:rPr>
      </w:pPr>
      <w:r w:rsidRPr="00F23748">
        <w:rPr>
          <w:b/>
          <w:sz w:val="28"/>
          <w:szCs w:val="28"/>
          <w:lang w:val="nl-NL"/>
        </w:rPr>
        <w:t>11.</w:t>
      </w:r>
      <w:r w:rsidRPr="00F23748">
        <w:rPr>
          <w:sz w:val="28"/>
          <w:szCs w:val="28"/>
          <w:lang w:val="nl-NL"/>
        </w:rPr>
        <w:t xml:space="preserve"> </w:t>
      </w:r>
      <w:r w:rsidRPr="00F23748">
        <w:rPr>
          <w:spacing w:val="4"/>
          <w:position w:val="4"/>
          <w:sz w:val="28"/>
          <w:szCs w:val="28"/>
        </w:rPr>
        <w:t>Tham gia các hoạt động và cùng</w:t>
      </w:r>
      <w:r w:rsidRPr="00F23748">
        <w:rPr>
          <w:spacing w:val="4"/>
          <w:position w:val="4"/>
          <w:sz w:val="28"/>
          <w:szCs w:val="28"/>
          <w:lang w:val="vi-VN"/>
        </w:rPr>
        <w:t xml:space="preserve"> với Thủ trưởng cơ quan, đơn vị cùng cấp </w:t>
      </w:r>
      <w:r w:rsidRPr="00F23748">
        <w:rPr>
          <w:spacing w:val="4"/>
          <w:position w:val="4"/>
          <w:sz w:val="28"/>
          <w:szCs w:val="28"/>
        </w:rPr>
        <w:t xml:space="preserve">tổ chức đối thoại </w:t>
      </w:r>
      <w:r w:rsidRPr="00F23748">
        <w:rPr>
          <w:spacing w:val="4"/>
          <w:position w:val="4"/>
          <w:sz w:val="28"/>
          <w:szCs w:val="28"/>
          <w:lang w:val="vi-VN"/>
        </w:rPr>
        <w:t xml:space="preserve">phát huy quyền dân chủ của </w:t>
      </w:r>
      <w:r w:rsidRPr="00F23748">
        <w:rPr>
          <w:spacing w:val="4"/>
          <w:position w:val="4"/>
          <w:sz w:val="28"/>
          <w:szCs w:val="28"/>
        </w:rPr>
        <w:t>đoàn viên, người lao động</w:t>
      </w:r>
      <w:r w:rsidRPr="00F23748">
        <w:rPr>
          <w:spacing w:val="4"/>
          <w:position w:val="4"/>
          <w:sz w:val="28"/>
          <w:szCs w:val="28"/>
          <w:lang w:val="vi-VN"/>
        </w:rPr>
        <w:t xml:space="preserve">, tổ chức cho </w:t>
      </w:r>
      <w:r w:rsidRPr="00F23748">
        <w:rPr>
          <w:spacing w:val="4"/>
          <w:position w:val="4"/>
          <w:sz w:val="28"/>
          <w:szCs w:val="28"/>
        </w:rPr>
        <w:t>đoàn viên, người lao động</w:t>
      </w:r>
      <w:r w:rsidRPr="00F23748">
        <w:rPr>
          <w:spacing w:val="4"/>
          <w:position w:val="4"/>
          <w:sz w:val="28"/>
          <w:szCs w:val="28"/>
          <w:lang w:val="vi-VN"/>
        </w:rPr>
        <w:t xml:space="preserve"> tham gia có hiệu quả vào các hoạt động phòng chống tham nhũng. Phát động phong trào thi đua thực hiện phòng chống tham nhũng, thực hành tiết kiệm, chống lãng phí trong </w:t>
      </w:r>
      <w:r w:rsidRPr="00F23748">
        <w:rPr>
          <w:spacing w:val="4"/>
          <w:position w:val="4"/>
          <w:sz w:val="28"/>
          <w:szCs w:val="28"/>
        </w:rPr>
        <w:t>đoàn viên, người lao động.</w:t>
      </w:r>
    </w:p>
    <w:p w:rsidR="00EB2727" w:rsidRPr="00F23748" w:rsidRDefault="00EB2727" w:rsidP="00EB2727">
      <w:pPr>
        <w:spacing w:after="120" w:line="240" w:lineRule="auto"/>
        <w:ind w:firstLine="720"/>
        <w:jc w:val="both"/>
        <w:rPr>
          <w:b/>
          <w:sz w:val="28"/>
          <w:szCs w:val="28"/>
          <w:lang w:val="nl-NL"/>
        </w:rPr>
      </w:pPr>
      <w:r w:rsidRPr="00F23748">
        <w:rPr>
          <w:b/>
          <w:sz w:val="28"/>
          <w:szCs w:val="28"/>
          <w:lang w:val="nl-NL"/>
        </w:rPr>
        <w:t>III- TỔ CHỨC THỰC HIỆN</w:t>
      </w:r>
    </w:p>
    <w:p w:rsidR="00EB2727" w:rsidRPr="00F23748" w:rsidRDefault="00EB2727" w:rsidP="00EB2727">
      <w:pPr>
        <w:spacing w:after="120" w:line="240" w:lineRule="auto"/>
        <w:ind w:firstLine="720"/>
        <w:jc w:val="both"/>
        <w:rPr>
          <w:spacing w:val="4"/>
          <w:position w:val="4"/>
          <w:sz w:val="28"/>
          <w:szCs w:val="28"/>
        </w:rPr>
      </w:pPr>
      <w:r w:rsidRPr="00F23748">
        <w:rPr>
          <w:b/>
          <w:spacing w:val="4"/>
          <w:position w:val="4"/>
          <w:sz w:val="28"/>
          <w:szCs w:val="28"/>
        </w:rPr>
        <w:t>1</w:t>
      </w:r>
      <w:r w:rsidRPr="00F23748">
        <w:rPr>
          <w:spacing w:val="4"/>
          <w:position w:val="4"/>
          <w:sz w:val="28"/>
          <w:szCs w:val="28"/>
        </w:rPr>
        <w:t xml:space="preserve">. Liên đoàn Lao động </w:t>
      </w:r>
      <w:r w:rsidR="00F23748" w:rsidRPr="00F23748">
        <w:rPr>
          <w:spacing w:val="4"/>
          <w:position w:val="4"/>
          <w:sz w:val="28"/>
          <w:szCs w:val="28"/>
        </w:rPr>
        <w:t>huyện</w:t>
      </w:r>
      <w:r w:rsidRPr="00F23748">
        <w:rPr>
          <w:spacing w:val="4"/>
          <w:position w:val="4"/>
          <w:sz w:val="28"/>
          <w:szCs w:val="28"/>
        </w:rPr>
        <w:t>:</w:t>
      </w:r>
    </w:p>
    <w:p w:rsidR="00EB2727" w:rsidRPr="00F23748" w:rsidRDefault="00EB2727" w:rsidP="00EB2727">
      <w:pPr>
        <w:spacing w:after="120" w:line="240" w:lineRule="auto"/>
        <w:ind w:firstLine="720"/>
        <w:jc w:val="both"/>
        <w:rPr>
          <w:sz w:val="28"/>
          <w:szCs w:val="28"/>
          <w:lang w:val="nl-NL"/>
        </w:rPr>
      </w:pPr>
      <w:r w:rsidRPr="00F23748">
        <w:rPr>
          <w:b/>
          <w:sz w:val="28"/>
          <w:szCs w:val="28"/>
          <w:lang w:val="nl-NL"/>
        </w:rPr>
        <w:t>-</w:t>
      </w:r>
      <w:r w:rsidRPr="00F23748">
        <w:rPr>
          <w:sz w:val="28"/>
          <w:szCs w:val="28"/>
          <w:lang w:val="nl-NL"/>
        </w:rPr>
        <w:t xml:space="preserve"> </w:t>
      </w:r>
      <w:r w:rsidR="00F23748" w:rsidRPr="00F23748">
        <w:rPr>
          <w:sz w:val="28"/>
          <w:szCs w:val="28"/>
          <w:lang w:val="nl-NL"/>
        </w:rPr>
        <w:t xml:space="preserve">Tiếp </w:t>
      </w:r>
      <w:r w:rsidRPr="00F23748">
        <w:rPr>
          <w:sz w:val="28"/>
          <w:szCs w:val="28"/>
          <w:lang w:val="nl-NL"/>
        </w:rPr>
        <w:t xml:space="preserve">tục triển khai thực hiện có hiệu quả công tác tuyên truyền, phổ biến pháp luật về phòng, chống tham nhũng, về khiếu nại, tố cáo... cho đội ngũ đoàn viên, người lao động nhằm nâng cao nhận thức và trách nhiệm của mỗi đoàn viên, người lao động. </w:t>
      </w:r>
    </w:p>
    <w:p w:rsidR="00EB2727" w:rsidRPr="00F23748" w:rsidRDefault="00EB2727" w:rsidP="00EB2727">
      <w:pPr>
        <w:spacing w:after="120" w:line="240" w:lineRule="auto"/>
        <w:ind w:firstLine="720"/>
        <w:jc w:val="both"/>
        <w:rPr>
          <w:sz w:val="28"/>
          <w:szCs w:val="28"/>
          <w:lang w:val="nl-NL"/>
        </w:rPr>
      </w:pPr>
      <w:r w:rsidRPr="00F23748">
        <w:rPr>
          <w:b/>
          <w:sz w:val="28"/>
          <w:szCs w:val="28"/>
          <w:lang w:val="nl-NL"/>
        </w:rPr>
        <w:t>-</w:t>
      </w:r>
      <w:r w:rsidRPr="00F23748">
        <w:rPr>
          <w:sz w:val="28"/>
          <w:szCs w:val="28"/>
          <w:lang w:val="nl-NL"/>
        </w:rPr>
        <w:t xml:space="preserve"> </w:t>
      </w:r>
      <w:r w:rsidR="00F23748" w:rsidRPr="00F23748">
        <w:rPr>
          <w:sz w:val="28"/>
          <w:szCs w:val="28"/>
          <w:lang w:val="nl-NL"/>
        </w:rPr>
        <w:t xml:space="preserve">Chỉ </w:t>
      </w:r>
      <w:r w:rsidRPr="00F23748">
        <w:rPr>
          <w:sz w:val="28"/>
          <w:szCs w:val="28"/>
          <w:lang w:val="nl-NL"/>
        </w:rPr>
        <w:t>đạo và kiểm tra việc thực hiện công tác cải cách hành chính; xây dựng và thực hiện quy tắc ứng xử, đạo đức nghề nghiệp, chuyển đổi vị trí công tác.</w:t>
      </w:r>
    </w:p>
    <w:p w:rsidR="00EB2727" w:rsidRPr="00F23748" w:rsidRDefault="00EB2727" w:rsidP="00EB2727">
      <w:pPr>
        <w:spacing w:after="120" w:line="240" w:lineRule="auto"/>
        <w:ind w:firstLine="720"/>
        <w:jc w:val="both"/>
        <w:rPr>
          <w:spacing w:val="4"/>
          <w:position w:val="4"/>
          <w:sz w:val="28"/>
          <w:szCs w:val="28"/>
        </w:rPr>
      </w:pPr>
      <w:r w:rsidRPr="00F23748">
        <w:rPr>
          <w:b/>
          <w:spacing w:val="4"/>
          <w:position w:val="4"/>
          <w:sz w:val="28"/>
          <w:szCs w:val="28"/>
        </w:rPr>
        <w:t xml:space="preserve">- </w:t>
      </w:r>
      <w:r w:rsidRPr="00F23748">
        <w:rPr>
          <w:spacing w:val="4"/>
          <w:position w:val="4"/>
          <w:sz w:val="28"/>
          <w:szCs w:val="28"/>
        </w:rPr>
        <w:t>Ủy ban kiểm tra</w:t>
      </w:r>
      <w:r w:rsidRPr="00F23748">
        <w:rPr>
          <w:b/>
          <w:spacing w:val="4"/>
          <w:position w:val="4"/>
          <w:sz w:val="28"/>
          <w:szCs w:val="28"/>
        </w:rPr>
        <w:t xml:space="preserve"> </w:t>
      </w:r>
      <w:r w:rsidR="00F23748" w:rsidRPr="00F23748">
        <w:rPr>
          <w:spacing w:val="4"/>
          <w:position w:val="4"/>
          <w:sz w:val="28"/>
          <w:szCs w:val="28"/>
        </w:rPr>
        <w:t xml:space="preserve">LĐLĐ huyện </w:t>
      </w:r>
      <w:r w:rsidRPr="00F23748">
        <w:rPr>
          <w:spacing w:val="4"/>
          <w:position w:val="4"/>
          <w:sz w:val="28"/>
          <w:szCs w:val="28"/>
        </w:rPr>
        <w:t>xây dựng kế hoạch kiểm tra chấp hành Điều lệ Công đoàn Việt Nam và tài chính, tài sản công đoàn cùng cấp và cấp dưới. Chỉ đạo thực hiện kế hoạch kiểm tra, giám sát năm 2019 và hướng dẫn nghiệp vụ công tác kiểm tra, giám sát đối với các công đoàn</w:t>
      </w:r>
      <w:r w:rsidR="00F23748" w:rsidRPr="00F23748">
        <w:rPr>
          <w:spacing w:val="4"/>
          <w:position w:val="4"/>
          <w:sz w:val="28"/>
          <w:szCs w:val="28"/>
        </w:rPr>
        <w:t xml:space="preserve"> cơ sở</w:t>
      </w:r>
      <w:r w:rsidRPr="00F23748">
        <w:rPr>
          <w:b/>
          <w:spacing w:val="4"/>
          <w:position w:val="4"/>
          <w:sz w:val="28"/>
          <w:szCs w:val="28"/>
        </w:rPr>
        <w:t>.</w:t>
      </w:r>
    </w:p>
    <w:p w:rsidR="00EB2727" w:rsidRPr="00F23748" w:rsidRDefault="00EB2727" w:rsidP="00EB2727">
      <w:pPr>
        <w:spacing w:after="120" w:line="240" w:lineRule="auto"/>
        <w:ind w:firstLine="720"/>
        <w:jc w:val="both"/>
        <w:rPr>
          <w:spacing w:val="4"/>
          <w:position w:val="4"/>
          <w:sz w:val="28"/>
          <w:szCs w:val="28"/>
        </w:rPr>
      </w:pPr>
      <w:r w:rsidRPr="00F23748">
        <w:rPr>
          <w:b/>
          <w:spacing w:val="4"/>
          <w:position w:val="4"/>
          <w:sz w:val="28"/>
          <w:szCs w:val="28"/>
        </w:rPr>
        <w:t>2.</w:t>
      </w:r>
      <w:r w:rsidRPr="00F23748">
        <w:rPr>
          <w:spacing w:val="4"/>
          <w:position w:val="4"/>
          <w:sz w:val="28"/>
          <w:szCs w:val="28"/>
        </w:rPr>
        <w:t xml:space="preserve"> Công đoàn cơ sở căn cứ Kế hoạch của </w:t>
      </w:r>
      <w:r w:rsidR="00544365" w:rsidRPr="00F23748">
        <w:rPr>
          <w:spacing w:val="4"/>
          <w:position w:val="4"/>
          <w:sz w:val="28"/>
          <w:szCs w:val="28"/>
        </w:rPr>
        <w:t>LĐLĐ huyện</w:t>
      </w:r>
      <w:r w:rsidRPr="00F23748">
        <w:rPr>
          <w:spacing w:val="4"/>
          <w:position w:val="4"/>
          <w:sz w:val="28"/>
          <w:szCs w:val="28"/>
        </w:rPr>
        <w:t xml:space="preserve"> và tình hình thực tế của đơn vị, địa phương xây dựng Kế hoạch công tác phòng, chống tham nhũng năm 2019 để triển khai, tổ chức thực hiện có hiệu quả.</w:t>
      </w:r>
    </w:p>
    <w:p w:rsidR="00EB2727" w:rsidRPr="00F23748" w:rsidRDefault="00EB2727" w:rsidP="00EB2727">
      <w:pPr>
        <w:tabs>
          <w:tab w:val="left" w:pos="810"/>
        </w:tabs>
        <w:spacing w:after="120" w:line="240" w:lineRule="auto"/>
        <w:ind w:firstLine="720"/>
        <w:jc w:val="both"/>
        <w:rPr>
          <w:spacing w:val="4"/>
          <w:position w:val="4"/>
          <w:sz w:val="28"/>
          <w:szCs w:val="28"/>
          <w:lang w:val="vi-VN"/>
        </w:rPr>
      </w:pPr>
      <w:r w:rsidRPr="00F23748">
        <w:rPr>
          <w:spacing w:val="4"/>
          <w:position w:val="4"/>
          <w:sz w:val="28"/>
          <w:szCs w:val="28"/>
        </w:rPr>
        <w:t>Trên đây là</w:t>
      </w:r>
      <w:r w:rsidRPr="00F23748">
        <w:rPr>
          <w:spacing w:val="4"/>
          <w:position w:val="4"/>
          <w:sz w:val="28"/>
          <w:szCs w:val="28"/>
          <w:lang w:val="vi-VN"/>
        </w:rPr>
        <w:t xml:space="preserve"> Kế hoạch phòng, chống tham nhũng năm 201</w:t>
      </w:r>
      <w:r w:rsidRPr="00F23748">
        <w:rPr>
          <w:spacing w:val="4"/>
          <w:position w:val="4"/>
          <w:sz w:val="28"/>
          <w:szCs w:val="28"/>
        </w:rPr>
        <w:t>9</w:t>
      </w:r>
      <w:r w:rsidRPr="00F23748">
        <w:rPr>
          <w:spacing w:val="4"/>
          <w:position w:val="4"/>
          <w:sz w:val="28"/>
          <w:szCs w:val="28"/>
          <w:lang w:val="vi-VN"/>
        </w:rPr>
        <w:t xml:space="preserve"> của </w:t>
      </w:r>
      <w:r w:rsidRPr="00F23748">
        <w:rPr>
          <w:spacing w:val="4"/>
          <w:position w:val="4"/>
          <w:sz w:val="28"/>
          <w:szCs w:val="28"/>
        </w:rPr>
        <w:t xml:space="preserve">Ban Thường vụ </w:t>
      </w:r>
      <w:r w:rsidR="00544365" w:rsidRPr="00F23748">
        <w:rPr>
          <w:spacing w:val="4"/>
          <w:position w:val="4"/>
          <w:sz w:val="28"/>
          <w:szCs w:val="28"/>
        </w:rPr>
        <w:t>LĐLĐ huyện</w:t>
      </w:r>
      <w:r w:rsidRPr="00F23748">
        <w:rPr>
          <w:spacing w:val="4"/>
          <w:position w:val="4"/>
          <w:sz w:val="28"/>
          <w:szCs w:val="28"/>
        </w:rPr>
        <w:t xml:space="preserve">, đề nghị các công đoàn </w:t>
      </w:r>
      <w:r w:rsidR="00544365" w:rsidRPr="00F23748">
        <w:rPr>
          <w:spacing w:val="4"/>
          <w:position w:val="4"/>
          <w:sz w:val="28"/>
          <w:szCs w:val="28"/>
        </w:rPr>
        <w:t xml:space="preserve">cơ sở </w:t>
      </w:r>
      <w:r w:rsidRPr="00F23748">
        <w:rPr>
          <w:spacing w:val="4"/>
          <w:position w:val="4"/>
          <w:sz w:val="28"/>
          <w:szCs w:val="28"/>
        </w:rPr>
        <w:t>và các bộ phận có liên quan của đơn vị tổ chức triển khai thực hiện. Đồng thời thực hiện chế độ thông tin, báo cáo công tác phòng, chống tham nhũng theo quy định./.</w:t>
      </w:r>
    </w:p>
    <w:p w:rsidR="00EB2727" w:rsidRPr="00F23748" w:rsidRDefault="00EB2727" w:rsidP="00EB2727">
      <w:pPr>
        <w:tabs>
          <w:tab w:val="left" w:pos="9540"/>
        </w:tabs>
        <w:spacing w:after="120" w:line="240" w:lineRule="auto"/>
        <w:ind w:right="-14" w:firstLine="720"/>
        <w:jc w:val="both"/>
        <w:rPr>
          <w:sz w:val="28"/>
          <w:szCs w:val="28"/>
          <w:lang w:val="pt-BR"/>
        </w:rPr>
      </w:pPr>
    </w:p>
    <w:tbl>
      <w:tblPr>
        <w:tblW w:w="9889" w:type="dxa"/>
        <w:tblInd w:w="-459" w:type="dxa"/>
        <w:tblLook w:val="04A0"/>
      </w:tblPr>
      <w:tblGrid>
        <w:gridCol w:w="4775"/>
        <w:gridCol w:w="5114"/>
      </w:tblGrid>
      <w:tr w:rsidR="00EB2727" w:rsidRPr="00F23748" w:rsidTr="00EB2727">
        <w:tc>
          <w:tcPr>
            <w:tcW w:w="4775" w:type="dxa"/>
          </w:tcPr>
          <w:p w:rsidR="00EB2727" w:rsidRPr="00F23748" w:rsidRDefault="00EB2727">
            <w:pPr>
              <w:spacing w:after="0" w:line="240" w:lineRule="auto"/>
              <w:ind w:firstLine="180"/>
              <w:jc w:val="both"/>
              <w:rPr>
                <w:b/>
                <w:bCs/>
                <w:i/>
                <w:iCs/>
              </w:rPr>
            </w:pPr>
          </w:p>
          <w:p w:rsidR="00EB2727" w:rsidRPr="00F23748" w:rsidRDefault="00EB2727">
            <w:pPr>
              <w:spacing w:after="0" w:line="240" w:lineRule="auto"/>
              <w:jc w:val="both"/>
              <w:rPr>
                <w:sz w:val="28"/>
                <w:szCs w:val="28"/>
                <w:lang w:val="vi-VN"/>
              </w:rPr>
            </w:pPr>
            <w:r w:rsidRPr="00F23748">
              <w:rPr>
                <w:b/>
                <w:bCs/>
                <w:i/>
                <w:iCs/>
                <w:lang w:val="vi-VN"/>
              </w:rPr>
              <w:t>Nơi nhận:</w:t>
            </w:r>
            <w:r w:rsidRPr="00F23748">
              <w:rPr>
                <w:sz w:val="28"/>
                <w:szCs w:val="28"/>
                <w:lang w:val="vi-VN"/>
              </w:rPr>
              <w:tab/>
            </w:r>
            <w:r w:rsidRPr="00F23748">
              <w:rPr>
                <w:sz w:val="28"/>
                <w:szCs w:val="28"/>
                <w:lang w:val="vi-VN"/>
              </w:rPr>
              <w:tab/>
            </w:r>
            <w:r w:rsidRPr="00F23748">
              <w:rPr>
                <w:sz w:val="28"/>
                <w:szCs w:val="28"/>
                <w:lang w:val="vi-VN"/>
              </w:rPr>
              <w:tab/>
            </w:r>
            <w:r w:rsidRPr="00F23748">
              <w:rPr>
                <w:sz w:val="28"/>
                <w:szCs w:val="28"/>
                <w:lang w:val="vi-VN"/>
              </w:rPr>
              <w:tab/>
            </w:r>
            <w:r w:rsidRPr="00F23748">
              <w:rPr>
                <w:sz w:val="28"/>
                <w:szCs w:val="28"/>
                <w:lang w:val="vi-VN"/>
              </w:rPr>
              <w:tab/>
            </w:r>
          </w:p>
          <w:p w:rsidR="00EB2727" w:rsidRPr="00F23748" w:rsidRDefault="00EB2727">
            <w:pPr>
              <w:spacing w:after="0" w:line="240" w:lineRule="auto"/>
              <w:jc w:val="both"/>
            </w:pPr>
            <w:r w:rsidRPr="00F23748">
              <w:rPr>
                <w:lang w:val="vi-VN"/>
              </w:rPr>
              <w:t xml:space="preserve">- </w:t>
            </w:r>
            <w:r w:rsidRPr="00F23748">
              <w:t xml:space="preserve">Thường trực </w:t>
            </w:r>
            <w:r w:rsidR="00544365" w:rsidRPr="00F23748">
              <w:t>LĐLĐ tỉnh</w:t>
            </w:r>
            <w:r w:rsidRPr="00F23748">
              <w:t>;</w:t>
            </w:r>
          </w:p>
          <w:p w:rsidR="00EB2727" w:rsidRPr="00F23748" w:rsidRDefault="00EB2727">
            <w:pPr>
              <w:spacing w:after="0" w:line="240" w:lineRule="auto"/>
              <w:jc w:val="both"/>
            </w:pPr>
            <w:r w:rsidRPr="00F23748">
              <w:t xml:space="preserve">- Thường trực </w:t>
            </w:r>
            <w:r w:rsidR="00544365" w:rsidRPr="00F23748">
              <w:t>H</w:t>
            </w:r>
            <w:r w:rsidRPr="00F23748">
              <w:t xml:space="preserve">U, UBND </w:t>
            </w:r>
            <w:r w:rsidR="00544365" w:rsidRPr="00F23748">
              <w:t>huyện</w:t>
            </w:r>
            <w:r w:rsidRPr="00F23748">
              <w:t>;</w:t>
            </w:r>
          </w:p>
          <w:p w:rsidR="00EB2727" w:rsidRPr="00F23748" w:rsidRDefault="00EB2727">
            <w:pPr>
              <w:spacing w:after="0" w:line="240" w:lineRule="auto"/>
              <w:jc w:val="both"/>
              <w:rPr>
                <w:lang w:val="fr-FR"/>
              </w:rPr>
            </w:pPr>
            <w:r w:rsidRPr="00F23748">
              <w:rPr>
                <w:lang w:val="fr-FR"/>
              </w:rPr>
              <w:t xml:space="preserve">- Ban Dân vận </w:t>
            </w:r>
            <w:r w:rsidR="00544365" w:rsidRPr="00F23748">
              <w:rPr>
                <w:lang w:val="fr-FR"/>
              </w:rPr>
              <w:t>H</w:t>
            </w:r>
            <w:r w:rsidRPr="00F23748">
              <w:rPr>
                <w:lang w:val="fr-FR"/>
              </w:rPr>
              <w:t>U;</w:t>
            </w:r>
          </w:p>
          <w:p w:rsidR="00EB2727" w:rsidRPr="00F23748" w:rsidRDefault="00EB2727">
            <w:pPr>
              <w:spacing w:after="0" w:line="240" w:lineRule="auto"/>
              <w:jc w:val="both"/>
            </w:pPr>
            <w:r w:rsidRPr="00F23748">
              <w:t xml:space="preserve">- CĐCS trực thuộc LĐLĐ </w:t>
            </w:r>
            <w:r w:rsidR="00544365" w:rsidRPr="00F23748">
              <w:t>huyện</w:t>
            </w:r>
            <w:r w:rsidRPr="00F23748">
              <w:t>;</w:t>
            </w:r>
          </w:p>
          <w:p w:rsidR="00EB2727" w:rsidRPr="00F23748" w:rsidRDefault="00EB2727">
            <w:pPr>
              <w:spacing w:after="0" w:line="240" w:lineRule="auto"/>
              <w:jc w:val="both"/>
            </w:pPr>
            <w:r w:rsidRPr="00F23748">
              <w:t>- Website</w:t>
            </w:r>
            <w:r w:rsidR="00544365" w:rsidRPr="00F23748">
              <w:t xml:space="preserve"> LĐLĐ huyện</w:t>
            </w:r>
            <w:r w:rsidRPr="00F23748">
              <w:t>;</w:t>
            </w:r>
          </w:p>
          <w:p w:rsidR="00EB2727" w:rsidRPr="00F23748" w:rsidRDefault="00EB2727" w:rsidP="00544365">
            <w:pPr>
              <w:spacing w:after="0" w:line="240" w:lineRule="auto"/>
              <w:jc w:val="both"/>
              <w:rPr>
                <w:rFonts w:ascii="VNI-Times" w:hAnsi="VNI-Times"/>
                <w:sz w:val="16"/>
              </w:rPr>
            </w:pPr>
            <w:r w:rsidRPr="00F23748">
              <w:rPr>
                <w:lang w:val="vi-VN"/>
              </w:rPr>
              <w:t xml:space="preserve">- Lưu: </w:t>
            </w:r>
            <w:r w:rsidR="00544365" w:rsidRPr="00F23748">
              <w:t>VP</w:t>
            </w:r>
            <w:r w:rsidRPr="00F23748">
              <w:rPr>
                <w:lang w:val="vi-VN"/>
              </w:rPr>
              <w:t>.</w:t>
            </w:r>
            <w:r w:rsidRPr="00F23748">
              <w:rPr>
                <w:lang w:val="vi-VN"/>
              </w:rPr>
              <w:tab/>
            </w:r>
          </w:p>
        </w:tc>
        <w:tc>
          <w:tcPr>
            <w:tcW w:w="5114" w:type="dxa"/>
          </w:tcPr>
          <w:p w:rsidR="00EB2727" w:rsidRPr="00F23748" w:rsidRDefault="00EB2727">
            <w:pPr>
              <w:spacing w:after="0" w:line="240" w:lineRule="auto"/>
              <w:jc w:val="center"/>
              <w:rPr>
                <w:b/>
                <w:bCs/>
                <w:sz w:val="28"/>
                <w:szCs w:val="28"/>
              </w:rPr>
            </w:pPr>
            <w:r w:rsidRPr="00F23748">
              <w:rPr>
                <w:b/>
                <w:bCs/>
                <w:sz w:val="28"/>
                <w:szCs w:val="28"/>
                <w:lang w:val="vi-VN"/>
              </w:rPr>
              <w:t>TM. BAN THƯỜNG VỤ</w:t>
            </w:r>
          </w:p>
          <w:p w:rsidR="00EB2727" w:rsidRPr="00F23748" w:rsidRDefault="00EB2727">
            <w:pPr>
              <w:spacing w:after="0" w:line="240" w:lineRule="auto"/>
              <w:jc w:val="center"/>
              <w:rPr>
                <w:b/>
                <w:bCs/>
                <w:sz w:val="28"/>
                <w:szCs w:val="28"/>
              </w:rPr>
            </w:pPr>
            <w:r w:rsidRPr="00F23748">
              <w:rPr>
                <w:b/>
                <w:bCs/>
                <w:sz w:val="28"/>
                <w:szCs w:val="28"/>
                <w:lang w:val="vi-VN"/>
              </w:rPr>
              <w:t xml:space="preserve">CHỦ TỊCH </w:t>
            </w:r>
          </w:p>
          <w:p w:rsidR="00EB2727" w:rsidRPr="00F23748" w:rsidRDefault="00EB2727">
            <w:pPr>
              <w:spacing w:after="0" w:line="240" w:lineRule="auto"/>
              <w:jc w:val="center"/>
              <w:rPr>
                <w:b/>
                <w:bCs/>
                <w:sz w:val="28"/>
                <w:szCs w:val="28"/>
              </w:rPr>
            </w:pPr>
          </w:p>
          <w:p w:rsidR="00EB2727" w:rsidRPr="00F23748" w:rsidRDefault="00EB2727">
            <w:pPr>
              <w:spacing w:after="0" w:line="240" w:lineRule="auto"/>
              <w:jc w:val="center"/>
              <w:rPr>
                <w:b/>
                <w:bCs/>
                <w:sz w:val="28"/>
                <w:szCs w:val="28"/>
              </w:rPr>
            </w:pPr>
            <w:r w:rsidRPr="00F23748">
              <w:rPr>
                <w:b/>
                <w:bCs/>
                <w:sz w:val="28"/>
                <w:szCs w:val="28"/>
              </w:rPr>
              <w:t>(đã ký)</w:t>
            </w:r>
          </w:p>
          <w:p w:rsidR="00EB2727" w:rsidRPr="00F23748" w:rsidRDefault="00EB2727">
            <w:pPr>
              <w:spacing w:after="0" w:line="240" w:lineRule="auto"/>
              <w:jc w:val="center"/>
              <w:rPr>
                <w:b/>
                <w:bCs/>
                <w:sz w:val="28"/>
                <w:szCs w:val="28"/>
              </w:rPr>
            </w:pPr>
          </w:p>
          <w:p w:rsidR="00EB2727" w:rsidRPr="00F23748" w:rsidRDefault="00EB2727">
            <w:pPr>
              <w:spacing w:after="0" w:line="240" w:lineRule="auto"/>
              <w:jc w:val="center"/>
              <w:rPr>
                <w:b/>
                <w:bCs/>
                <w:sz w:val="28"/>
                <w:szCs w:val="28"/>
              </w:rPr>
            </w:pPr>
          </w:p>
          <w:p w:rsidR="00EB2727" w:rsidRPr="00F23748" w:rsidRDefault="00EB2727">
            <w:pPr>
              <w:spacing w:after="0" w:line="240" w:lineRule="auto"/>
              <w:jc w:val="center"/>
              <w:rPr>
                <w:b/>
                <w:bCs/>
                <w:sz w:val="28"/>
                <w:szCs w:val="28"/>
              </w:rPr>
            </w:pPr>
          </w:p>
          <w:p w:rsidR="00EB2727" w:rsidRPr="00F23748" w:rsidRDefault="00544365">
            <w:pPr>
              <w:spacing w:after="0" w:line="240" w:lineRule="auto"/>
              <w:jc w:val="center"/>
              <w:rPr>
                <w:b/>
                <w:bCs/>
                <w:sz w:val="28"/>
                <w:szCs w:val="28"/>
              </w:rPr>
            </w:pPr>
            <w:r w:rsidRPr="00F23748">
              <w:rPr>
                <w:b/>
                <w:bCs/>
                <w:sz w:val="28"/>
                <w:szCs w:val="28"/>
              </w:rPr>
              <w:t>Vũ Hòa</w:t>
            </w:r>
          </w:p>
        </w:tc>
      </w:tr>
    </w:tbl>
    <w:p w:rsidR="00EB2727" w:rsidRPr="00F23748" w:rsidRDefault="00EB2727" w:rsidP="00EB2727">
      <w:pPr>
        <w:spacing w:after="0" w:line="240" w:lineRule="auto"/>
        <w:jc w:val="both"/>
        <w:rPr>
          <w:sz w:val="28"/>
          <w:szCs w:val="28"/>
          <w:lang w:val="nl-NL"/>
        </w:rPr>
      </w:pPr>
    </w:p>
    <w:p w:rsidR="00EB2727" w:rsidRDefault="00EB2727" w:rsidP="00EB2727">
      <w:pPr>
        <w:spacing w:after="0" w:line="240" w:lineRule="auto"/>
        <w:jc w:val="both"/>
        <w:rPr>
          <w:b/>
          <w:sz w:val="28"/>
          <w:szCs w:val="28"/>
        </w:rPr>
      </w:pPr>
    </w:p>
    <w:p w:rsidR="00EB2727" w:rsidRDefault="00EB2727" w:rsidP="00EB2727">
      <w:pPr>
        <w:spacing w:after="0" w:line="240" w:lineRule="auto"/>
        <w:jc w:val="both"/>
        <w:rPr>
          <w:sz w:val="28"/>
          <w:szCs w:val="28"/>
        </w:rPr>
      </w:pPr>
      <w:r>
        <w:rPr>
          <w:sz w:val="28"/>
          <w:szCs w:val="28"/>
        </w:rPr>
        <w:tab/>
      </w:r>
    </w:p>
    <w:p w:rsidR="00EB2727" w:rsidRDefault="00EB2727" w:rsidP="00EB2727">
      <w:pPr>
        <w:spacing w:after="0" w:line="240" w:lineRule="auto"/>
        <w:jc w:val="both"/>
        <w:rPr>
          <w:sz w:val="28"/>
          <w:szCs w:val="28"/>
        </w:rPr>
      </w:pPr>
    </w:p>
    <w:p w:rsidR="00EB2727" w:rsidRDefault="00EB2727" w:rsidP="00EB2727">
      <w:pPr>
        <w:spacing w:after="0" w:line="240" w:lineRule="auto"/>
        <w:jc w:val="both"/>
        <w:rPr>
          <w:sz w:val="28"/>
          <w:szCs w:val="28"/>
        </w:rPr>
      </w:pPr>
    </w:p>
    <w:p w:rsidR="00EB2727" w:rsidRDefault="00EB2727" w:rsidP="00EB2727">
      <w:pPr>
        <w:spacing w:after="0" w:line="240" w:lineRule="auto"/>
        <w:jc w:val="both"/>
        <w:rPr>
          <w:b/>
          <w:sz w:val="28"/>
          <w:szCs w:val="28"/>
        </w:rPr>
      </w:pPr>
    </w:p>
    <w:p w:rsidR="00EB2727" w:rsidRDefault="00EB2727" w:rsidP="00EB2727">
      <w:pPr>
        <w:spacing w:after="0" w:line="240" w:lineRule="auto"/>
        <w:jc w:val="both"/>
        <w:rPr>
          <w:b/>
          <w:sz w:val="28"/>
          <w:szCs w:val="28"/>
        </w:rPr>
      </w:pPr>
      <w:r>
        <w:rPr>
          <w:b/>
          <w:sz w:val="28"/>
          <w:szCs w:val="28"/>
        </w:rPr>
        <w:tab/>
      </w:r>
    </w:p>
    <w:p w:rsidR="00EB2727" w:rsidRDefault="00EB2727" w:rsidP="00EB2727">
      <w:pPr>
        <w:spacing w:after="0" w:line="240" w:lineRule="auto"/>
      </w:pPr>
    </w:p>
    <w:p w:rsidR="00126106" w:rsidRDefault="00126106"/>
    <w:sectPr w:rsidR="00126106" w:rsidSect="00F23748">
      <w:pgSz w:w="12240" w:h="15840"/>
      <w:pgMar w:top="993" w:right="616" w:bottom="851"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B2727"/>
    <w:rsid w:val="00126106"/>
    <w:rsid w:val="001409E0"/>
    <w:rsid w:val="004A5AF6"/>
    <w:rsid w:val="00544365"/>
    <w:rsid w:val="005E1F9B"/>
    <w:rsid w:val="00EB2727"/>
    <w:rsid w:val="00F23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2"/>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27"/>
    <w:pPr>
      <w:spacing w:after="200" w:line="276" w:lineRule="auto"/>
      <w:jc w:val="left"/>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B2727"/>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EB2727"/>
  </w:style>
</w:styles>
</file>

<file path=word/webSettings.xml><?xml version="1.0" encoding="utf-8"?>
<w:webSettings xmlns:r="http://schemas.openxmlformats.org/officeDocument/2006/relationships" xmlns:w="http://schemas.openxmlformats.org/wordprocessingml/2006/main">
  <w:divs>
    <w:div w:id="7939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2019-02-21T08:30:00Z</dcterms:created>
  <dcterms:modified xsi:type="dcterms:W3CDTF">2019-02-21T08:55:00Z</dcterms:modified>
</cp:coreProperties>
</file>