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Borders>
          <w:insideH w:val="single" w:sz="4" w:space="0" w:color="auto"/>
        </w:tblBorders>
        <w:tblLook w:val="01E0"/>
      </w:tblPr>
      <w:tblGrid>
        <w:gridCol w:w="4820"/>
        <w:gridCol w:w="5953"/>
      </w:tblGrid>
      <w:tr w:rsidR="00077F43" w:rsidRPr="00DD48FB" w:rsidTr="0080067E">
        <w:tc>
          <w:tcPr>
            <w:tcW w:w="4820" w:type="dxa"/>
          </w:tcPr>
          <w:p w:rsidR="00077F43" w:rsidRPr="00DD48FB" w:rsidRDefault="001E60AF" w:rsidP="00DD48FB">
            <w:pPr>
              <w:jc w:val="center"/>
              <w:rPr>
                <w:rFonts w:ascii="Times New Roman" w:hAnsi="Times New Roman"/>
              </w:rPr>
            </w:pPr>
            <w:r w:rsidRPr="00DD48FB">
              <w:rPr>
                <w:rFonts w:ascii="Times New Roman" w:hAnsi="Times New Roman"/>
              </w:rPr>
              <w:t>LIÊN ĐOÀN L</w:t>
            </w:r>
            <w:r w:rsidR="00C30E43" w:rsidRPr="00DD48FB">
              <w:rPr>
                <w:rFonts w:ascii="Times New Roman" w:hAnsi="Times New Roman"/>
              </w:rPr>
              <w:t xml:space="preserve">AO </w:t>
            </w:r>
            <w:r w:rsidRPr="00DD48FB">
              <w:rPr>
                <w:rFonts w:ascii="Times New Roman" w:hAnsi="Times New Roman"/>
              </w:rPr>
              <w:t>Đ</w:t>
            </w:r>
            <w:r w:rsidR="00C30E43" w:rsidRPr="00DD48FB">
              <w:rPr>
                <w:rFonts w:ascii="Times New Roman" w:hAnsi="Times New Roman"/>
              </w:rPr>
              <w:t xml:space="preserve">ỘNG </w:t>
            </w:r>
            <w:r w:rsidR="005B1760" w:rsidRPr="005B1760">
              <w:rPr>
                <w:rFonts w:ascii="Times New Roman" w:hAnsi="Times New Roman"/>
              </w:rPr>
              <w:t>TỈNH TÂY NINH</w:t>
            </w:r>
          </w:p>
          <w:p w:rsidR="00077F43" w:rsidRDefault="00B349FD" w:rsidP="00DD48FB">
            <w:pPr>
              <w:jc w:val="center"/>
              <w:rPr>
                <w:rFonts w:ascii="Times New Roman" w:hAnsi="Times New Roman"/>
                <w:b/>
              </w:rPr>
            </w:pPr>
            <w:r w:rsidRPr="00DD48FB">
              <w:rPr>
                <w:rFonts w:ascii="Times New Roman" w:hAnsi="Times New Roman"/>
                <w:b/>
              </w:rPr>
              <w:t>L</w:t>
            </w:r>
            <w:r w:rsidR="00C30E43" w:rsidRPr="00DD48FB">
              <w:rPr>
                <w:rFonts w:ascii="Times New Roman" w:hAnsi="Times New Roman"/>
                <w:b/>
              </w:rPr>
              <w:t>IÊN ĐOÀN LAO ĐỘNG</w:t>
            </w:r>
            <w:r w:rsidR="001E60AF" w:rsidRPr="00DD48FB">
              <w:rPr>
                <w:rFonts w:ascii="Times New Roman" w:hAnsi="Times New Roman"/>
                <w:b/>
              </w:rPr>
              <w:t xml:space="preserve"> </w:t>
            </w:r>
          </w:p>
          <w:p w:rsidR="005B1760" w:rsidRPr="00DD48FB" w:rsidRDefault="005B1760" w:rsidP="00DD48FB">
            <w:pPr>
              <w:jc w:val="center"/>
              <w:rPr>
                <w:rFonts w:ascii="Times New Roman" w:hAnsi="Times New Roman"/>
                <w:b/>
              </w:rPr>
            </w:pPr>
            <w:r>
              <w:rPr>
                <w:rFonts w:ascii="Times New Roman" w:hAnsi="Times New Roman"/>
                <w:b/>
              </w:rPr>
              <w:t>HUYỆN DƯƠNG MINH CHÂU</w:t>
            </w:r>
          </w:p>
          <w:p w:rsidR="00077F43" w:rsidRPr="00DD48FB" w:rsidRDefault="00D16369" w:rsidP="00D44186">
            <w:pPr>
              <w:rPr>
                <w:rFonts w:ascii="Times New Roman" w:hAnsi="Times New Roman"/>
              </w:rPr>
            </w:pPr>
            <w:r w:rsidRPr="00D16369">
              <w:rPr>
                <w:rFonts w:ascii="Times New Roman" w:hAnsi="Times New Roman"/>
                <w:b/>
                <w:noProof/>
              </w:rPr>
              <w:pict>
                <v:line id="Line 17" o:spid="_x0000_s1026" style="position:absolute;z-index:251658240;visibility:visible" from="26.4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077F43" w:rsidRPr="00671DF3" w:rsidRDefault="001E60AF" w:rsidP="00DD48FB">
            <w:pPr>
              <w:spacing w:before="60"/>
              <w:jc w:val="center"/>
              <w:rPr>
                <w:rFonts w:ascii="Times New Roman" w:hAnsi="Times New Roman"/>
                <w:sz w:val="28"/>
                <w:szCs w:val="28"/>
              </w:rPr>
            </w:pPr>
            <w:r w:rsidRPr="00671DF3">
              <w:rPr>
                <w:rFonts w:ascii="Times New Roman" w:hAnsi="Times New Roman"/>
                <w:sz w:val="28"/>
                <w:szCs w:val="28"/>
              </w:rPr>
              <w:t>Số:</w:t>
            </w:r>
            <w:r w:rsidR="00FE7530" w:rsidRPr="00671DF3">
              <w:rPr>
                <w:rFonts w:ascii="Times New Roman" w:hAnsi="Times New Roman"/>
                <w:sz w:val="28"/>
                <w:szCs w:val="28"/>
              </w:rPr>
              <w:t xml:space="preserve"> </w:t>
            </w:r>
            <w:r w:rsidR="00764C6A">
              <w:rPr>
                <w:rFonts w:ascii="Times New Roman" w:hAnsi="Times New Roman"/>
                <w:sz w:val="28"/>
                <w:szCs w:val="28"/>
              </w:rPr>
              <w:t>120</w:t>
            </w:r>
            <w:bookmarkStart w:id="0" w:name="_GoBack"/>
            <w:bookmarkEnd w:id="0"/>
            <w:r w:rsidRPr="00671DF3">
              <w:rPr>
                <w:rFonts w:ascii="Times New Roman" w:hAnsi="Times New Roman"/>
                <w:sz w:val="28"/>
                <w:szCs w:val="28"/>
              </w:rPr>
              <w:t>/LĐLĐ</w:t>
            </w:r>
          </w:p>
          <w:p w:rsidR="008268CD" w:rsidRPr="00671DF3" w:rsidRDefault="00AF293B" w:rsidP="008268CD">
            <w:pPr>
              <w:jc w:val="center"/>
              <w:rPr>
                <w:rFonts w:ascii="Times New Roman" w:hAnsi="Times New Roman"/>
                <w:bCs/>
                <w:sz w:val="26"/>
                <w:szCs w:val="26"/>
              </w:rPr>
            </w:pPr>
            <w:r w:rsidRPr="00671DF3">
              <w:rPr>
                <w:rFonts w:ascii="Times New Roman" w:hAnsi="Times New Roman"/>
                <w:sz w:val="26"/>
                <w:szCs w:val="26"/>
              </w:rPr>
              <w:t>V</w:t>
            </w:r>
            <w:r w:rsidR="00F57B8C" w:rsidRPr="00671DF3">
              <w:rPr>
                <w:rFonts w:ascii="Times New Roman" w:hAnsi="Times New Roman"/>
                <w:sz w:val="26"/>
                <w:szCs w:val="26"/>
              </w:rPr>
              <w:t>/</w:t>
            </w:r>
            <w:r w:rsidR="0039753B">
              <w:rPr>
                <w:rFonts w:ascii="Times New Roman" w:hAnsi="Times New Roman"/>
                <w:sz w:val="26"/>
                <w:szCs w:val="26"/>
              </w:rPr>
              <w:t xml:space="preserve">v </w:t>
            </w:r>
            <w:r w:rsidR="000E7BEA" w:rsidRPr="00671DF3">
              <w:rPr>
                <w:rFonts w:ascii="Times New Roman" w:hAnsi="Times New Roman"/>
                <w:bCs/>
                <w:sz w:val="26"/>
                <w:szCs w:val="26"/>
              </w:rPr>
              <w:t>triển khai</w:t>
            </w:r>
            <w:r w:rsidR="008268CD" w:rsidRPr="00671DF3">
              <w:rPr>
                <w:rFonts w:ascii="Times New Roman" w:hAnsi="Times New Roman"/>
                <w:bCs/>
                <w:sz w:val="26"/>
                <w:szCs w:val="26"/>
              </w:rPr>
              <w:t xml:space="preserve"> </w:t>
            </w:r>
            <w:r w:rsidR="000E7BEA" w:rsidRPr="00671DF3">
              <w:rPr>
                <w:rFonts w:ascii="Times New Roman" w:hAnsi="Times New Roman"/>
                <w:bCs/>
                <w:sz w:val="26"/>
                <w:szCs w:val="26"/>
              </w:rPr>
              <w:t xml:space="preserve">thực hiện </w:t>
            </w:r>
          </w:p>
          <w:p w:rsidR="008E313C" w:rsidRPr="00671DF3" w:rsidRDefault="0039753B" w:rsidP="008268CD">
            <w:pPr>
              <w:jc w:val="center"/>
              <w:rPr>
                <w:rFonts w:ascii="Times New Roman" w:hAnsi="Times New Roman"/>
                <w:bCs/>
                <w:sz w:val="26"/>
                <w:szCs w:val="26"/>
              </w:rPr>
            </w:pPr>
            <w:r>
              <w:rPr>
                <w:rFonts w:ascii="Times New Roman" w:hAnsi="Times New Roman"/>
                <w:bCs/>
                <w:sz w:val="26"/>
                <w:szCs w:val="26"/>
              </w:rPr>
              <w:t>Chỉ đạo của Tỉnh ủy tại Báo cáo số 472-BC/TU và 473-BC/TU</w:t>
            </w:r>
            <w:r w:rsidR="008E313C" w:rsidRPr="00671DF3">
              <w:rPr>
                <w:rFonts w:ascii="Times New Roman" w:hAnsi="Times New Roman"/>
                <w:bCs/>
                <w:sz w:val="26"/>
                <w:szCs w:val="26"/>
              </w:rPr>
              <w:t xml:space="preserve">, ngày </w:t>
            </w:r>
            <w:r w:rsidR="00671DF3">
              <w:rPr>
                <w:rFonts w:ascii="Times New Roman" w:hAnsi="Times New Roman"/>
                <w:bCs/>
                <w:sz w:val="26"/>
                <w:szCs w:val="26"/>
              </w:rPr>
              <w:t>0</w:t>
            </w:r>
            <w:r>
              <w:rPr>
                <w:rFonts w:ascii="Times New Roman" w:hAnsi="Times New Roman"/>
                <w:bCs/>
                <w:sz w:val="26"/>
                <w:szCs w:val="26"/>
              </w:rPr>
              <w:t>7</w:t>
            </w:r>
            <w:r w:rsidR="008E313C" w:rsidRPr="00671DF3">
              <w:rPr>
                <w:rFonts w:ascii="Times New Roman" w:hAnsi="Times New Roman"/>
                <w:bCs/>
                <w:sz w:val="26"/>
                <w:szCs w:val="26"/>
              </w:rPr>
              <w:t>/</w:t>
            </w:r>
            <w:r>
              <w:rPr>
                <w:rFonts w:ascii="Times New Roman" w:hAnsi="Times New Roman"/>
                <w:bCs/>
                <w:sz w:val="26"/>
                <w:szCs w:val="26"/>
              </w:rPr>
              <w:t>10</w:t>
            </w:r>
            <w:r w:rsidR="008E313C" w:rsidRPr="00671DF3">
              <w:rPr>
                <w:rFonts w:ascii="Times New Roman" w:hAnsi="Times New Roman"/>
                <w:bCs/>
                <w:sz w:val="26"/>
                <w:szCs w:val="26"/>
              </w:rPr>
              <w:t>/2019</w:t>
            </w:r>
          </w:p>
          <w:p w:rsidR="002D1164" w:rsidRPr="00DD48FB" w:rsidRDefault="008268CD" w:rsidP="0039753B">
            <w:pPr>
              <w:jc w:val="center"/>
              <w:rPr>
                <w:i/>
              </w:rPr>
            </w:pPr>
            <w:r w:rsidRPr="00671DF3">
              <w:rPr>
                <w:rFonts w:ascii="Times New Roman" w:hAnsi="Times New Roman"/>
                <w:bCs/>
                <w:sz w:val="26"/>
                <w:szCs w:val="26"/>
              </w:rPr>
              <w:t xml:space="preserve"> </w:t>
            </w:r>
          </w:p>
        </w:tc>
        <w:tc>
          <w:tcPr>
            <w:tcW w:w="5953" w:type="dxa"/>
          </w:tcPr>
          <w:p w:rsidR="00077F43" w:rsidRPr="00DD48FB" w:rsidRDefault="001E60AF" w:rsidP="00DD48FB">
            <w:pPr>
              <w:jc w:val="center"/>
              <w:rPr>
                <w:rFonts w:ascii="Times New Roman" w:hAnsi="Times New Roman"/>
                <w:b/>
              </w:rPr>
            </w:pPr>
            <w:r w:rsidRPr="00DD48FB">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DD48FB">
                  <w:rPr>
                    <w:rFonts w:ascii="Times New Roman" w:hAnsi="Times New Roman"/>
                    <w:b/>
                  </w:rPr>
                  <w:t>NAM</w:t>
                </w:r>
              </w:smartTag>
            </w:smartTag>
          </w:p>
          <w:p w:rsidR="00077F43" w:rsidRPr="00671DF3" w:rsidRDefault="001E60AF" w:rsidP="00DD48FB">
            <w:pPr>
              <w:jc w:val="center"/>
              <w:rPr>
                <w:rFonts w:ascii="Times New Roman" w:hAnsi="Times New Roman"/>
                <w:b/>
                <w:sz w:val="28"/>
                <w:szCs w:val="28"/>
              </w:rPr>
            </w:pPr>
            <w:r w:rsidRPr="00671DF3">
              <w:rPr>
                <w:rFonts w:ascii="Times New Roman" w:hAnsi="Times New Roman"/>
                <w:b/>
                <w:sz w:val="28"/>
                <w:szCs w:val="28"/>
              </w:rPr>
              <w:t>Độc lập - Tự do - Hạnh phúc</w:t>
            </w:r>
          </w:p>
          <w:p w:rsidR="00077F43" w:rsidRPr="00DD48FB" w:rsidRDefault="00D16369" w:rsidP="00DD48FB">
            <w:pPr>
              <w:jc w:val="center"/>
              <w:rPr>
                <w:rFonts w:ascii="Times New Roman" w:hAnsi="Times New Roman"/>
              </w:rPr>
            </w:pPr>
            <w:r w:rsidRPr="00D16369">
              <w:rPr>
                <w:rFonts w:ascii="Times New Roman" w:hAnsi="Times New Roman"/>
                <w:b/>
                <w:noProof/>
              </w:rPr>
              <w:pict>
                <v:line id="Line 11" o:spid="_x0000_s1027" style="position:absolute;left:0;text-align:left;z-index:251657216;visibility:visible" from="57.05pt,.45pt" to="20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077F43" w:rsidRPr="0080067E" w:rsidRDefault="0080067E" w:rsidP="00FD5054">
            <w:pPr>
              <w:jc w:val="center"/>
              <w:rPr>
                <w:rFonts w:ascii="Times New Roman" w:hAnsi="Times New Roman"/>
                <w:i/>
              </w:rPr>
            </w:pPr>
            <w:r w:rsidRPr="0080067E">
              <w:rPr>
                <w:rFonts w:ascii="Times New Roman" w:hAnsi="Times New Roman"/>
                <w:i/>
              </w:rPr>
              <w:t>Huyện Dương Minh Châu</w:t>
            </w:r>
            <w:r w:rsidR="001E60AF" w:rsidRPr="0080067E">
              <w:rPr>
                <w:rFonts w:ascii="Times New Roman" w:hAnsi="Times New Roman"/>
                <w:i/>
              </w:rPr>
              <w:t>, ngày</w:t>
            </w:r>
            <w:r w:rsidR="00CC5E33" w:rsidRPr="0080067E">
              <w:rPr>
                <w:rFonts w:ascii="Times New Roman" w:hAnsi="Times New Roman"/>
                <w:i/>
              </w:rPr>
              <w:t xml:space="preserve"> </w:t>
            </w:r>
            <w:r w:rsidR="00FD5054" w:rsidRPr="0080067E">
              <w:rPr>
                <w:rFonts w:ascii="Times New Roman" w:hAnsi="Times New Roman"/>
                <w:i/>
              </w:rPr>
              <w:t>22</w:t>
            </w:r>
            <w:r w:rsidR="00B061CC" w:rsidRPr="0080067E">
              <w:rPr>
                <w:rFonts w:ascii="Times New Roman" w:hAnsi="Times New Roman"/>
                <w:i/>
              </w:rPr>
              <w:t xml:space="preserve"> </w:t>
            </w:r>
            <w:r w:rsidR="001E60AF" w:rsidRPr="0080067E">
              <w:rPr>
                <w:rFonts w:ascii="Times New Roman" w:hAnsi="Times New Roman"/>
                <w:i/>
              </w:rPr>
              <w:t>tháng</w:t>
            </w:r>
            <w:r w:rsidR="00B349FD" w:rsidRPr="0080067E">
              <w:rPr>
                <w:rFonts w:ascii="Times New Roman" w:hAnsi="Times New Roman"/>
                <w:i/>
              </w:rPr>
              <w:t xml:space="preserve"> </w:t>
            </w:r>
            <w:r w:rsidR="00671DF3" w:rsidRPr="0080067E">
              <w:rPr>
                <w:rFonts w:ascii="Times New Roman" w:hAnsi="Times New Roman"/>
                <w:i/>
              </w:rPr>
              <w:t>11</w:t>
            </w:r>
            <w:r w:rsidR="001E60AF" w:rsidRPr="0080067E">
              <w:rPr>
                <w:rFonts w:ascii="Times New Roman" w:hAnsi="Times New Roman"/>
                <w:i/>
              </w:rPr>
              <w:t xml:space="preserve"> năm 20</w:t>
            </w:r>
            <w:r w:rsidR="00B349FD" w:rsidRPr="0080067E">
              <w:rPr>
                <w:rFonts w:ascii="Times New Roman" w:hAnsi="Times New Roman"/>
                <w:i/>
              </w:rPr>
              <w:t>1</w:t>
            </w:r>
            <w:r w:rsidR="008268CD" w:rsidRPr="0080067E">
              <w:rPr>
                <w:rFonts w:ascii="Times New Roman" w:hAnsi="Times New Roman"/>
                <w:i/>
              </w:rPr>
              <w:t>9</w:t>
            </w:r>
          </w:p>
        </w:tc>
      </w:tr>
    </w:tbl>
    <w:p w:rsidR="0040230D" w:rsidRDefault="00897AE9" w:rsidP="0080067E">
      <w:pPr>
        <w:ind w:firstLine="709"/>
        <w:rPr>
          <w:rFonts w:ascii="Times New Roman" w:hAnsi="Times New Roman"/>
          <w:bCs/>
          <w:sz w:val="28"/>
          <w:szCs w:val="28"/>
        </w:rPr>
      </w:pPr>
      <w:r>
        <w:rPr>
          <w:rFonts w:ascii="Times New Roman" w:hAnsi="Times New Roman"/>
          <w:i/>
          <w:iCs/>
        </w:rPr>
        <w:t xml:space="preserve">       </w:t>
      </w:r>
      <w:r w:rsidR="008B5E74">
        <w:rPr>
          <w:rFonts w:ascii="Times New Roman" w:hAnsi="Times New Roman"/>
          <w:i/>
          <w:iCs/>
        </w:rPr>
        <w:t xml:space="preserve"> </w:t>
      </w:r>
      <w:r w:rsidR="00597315">
        <w:rPr>
          <w:rFonts w:ascii="Times New Roman" w:hAnsi="Times New Roman"/>
          <w:i/>
          <w:iCs/>
        </w:rPr>
        <w:tab/>
      </w:r>
      <w:r w:rsidR="00F57B8C" w:rsidRPr="007C395E">
        <w:rPr>
          <w:rFonts w:ascii="Times New Roman" w:hAnsi="Times New Roman"/>
          <w:bCs/>
          <w:sz w:val="28"/>
          <w:szCs w:val="28"/>
        </w:rPr>
        <w:t xml:space="preserve">Kính gửi: </w:t>
      </w:r>
      <w:r w:rsidR="0080067E">
        <w:rPr>
          <w:rFonts w:ascii="Times New Roman" w:hAnsi="Times New Roman"/>
          <w:bCs/>
          <w:sz w:val="28"/>
          <w:szCs w:val="28"/>
        </w:rPr>
        <w:tab/>
      </w:r>
      <w:r w:rsidR="00F57B8C" w:rsidRPr="007C395E">
        <w:rPr>
          <w:rFonts w:ascii="Times New Roman" w:hAnsi="Times New Roman"/>
          <w:bCs/>
          <w:sz w:val="28"/>
          <w:szCs w:val="28"/>
        </w:rPr>
        <w:t xml:space="preserve"> - </w:t>
      </w:r>
      <w:r w:rsidR="00671DF3">
        <w:rPr>
          <w:rFonts w:ascii="Times New Roman" w:hAnsi="Times New Roman"/>
          <w:bCs/>
          <w:sz w:val="28"/>
          <w:szCs w:val="28"/>
        </w:rPr>
        <w:t xml:space="preserve">Công đoàn cơ sở </w:t>
      </w:r>
      <w:r w:rsidR="00F57B8C" w:rsidRPr="007C395E">
        <w:rPr>
          <w:rFonts w:ascii="Times New Roman" w:hAnsi="Times New Roman"/>
          <w:bCs/>
          <w:sz w:val="28"/>
          <w:szCs w:val="28"/>
        </w:rPr>
        <w:t xml:space="preserve">trực thuộc </w:t>
      </w:r>
      <w:r w:rsidR="0080067E">
        <w:rPr>
          <w:rFonts w:ascii="Times New Roman" w:hAnsi="Times New Roman"/>
          <w:bCs/>
          <w:sz w:val="28"/>
          <w:szCs w:val="28"/>
        </w:rPr>
        <w:t>LĐLĐ huyện</w:t>
      </w:r>
      <w:r w:rsidR="00F57B8C" w:rsidRPr="007C395E">
        <w:rPr>
          <w:rFonts w:ascii="Times New Roman" w:hAnsi="Times New Roman"/>
          <w:bCs/>
          <w:sz w:val="28"/>
          <w:szCs w:val="28"/>
        </w:rPr>
        <w:t>.</w:t>
      </w:r>
    </w:p>
    <w:p w:rsidR="00400AF5" w:rsidRDefault="00400AF5" w:rsidP="00671DF3">
      <w:pPr>
        <w:ind w:firstLine="709"/>
        <w:jc w:val="both"/>
        <w:rPr>
          <w:rFonts w:ascii="Times New Roman" w:hAnsi="Times New Roman"/>
          <w:bCs/>
          <w:sz w:val="28"/>
          <w:szCs w:val="28"/>
        </w:rPr>
      </w:pPr>
    </w:p>
    <w:p w:rsidR="00F57B8C" w:rsidRDefault="00F57B8C" w:rsidP="00DF48AA">
      <w:pPr>
        <w:spacing w:line="276" w:lineRule="auto"/>
        <w:ind w:firstLine="709"/>
        <w:jc w:val="both"/>
        <w:rPr>
          <w:rFonts w:ascii="Times New Roman" w:hAnsi="Times New Roman"/>
          <w:b/>
          <w:bCs/>
          <w:sz w:val="28"/>
          <w:szCs w:val="28"/>
        </w:rPr>
      </w:pPr>
    </w:p>
    <w:p w:rsidR="0039753B" w:rsidRPr="0039753B" w:rsidRDefault="0080067E" w:rsidP="006731A8">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Thực hiện</w:t>
      </w:r>
      <w:r w:rsidR="007932B4" w:rsidRPr="0039753B">
        <w:rPr>
          <w:rFonts w:ascii="Times New Roman" w:hAnsi="Times New Roman"/>
          <w:bCs/>
          <w:sz w:val="28"/>
          <w:szCs w:val="28"/>
        </w:rPr>
        <w:t xml:space="preserve"> </w:t>
      </w:r>
      <w:r w:rsidR="008268CD" w:rsidRPr="0039753B">
        <w:rPr>
          <w:rFonts w:ascii="Times New Roman" w:hAnsi="Times New Roman"/>
          <w:bCs/>
          <w:sz w:val="28"/>
          <w:szCs w:val="28"/>
        </w:rPr>
        <w:t>Công văn</w:t>
      </w:r>
      <w:r w:rsidR="003D06D2" w:rsidRPr="0039753B">
        <w:rPr>
          <w:rFonts w:ascii="Times New Roman" w:hAnsi="Times New Roman"/>
          <w:bCs/>
          <w:sz w:val="28"/>
          <w:szCs w:val="28"/>
        </w:rPr>
        <w:t xml:space="preserve"> </w:t>
      </w:r>
      <w:r w:rsidR="007932B4" w:rsidRPr="0039753B">
        <w:rPr>
          <w:rFonts w:ascii="Times New Roman" w:hAnsi="Times New Roman"/>
          <w:bCs/>
          <w:sz w:val="28"/>
          <w:szCs w:val="28"/>
        </w:rPr>
        <w:t>số</w:t>
      </w:r>
      <w:r w:rsidR="00A2452F" w:rsidRPr="0039753B">
        <w:rPr>
          <w:rFonts w:ascii="Times New Roman" w:hAnsi="Times New Roman"/>
          <w:bCs/>
          <w:sz w:val="28"/>
          <w:szCs w:val="28"/>
        </w:rPr>
        <w:t xml:space="preserve"> </w:t>
      </w:r>
      <w:r>
        <w:rPr>
          <w:rFonts w:ascii="Times New Roman" w:hAnsi="Times New Roman"/>
          <w:bCs/>
          <w:sz w:val="28"/>
          <w:szCs w:val="28"/>
        </w:rPr>
        <w:t>595</w:t>
      </w:r>
      <w:r w:rsidR="00A2452F" w:rsidRPr="0039753B">
        <w:rPr>
          <w:rFonts w:ascii="Times New Roman" w:hAnsi="Times New Roman"/>
          <w:bCs/>
          <w:sz w:val="28"/>
          <w:szCs w:val="28"/>
        </w:rPr>
        <w:t>/</w:t>
      </w:r>
      <w:r>
        <w:rPr>
          <w:rFonts w:ascii="Times New Roman" w:hAnsi="Times New Roman"/>
          <w:bCs/>
          <w:sz w:val="28"/>
          <w:szCs w:val="28"/>
        </w:rPr>
        <w:t>LĐLĐ</w:t>
      </w:r>
      <w:r w:rsidR="00677F4D" w:rsidRPr="0039753B">
        <w:rPr>
          <w:rFonts w:ascii="Times New Roman" w:hAnsi="Times New Roman"/>
          <w:bCs/>
          <w:sz w:val="28"/>
          <w:szCs w:val="28"/>
        </w:rPr>
        <w:t xml:space="preserve"> </w:t>
      </w:r>
      <w:r w:rsidR="00A2452F" w:rsidRPr="0039753B">
        <w:rPr>
          <w:rFonts w:ascii="Times New Roman" w:hAnsi="Times New Roman"/>
          <w:bCs/>
          <w:sz w:val="28"/>
          <w:szCs w:val="28"/>
        </w:rPr>
        <w:t xml:space="preserve">ngày </w:t>
      </w:r>
      <w:r>
        <w:rPr>
          <w:rFonts w:ascii="Times New Roman" w:hAnsi="Times New Roman"/>
          <w:bCs/>
          <w:sz w:val="28"/>
          <w:szCs w:val="28"/>
        </w:rPr>
        <w:t>22</w:t>
      </w:r>
      <w:r w:rsidR="00A2452F" w:rsidRPr="0039753B">
        <w:rPr>
          <w:rFonts w:ascii="Times New Roman" w:hAnsi="Times New Roman"/>
          <w:bCs/>
          <w:sz w:val="28"/>
          <w:szCs w:val="28"/>
        </w:rPr>
        <w:t>/</w:t>
      </w:r>
      <w:r w:rsidR="00671DF3" w:rsidRPr="0039753B">
        <w:rPr>
          <w:rFonts w:ascii="Times New Roman" w:hAnsi="Times New Roman"/>
          <w:bCs/>
          <w:sz w:val="28"/>
          <w:szCs w:val="28"/>
        </w:rPr>
        <w:t>1</w:t>
      </w:r>
      <w:r w:rsidR="0039753B" w:rsidRPr="0039753B">
        <w:rPr>
          <w:rFonts w:ascii="Times New Roman" w:hAnsi="Times New Roman"/>
          <w:bCs/>
          <w:sz w:val="28"/>
          <w:szCs w:val="28"/>
        </w:rPr>
        <w:t>1</w:t>
      </w:r>
      <w:r w:rsidR="000E7BEA" w:rsidRPr="0039753B">
        <w:rPr>
          <w:rFonts w:ascii="Times New Roman" w:hAnsi="Times New Roman"/>
          <w:bCs/>
          <w:sz w:val="28"/>
          <w:szCs w:val="28"/>
        </w:rPr>
        <w:t>/</w:t>
      </w:r>
      <w:r w:rsidR="00A2452F" w:rsidRPr="0039753B">
        <w:rPr>
          <w:rFonts w:ascii="Times New Roman" w:hAnsi="Times New Roman"/>
          <w:bCs/>
          <w:sz w:val="28"/>
          <w:szCs w:val="28"/>
        </w:rPr>
        <w:t>201</w:t>
      </w:r>
      <w:r w:rsidR="008268CD" w:rsidRPr="0039753B">
        <w:rPr>
          <w:rFonts w:ascii="Times New Roman" w:hAnsi="Times New Roman"/>
          <w:bCs/>
          <w:sz w:val="28"/>
          <w:szCs w:val="28"/>
        </w:rPr>
        <w:t>9</w:t>
      </w:r>
      <w:r w:rsidR="00A2452F" w:rsidRPr="0039753B">
        <w:rPr>
          <w:rFonts w:ascii="Times New Roman" w:hAnsi="Times New Roman"/>
          <w:bCs/>
          <w:sz w:val="28"/>
          <w:szCs w:val="28"/>
        </w:rPr>
        <w:t xml:space="preserve"> c</w:t>
      </w:r>
      <w:r w:rsidR="003876DD" w:rsidRPr="0039753B">
        <w:rPr>
          <w:rFonts w:ascii="Times New Roman" w:hAnsi="Times New Roman"/>
          <w:bCs/>
          <w:sz w:val="28"/>
          <w:szCs w:val="28"/>
        </w:rPr>
        <w:t>ủa</w:t>
      </w:r>
      <w:r w:rsidR="00A2452F" w:rsidRPr="0039753B">
        <w:rPr>
          <w:rFonts w:ascii="Times New Roman" w:hAnsi="Times New Roman"/>
          <w:bCs/>
          <w:sz w:val="28"/>
          <w:szCs w:val="28"/>
        </w:rPr>
        <w:t xml:space="preserve"> </w:t>
      </w:r>
      <w:r>
        <w:rPr>
          <w:rFonts w:ascii="Times New Roman" w:hAnsi="Times New Roman"/>
          <w:bCs/>
          <w:sz w:val="28"/>
          <w:szCs w:val="28"/>
        </w:rPr>
        <w:t>ban Thường vụ Liên đoàn Lao động</w:t>
      </w:r>
      <w:r w:rsidR="0039753B" w:rsidRPr="0039753B">
        <w:rPr>
          <w:rFonts w:ascii="Times New Roman" w:hAnsi="Times New Roman"/>
          <w:bCs/>
          <w:sz w:val="28"/>
          <w:szCs w:val="28"/>
        </w:rPr>
        <w:t xml:space="preserve"> tỉnh </w:t>
      </w:r>
      <w:r w:rsidR="00023537" w:rsidRPr="0039753B">
        <w:rPr>
          <w:rFonts w:ascii="Times New Roman" w:hAnsi="Times New Roman"/>
          <w:bCs/>
          <w:sz w:val="28"/>
          <w:szCs w:val="28"/>
        </w:rPr>
        <w:t xml:space="preserve">Tây Ninh </w:t>
      </w:r>
      <w:r w:rsidR="006676D8" w:rsidRPr="0039753B">
        <w:rPr>
          <w:rFonts w:ascii="Times New Roman" w:hAnsi="Times New Roman"/>
          <w:bCs/>
          <w:sz w:val="28"/>
          <w:szCs w:val="28"/>
        </w:rPr>
        <w:t xml:space="preserve">về việc </w:t>
      </w:r>
      <w:r w:rsidR="000E7BEA" w:rsidRPr="0039753B">
        <w:rPr>
          <w:rFonts w:ascii="Times New Roman" w:hAnsi="Times New Roman"/>
          <w:bCs/>
          <w:sz w:val="28"/>
          <w:szCs w:val="28"/>
        </w:rPr>
        <w:t xml:space="preserve">triển khai thực hiện </w:t>
      </w:r>
      <w:r w:rsidR="0039753B" w:rsidRPr="0039753B">
        <w:rPr>
          <w:rFonts w:ascii="Times New Roman" w:hAnsi="Times New Roman"/>
          <w:bCs/>
          <w:sz w:val="28"/>
          <w:szCs w:val="28"/>
        </w:rPr>
        <w:t xml:space="preserve">chỉ đạo của Tỉnh ủy tại Báo cáo số 472-BC/TU và 473-BC/TU, ngày 07/10/2019; </w:t>
      </w:r>
    </w:p>
    <w:p w:rsidR="00A70B33" w:rsidRDefault="00594C99" w:rsidP="006731A8">
      <w:pPr>
        <w:spacing w:before="120" w:after="120" w:line="264" w:lineRule="auto"/>
        <w:ind w:firstLine="709"/>
        <w:jc w:val="both"/>
        <w:rPr>
          <w:rFonts w:ascii="Times New Roman" w:hAnsi="Times New Roman"/>
          <w:bCs/>
          <w:sz w:val="28"/>
          <w:szCs w:val="28"/>
        </w:rPr>
      </w:pPr>
      <w:r w:rsidRPr="00A70B33">
        <w:rPr>
          <w:rFonts w:ascii="Times New Roman" w:hAnsi="Times New Roman"/>
          <w:bCs/>
          <w:sz w:val="28"/>
          <w:szCs w:val="28"/>
        </w:rPr>
        <w:t xml:space="preserve">Ban Thường vụ </w:t>
      </w:r>
      <w:r w:rsidR="00D44186">
        <w:rPr>
          <w:rFonts w:ascii="Times New Roman" w:hAnsi="Times New Roman"/>
          <w:bCs/>
          <w:sz w:val="28"/>
          <w:szCs w:val="28"/>
        </w:rPr>
        <w:t>Liên đoàn Lao động</w:t>
      </w:r>
      <w:r w:rsidR="00DD0C92">
        <w:rPr>
          <w:rFonts w:ascii="Times New Roman" w:hAnsi="Times New Roman"/>
          <w:bCs/>
          <w:sz w:val="28"/>
          <w:szCs w:val="28"/>
        </w:rPr>
        <w:t xml:space="preserve"> </w:t>
      </w:r>
      <w:r w:rsidR="0080067E">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80067E">
        <w:rPr>
          <w:rFonts w:ascii="Times New Roman" w:hAnsi="Times New Roman"/>
          <w:bCs/>
          <w:sz w:val="28"/>
          <w:szCs w:val="28"/>
        </w:rPr>
        <w:t xml:space="preserve">cơ sở </w:t>
      </w:r>
      <w:r w:rsidR="00434254">
        <w:rPr>
          <w:rFonts w:ascii="Times New Roman" w:hAnsi="Times New Roman"/>
          <w:bCs/>
          <w:sz w:val="28"/>
          <w:szCs w:val="28"/>
        </w:rPr>
        <w:t xml:space="preserve">tham mưu cấp ủy, phối hợp </w:t>
      </w:r>
      <w:r w:rsidR="0080067E">
        <w:rPr>
          <w:rFonts w:ascii="Times New Roman" w:hAnsi="Times New Roman"/>
          <w:bCs/>
          <w:sz w:val="28"/>
          <w:szCs w:val="28"/>
        </w:rPr>
        <w:t>thủ trưởng cơ quan, đơn vị, chủ doanh nghiệp</w:t>
      </w:r>
      <w:r w:rsidR="00434254">
        <w:rPr>
          <w:rFonts w:ascii="Times New Roman" w:hAnsi="Times New Roman"/>
          <w:bCs/>
          <w:sz w:val="28"/>
          <w:szCs w:val="28"/>
        </w:rPr>
        <w:t xml:space="preserve"> thực hiện</w:t>
      </w:r>
      <w:r w:rsidRPr="00A70B33">
        <w:rPr>
          <w:rFonts w:ascii="Times New Roman" w:hAnsi="Times New Roman"/>
          <w:bCs/>
          <w:sz w:val="28"/>
          <w:szCs w:val="28"/>
        </w:rPr>
        <w:t xml:space="preserve"> </w:t>
      </w:r>
      <w:r w:rsidR="00CC2052">
        <w:rPr>
          <w:rFonts w:ascii="Times New Roman" w:hAnsi="Times New Roman"/>
          <w:bCs/>
          <w:sz w:val="28"/>
          <w:szCs w:val="28"/>
        </w:rPr>
        <w:t>một số nội dung</w:t>
      </w:r>
      <w:r w:rsidR="007D14E6">
        <w:rPr>
          <w:rFonts w:ascii="Times New Roman" w:hAnsi="Times New Roman"/>
          <w:bCs/>
          <w:sz w:val="28"/>
          <w:szCs w:val="28"/>
        </w:rPr>
        <w:t xml:space="preserve"> </w:t>
      </w:r>
      <w:r w:rsidR="009F5E04">
        <w:rPr>
          <w:rFonts w:ascii="Times New Roman" w:hAnsi="Times New Roman"/>
          <w:bCs/>
          <w:sz w:val="28"/>
          <w:szCs w:val="28"/>
        </w:rPr>
        <w:t xml:space="preserve">cụ thể </w:t>
      </w:r>
      <w:r w:rsidRPr="00A70B33">
        <w:rPr>
          <w:rFonts w:ascii="Times New Roman" w:hAnsi="Times New Roman"/>
          <w:bCs/>
          <w:sz w:val="28"/>
          <w:szCs w:val="28"/>
        </w:rPr>
        <w:t>như sau:</w:t>
      </w:r>
    </w:p>
    <w:p w:rsidR="004048EA" w:rsidRDefault="00671DF3" w:rsidP="006731A8">
      <w:pPr>
        <w:spacing w:before="120" w:after="120" w:line="264" w:lineRule="auto"/>
        <w:ind w:firstLine="709"/>
        <w:jc w:val="both"/>
        <w:rPr>
          <w:rFonts w:ascii="Times New Roman" w:hAnsi="Times New Roman"/>
          <w:bCs/>
          <w:sz w:val="28"/>
          <w:szCs w:val="28"/>
        </w:rPr>
      </w:pPr>
      <w:r w:rsidRPr="0080067E">
        <w:rPr>
          <w:rFonts w:ascii="Times New Roman" w:hAnsi="Times New Roman"/>
          <w:b/>
          <w:bCs/>
          <w:sz w:val="28"/>
          <w:szCs w:val="28"/>
        </w:rPr>
        <w:t>1.</w:t>
      </w:r>
      <w:r>
        <w:rPr>
          <w:rFonts w:ascii="Times New Roman" w:hAnsi="Times New Roman"/>
          <w:bCs/>
          <w:sz w:val="28"/>
          <w:szCs w:val="28"/>
        </w:rPr>
        <w:t xml:space="preserve"> </w:t>
      </w:r>
      <w:r w:rsidR="004048EA">
        <w:rPr>
          <w:rFonts w:ascii="Times New Roman" w:hAnsi="Times New Roman"/>
          <w:bCs/>
          <w:sz w:val="28"/>
          <w:szCs w:val="28"/>
        </w:rPr>
        <w:t>Tiếp tục thực hiện và phối hợp với UBMTTQ Việt Nam, các tổ chức chính trị - xã hội đẩy mạnh công tác tuy</w:t>
      </w:r>
      <w:r w:rsidR="00C63B4B">
        <w:rPr>
          <w:rFonts w:ascii="Times New Roman" w:hAnsi="Times New Roman"/>
          <w:bCs/>
          <w:sz w:val="28"/>
          <w:szCs w:val="28"/>
        </w:rPr>
        <w:t>ê</w:t>
      </w:r>
      <w:r w:rsidR="004048EA">
        <w:rPr>
          <w:rFonts w:ascii="Times New Roman" w:hAnsi="Times New Roman"/>
          <w:bCs/>
          <w:sz w:val="28"/>
          <w:szCs w:val="28"/>
        </w:rPr>
        <w:t>n truyền, quán triệt sâu rộng, nâng cao nhận thức cán bộ, đoàn viên, công chức, viên chức, lao động về vai trò và vị trí của nông nghiệp, nông dân, nông thôn tại Kết luận số 61-KL/TW, ngày 03/12/2009 của Ban Bí thư Trung ương Đảng về Đề án “Nâng cao vai trò, trách nhiệm c</w:t>
      </w:r>
      <w:r w:rsidR="00646CB2">
        <w:rPr>
          <w:rFonts w:ascii="Times New Roman" w:hAnsi="Times New Roman"/>
          <w:bCs/>
          <w:sz w:val="28"/>
          <w:szCs w:val="28"/>
        </w:rPr>
        <w:t>ủa</w:t>
      </w:r>
      <w:r w:rsidR="004048EA">
        <w:rPr>
          <w:rFonts w:ascii="Times New Roman" w:hAnsi="Times New Roman"/>
          <w:bCs/>
          <w:sz w:val="28"/>
          <w:szCs w:val="28"/>
        </w:rPr>
        <w:t xml:space="preserve"> Hội Nông dân Việt Nam trong phát tri</w:t>
      </w:r>
      <w:r w:rsidR="00646CB2">
        <w:rPr>
          <w:rFonts w:ascii="Times New Roman" w:hAnsi="Times New Roman"/>
          <w:bCs/>
          <w:sz w:val="28"/>
          <w:szCs w:val="28"/>
        </w:rPr>
        <w:t>ể</w:t>
      </w:r>
      <w:r w:rsidR="004048EA">
        <w:rPr>
          <w:rFonts w:ascii="Times New Roman" w:hAnsi="Times New Roman"/>
          <w:bCs/>
          <w:sz w:val="28"/>
          <w:szCs w:val="28"/>
        </w:rPr>
        <w:t>n nông nghiệp, xây dựng nông thôn mới và xây dựng giai cấp nông dân Việt Nam giai đoạn 2010-2020”.</w:t>
      </w:r>
    </w:p>
    <w:p w:rsidR="008052C4" w:rsidRDefault="00671DF3" w:rsidP="006731A8">
      <w:pPr>
        <w:spacing w:before="120" w:after="120" w:line="264" w:lineRule="auto"/>
        <w:ind w:firstLine="709"/>
        <w:jc w:val="both"/>
        <w:rPr>
          <w:rFonts w:ascii="Times New Roman" w:hAnsi="Times New Roman"/>
          <w:bCs/>
          <w:sz w:val="28"/>
          <w:szCs w:val="28"/>
        </w:rPr>
      </w:pPr>
      <w:r w:rsidRPr="0080067E">
        <w:rPr>
          <w:rFonts w:ascii="Times New Roman" w:hAnsi="Times New Roman"/>
          <w:b/>
          <w:bCs/>
          <w:sz w:val="28"/>
          <w:szCs w:val="28"/>
        </w:rPr>
        <w:t>2.</w:t>
      </w:r>
      <w:r>
        <w:rPr>
          <w:rFonts w:ascii="Times New Roman" w:hAnsi="Times New Roman"/>
          <w:bCs/>
          <w:sz w:val="28"/>
          <w:szCs w:val="28"/>
        </w:rPr>
        <w:t xml:space="preserve"> </w:t>
      </w:r>
      <w:r w:rsidR="004048EA">
        <w:rPr>
          <w:rFonts w:ascii="Times New Roman" w:hAnsi="Times New Roman"/>
          <w:bCs/>
          <w:sz w:val="28"/>
          <w:szCs w:val="28"/>
        </w:rPr>
        <w:t xml:space="preserve">Đẩy mạnh tuyên truyền, giáo dục chính trị tư tưởng nhằm thay đổi về nhận thức của cán bộ, </w:t>
      </w:r>
      <w:r w:rsidR="008052C4">
        <w:rPr>
          <w:rFonts w:ascii="Times New Roman" w:hAnsi="Times New Roman"/>
          <w:bCs/>
          <w:sz w:val="28"/>
          <w:szCs w:val="28"/>
        </w:rPr>
        <w:t>đoàn viên, công chức, viên chức, lao động trong công tác giảm nghèo góp phần tạo sự đồng thuận phát huy sức mạnh tổng hợp của cả hệ thống chính trị, sự đồng tâm hiệp lực của xã hội đ</w:t>
      </w:r>
      <w:r w:rsidR="00646CB2">
        <w:rPr>
          <w:rFonts w:ascii="Times New Roman" w:hAnsi="Times New Roman"/>
          <w:bCs/>
          <w:sz w:val="28"/>
          <w:szCs w:val="28"/>
        </w:rPr>
        <w:t>ể</w:t>
      </w:r>
      <w:r w:rsidR="008052C4">
        <w:rPr>
          <w:rFonts w:ascii="Times New Roman" w:hAnsi="Times New Roman"/>
          <w:bCs/>
          <w:sz w:val="28"/>
          <w:szCs w:val="28"/>
        </w:rPr>
        <w:t xml:space="preserve"> thực hiện chương trình mục tiêu quốc gia giảm nghèo, không trông chờ ỷ lại vào nhà nước. Tiếp tục triển khai và thực hiện s</w:t>
      </w:r>
      <w:r w:rsidR="006731A8">
        <w:rPr>
          <w:rFonts w:ascii="Times New Roman" w:hAnsi="Times New Roman"/>
          <w:bCs/>
          <w:sz w:val="28"/>
          <w:szCs w:val="28"/>
        </w:rPr>
        <w:t>â</w:t>
      </w:r>
      <w:r w:rsidR="008052C4">
        <w:rPr>
          <w:rFonts w:ascii="Times New Roman" w:hAnsi="Times New Roman"/>
          <w:bCs/>
          <w:sz w:val="28"/>
          <w:szCs w:val="28"/>
        </w:rPr>
        <w:t xml:space="preserve">u rộng, thiết thực Phong trào thi đua “Tây Ninh chung tay vì người nghèo </w:t>
      </w:r>
      <w:r w:rsidR="0080067E">
        <w:rPr>
          <w:rFonts w:ascii="Times New Roman" w:hAnsi="Times New Roman"/>
          <w:bCs/>
          <w:sz w:val="28"/>
          <w:szCs w:val="28"/>
        </w:rPr>
        <w:t>-</w:t>
      </w:r>
      <w:r w:rsidR="008052C4">
        <w:rPr>
          <w:rFonts w:ascii="Times New Roman" w:hAnsi="Times New Roman"/>
          <w:bCs/>
          <w:sz w:val="28"/>
          <w:szCs w:val="28"/>
        </w:rPr>
        <w:t xml:space="preserve"> không để ai bị bỏ lại phía sau”</w:t>
      </w:r>
    </w:p>
    <w:p w:rsidR="006731A8" w:rsidRDefault="008052C4" w:rsidP="006731A8">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 </w:t>
      </w:r>
      <w:r w:rsidR="006731A8" w:rsidRPr="0080067E">
        <w:rPr>
          <w:rFonts w:ascii="Times New Roman" w:hAnsi="Times New Roman"/>
          <w:b/>
          <w:bCs/>
          <w:sz w:val="28"/>
          <w:szCs w:val="28"/>
        </w:rPr>
        <w:t>3.</w:t>
      </w:r>
      <w:r w:rsidR="006731A8">
        <w:rPr>
          <w:rFonts w:ascii="Times New Roman" w:hAnsi="Times New Roman"/>
          <w:bCs/>
          <w:sz w:val="28"/>
          <w:szCs w:val="28"/>
        </w:rPr>
        <w:t xml:space="preserve"> Vận động cán bộ, đoàn viên, công chức, viên chức, lao động tích cực tự giác thực hiện tốt các phong trào thi đua yêu nước, các cuộc vận động; kịp thời biểu dương khen thưởng và nhân rộng mô hình, giới thiệu cách làm hay, thúc đẩy sáng kiến, phát huy nội lực để tạo sức lan t</w:t>
      </w:r>
      <w:r w:rsidR="00794461">
        <w:rPr>
          <w:rFonts w:ascii="Times New Roman" w:hAnsi="Times New Roman"/>
          <w:bCs/>
          <w:sz w:val="28"/>
          <w:szCs w:val="28"/>
        </w:rPr>
        <w:t>ỏa</w:t>
      </w:r>
      <w:r w:rsidR="006731A8">
        <w:rPr>
          <w:rFonts w:ascii="Times New Roman" w:hAnsi="Times New Roman"/>
          <w:bCs/>
          <w:sz w:val="28"/>
          <w:szCs w:val="28"/>
        </w:rPr>
        <w:t xml:space="preserve"> về xây dựng nông thôn mới, đô thị văn minh.</w:t>
      </w:r>
    </w:p>
    <w:p w:rsidR="00D521C7" w:rsidRDefault="00111316" w:rsidP="006731A8">
      <w:pPr>
        <w:tabs>
          <w:tab w:val="left" w:pos="9960"/>
        </w:tabs>
        <w:spacing w:before="120" w:after="120" w:line="264" w:lineRule="auto"/>
        <w:ind w:firstLine="709"/>
        <w:jc w:val="both"/>
        <w:rPr>
          <w:rFonts w:ascii="Times New Roman" w:hAnsi="Times New Roman"/>
          <w:sz w:val="28"/>
          <w:szCs w:val="28"/>
        </w:rPr>
      </w:pPr>
      <w:r w:rsidRPr="00AF4ADA">
        <w:rPr>
          <w:rFonts w:ascii="Times New Roman" w:hAnsi="Times New Roman"/>
          <w:sz w:val="28"/>
          <w:szCs w:val="28"/>
        </w:rPr>
        <w:t xml:space="preserve">Căn cứ các nội dung trên, đề nghị các </w:t>
      </w:r>
      <w:r w:rsidR="0080067E">
        <w:rPr>
          <w:rFonts w:ascii="Times New Roman" w:hAnsi="Times New Roman"/>
          <w:sz w:val="28"/>
          <w:szCs w:val="28"/>
        </w:rPr>
        <w:t>c</w:t>
      </w:r>
      <w:r w:rsidR="00DF48AA" w:rsidRPr="00AF4ADA">
        <w:rPr>
          <w:rFonts w:ascii="Times New Roman" w:hAnsi="Times New Roman"/>
          <w:sz w:val="28"/>
          <w:szCs w:val="28"/>
        </w:rPr>
        <w:t xml:space="preserve">ông </w:t>
      </w:r>
      <w:r w:rsidRPr="00AF4ADA">
        <w:rPr>
          <w:rFonts w:ascii="Times New Roman" w:hAnsi="Times New Roman"/>
          <w:sz w:val="28"/>
          <w:szCs w:val="28"/>
        </w:rPr>
        <w:t xml:space="preserve">đoàn </w:t>
      </w:r>
      <w:r w:rsidR="0080067E">
        <w:rPr>
          <w:rFonts w:ascii="Times New Roman" w:hAnsi="Times New Roman"/>
          <w:sz w:val="28"/>
          <w:szCs w:val="28"/>
        </w:rPr>
        <w:t xml:space="preserve">cơ sở </w:t>
      </w:r>
      <w:r w:rsidRPr="00AF4ADA">
        <w:rPr>
          <w:rFonts w:ascii="Times New Roman" w:hAnsi="Times New Roman"/>
          <w:sz w:val="28"/>
          <w:szCs w:val="28"/>
        </w:rPr>
        <w:t>xây dựng</w:t>
      </w:r>
      <w:r w:rsidR="003876DD">
        <w:rPr>
          <w:rFonts w:ascii="Times New Roman" w:hAnsi="Times New Roman"/>
          <w:sz w:val="28"/>
          <w:szCs w:val="28"/>
        </w:rPr>
        <w:t xml:space="preserve"> </w:t>
      </w:r>
      <w:r w:rsidR="00794461">
        <w:rPr>
          <w:rFonts w:ascii="Times New Roman" w:hAnsi="Times New Roman"/>
          <w:sz w:val="28"/>
          <w:szCs w:val="28"/>
        </w:rPr>
        <w:t xml:space="preserve">các chương trình, </w:t>
      </w:r>
      <w:r w:rsidR="00DF48AA">
        <w:rPr>
          <w:rFonts w:ascii="Times New Roman" w:hAnsi="Times New Roman"/>
          <w:sz w:val="28"/>
          <w:szCs w:val="28"/>
        </w:rPr>
        <w:t>k</w:t>
      </w:r>
      <w:r w:rsidR="003876DD">
        <w:rPr>
          <w:rFonts w:ascii="Times New Roman" w:hAnsi="Times New Roman"/>
          <w:sz w:val="28"/>
          <w:szCs w:val="28"/>
        </w:rPr>
        <w:t>ế hoạch</w:t>
      </w:r>
      <w:r w:rsidR="0046150F">
        <w:rPr>
          <w:rFonts w:ascii="Times New Roman" w:hAnsi="Times New Roman"/>
          <w:sz w:val="28"/>
          <w:szCs w:val="28"/>
        </w:rPr>
        <w:t xml:space="preserve"> </w:t>
      </w:r>
      <w:r w:rsidR="00671DF3">
        <w:rPr>
          <w:rFonts w:ascii="Times New Roman" w:hAnsi="Times New Roman"/>
          <w:sz w:val="28"/>
          <w:szCs w:val="28"/>
        </w:rPr>
        <w:t xml:space="preserve">triển khai thực hiện </w:t>
      </w:r>
      <w:r w:rsidR="0046150F">
        <w:rPr>
          <w:rFonts w:ascii="Times New Roman" w:hAnsi="Times New Roman"/>
          <w:sz w:val="28"/>
          <w:szCs w:val="28"/>
        </w:rPr>
        <w:t xml:space="preserve">phù hợp với điều kiện thực </w:t>
      </w:r>
      <w:r w:rsidR="00335905">
        <w:rPr>
          <w:rFonts w:ascii="Times New Roman" w:hAnsi="Times New Roman"/>
          <w:sz w:val="28"/>
          <w:szCs w:val="28"/>
        </w:rPr>
        <w:t>tế</w:t>
      </w:r>
      <w:r w:rsidR="0046150F">
        <w:rPr>
          <w:rFonts w:ascii="Times New Roman" w:hAnsi="Times New Roman"/>
          <w:sz w:val="28"/>
          <w:szCs w:val="28"/>
        </w:rPr>
        <w:t xml:space="preserve"> của cơ quan, đơn vị</w:t>
      </w:r>
      <w:r w:rsidR="00671DF3">
        <w:rPr>
          <w:rFonts w:ascii="Times New Roman" w:hAnsi="Times New Roman"/>
          <w:sz w:val="28"/>
          <w:szCs w:val="28"/>
        </w:rPr>
        <w:t>, doanh nghiệp</w:t>
      </w:r>
      <w:r w:rsidR="0046150F">
        <w:rPr>
          <w:rFonts w:ascii="Times New Roman" w:hAnsi="Times New Roman"/>
          <w:sz w:val="28"/>
          <w:szCs w:val="28"/>
        </w:rPr>
        <w:t xml:space="preserve"> và báo cáo</w:t>
      </w:r>
      <w:r w:rsidR="005A41B5">
        <w:rPr>
          <w:rFonts w:ascii="Times New Roman" w:hAnsi="Times New Roman"/>
          <w:sz w:val="28"/>
          <w:szCs w:val="28"/>
        </w:rPr>
        <w:t xml:space="preserve"> </w:t>
      </w:r>
      <w:r w:rsidR="003876DD">
        <w:rPr>
          <w:rFonts w:ascii="Times New Roman" w:hAnsi="Times New Roman"/>
          <w:sz w:val="28"/>
          <w:szCs w:val="28"/>
        </w:rPr>
        <w:t xml:space="preserve">kết quả </w:t>
      </w:r>
      <w:r w:rsidR="00DF48AA">
        <w:rPr>
          <w:rFonts w:ascii="Times New Roman" w:hAnsi="Times New Roman"/>
          <w:sz w:val="28"/>
          <w:szCs w:val="28"/>
        </w:rPr>
        <w:t>t</w:t>
      </w:r>
      <w:r w:rsidR="00646CB2">
        <w:rPr>
          <w:rFonts w:ascii="Times New Roman" w:hAnsi="Times New Roman"/>
          <w:sz w:val="28"/>
          <w:szCs w:val="28"/>
        </w:rPr>
        <w:t>r</w:t>
      </w:r>
      <w:r w:rsidR="00DF48AA">
        <w:rPr>
          <w:rFonts w:ascii="Times New Roman" w:hAnsi="Times New Roman"/>
          <w:sz w:val="28"/>
          <w:szCs w:val="28"/>
        </w:rPr>
        <w:t xml:space="preserve">iển khai </w:t>
      </w:r>
      <w:r>
        <w:rPr>
          <w:rFonts w:ascii="Times New Roman" w:hAnsi="Times New Roman"/>
          <w:sz w:val="28"/>
          <w:szCs w:val="28"/>
        </w:rPr>
        <w:t xml:space="preserve">về </w:t>
      </w:r>
      <w:r w:rsidR="00E2640A">
        <w:rPr>
          <w:rFonts w:ascii="Times New Roman" w:hAnsi="Times New Roman"/>
          <w:sz w:val="28"/>
          <w:szCs w:val="28"/>
        </w:rPr>
        <w:t>Liên đoàn Lao động</w:t>
      </w:r>
      <w:r>
        <w:rPr>
          <w:rFonts w:ascii="Times New Roman" w:hAnsi="Times New Roman"/>
          <w:sz w:val="28"/>
          <w:szCs w:val="28"/>
        </w:rPr>
        <w:t xml:space="preserve"> </w:t>
      </w:r>
      <w:r w:rsidR="0080067E">
        <w:rPr>
          <w:rFonts w:ascii="Times New Roman" w:hAnsi="Times New Roman"/>
          <w:sz w:val="28"/>
          <w:szCs w:val="28"/>
        </w:rPr>
        <w:t>huyện</w:t>
      </w:r>
      <w:r w:rsidR="00385218">
        <w:rPr>
          <w:rFonts w:ascii="Times New Roman" w:hAnsi="Times New Roman"/>
          <w:sz w:val="28"/>
          <w:szCs w:val="28"/>
        </w:rPr>
        <w:t xml:space="preserve"> </w:t>
      </w:r>
      <w:r w:rsidR="00DF48AA">
        <w:rPr>
          <w:rFonts w:ascii="Times New Roman" w:hAnsi="Times New Roman"/>
          <w:sz w:val="28"/>
          <w:szCs w:val="28"/>
        </w:rPr>
        <w:t xml:space="preserve">lồng ghép trong báo </w:t>
      </w:r>
      <w:r w:rsidR="006B5790">
        <w:rPr>
          <w:rFonts w:ascii="Times New Roman" w:hAnsi="Times New Roman"/>
          <w:sz w:val="28"/>
          <w:szCs w:val="28"/>
        </w:rPr>
        <w:t xml:space="preserve">cáo </w:t>
      </w:r>
      <w:r w:rsidR="00DF48AA">
        <w:rPr>
          <w:rFonts w:ascii="Times New Roman" w:hAnsi="Times New Roman"/>
          <w:sz w:val="28"/>
          <w:szCs w:val="28"/>
        </w:rPr>
        <w:t xml:space="preserve">định </w:t>
      </w:r>
      <w:r w:rsidR="006731A8">
        <w:rPr>
          <w:rFonts w:ascii="Times New Roman" w:hAnsi="Times New Roman"/>
          <w:sz w:val="28"/>
          <w:szCs w:val="28"/>
        </w:rPr>
        <w:t>kỳ hàng năm</w:t>
      </w:r>
      <w:r w:rsidR="008C757E">
        <w:rPr>
          <w:rFonts w:ascii="Times New Roman" w:hAnsi="Times New Roman"/>
          <w:sz w:val="28"/>
          <w:szCs w:val="28"/>
        </w:rPr>
        <w:t>.</w:t>
      </w:r>
      <w:r w:rsidR="006B5790">
        <w:rPr>
          <w:rFonts w:ascii="Times New Roman" w:hAnsi="Times New Roman"/>
          <w:sz w:val="28"/>
          <w:szCs w:val="28"/>
        </w:rPr>
        <w:t>/.</w:t>
      </w:r>
    </w:p>
    <w:p w:rsidR="00400AF5" w:rsidRPr="00F93CCC" w:rsidRDefault="00400AF5" w:rsidP="00DF48AA">
      <w:pPr>
        <w:spacing w:line="276" w:lineRule="auto"/>
        <w:ind w:left="360" w:right="240" w:firstLine="900"/>
        <w:jc w:val="both"/>
        <w:rPr>
          <w:rFonts w:ascii="Times New Roman" w:hAnsi="Times New Roman"/>
          <w:i/>
          <w:sz w:val="28"/>
          <w:szCs w:val="28"/>
        </w:rPr>
      </w:pPr>
    </w:p>
    <w:tbl>
      <w:tblPr>
        <w:tblW w:w="10140" w:type="dxa"/>
        <w:tblInd w:w="228" w:type="dxa"/>
        <w:tblBorders>
          <w:insideH w:val="single" w:sz="4" w:space="0" w:color="auto"/>
        </w:tblBorders>
        <w:tblLook w:val="01E0"/>
      </w:tblPr>
      <w:tblGrid>
        <w:gridCol w:w="4470"/>
        <w:gridCol w:w="5670"/>
      </w:tblGrid>
      <w:tr w:rsidR="006841A0" w:rsidRPr="00DD48FB" w:rsidTr="00470B10">
        <w:trPr>
          <w:trHeight w:val="1917"/>
        </w:trPr>
        <w:tc>
          <w:tcPr>
            <w:tcW w:w="4470" w:type="dxa"/>
          </w:tcPr>
          <w:p w:rsidR="006841A0" w:rsidRPr="00DD48FB" w:rsidRDefault="006841A0" w:rsidP="00385218">
            <w:pPr>
              <w:tabs>
                <w:tab w:val="left" w:pos="8550"/>
                <w:tab w:val="left" w:pos="9540"/>
              </w:tabs>
              <w:rPr>
                <w:rFonts w:ascii="Times New Roman" w:hAnsi="Times New Roman"/>
                <w:sz w:val="28"/>
              </w:rPr>
            </w:pPr>
          </w:p>
          <w:p w:rsidR="006841A0" w:rsidRPr="00DF48AA" w:rsidRDefault="001E60AF" w:rsidP="00385218">
            <w:pPr>
              <w:tabs>
                <w:tab w:val="left" w:pos="8550"/>
                <w:tab w:val="left" w:pos="9540"/>
              </w:tabs>
              <w:rPr>
                <w:rFonts w:ascii="Times New Roman" w:hAnsi="Times New Roman"/>
                <w:b/>
                <w:i/>
              </w:rPr>
            </w:pPr>
            <w:r w:rsidRPr="00DF48AA">
              <w:rPr>
                <w:rFonts w:ascii="Times New Roman" w:hAnsi="Times New Roman"/>
                <w:b/>
                <w:i/>
              </w:rPr>
              <w:t>N</w:t>
            </w:r>
            <w:r w:rsidRPr="00DF48AA">
              <w:rPr>
                <w:rFonts w:ascii="Times New Roman" w:hAnsi="Times New Roman" w:hint="eastAsia"/>
                <w:b/>
                <w:i/>
              </w:rPr>
              <w:t>ơ</w:t>
            </w:r>
            <w:r w:rsidRPr="00DF48AA">
              <w:rPr>
                <w:rFonts w:ascii="Times New Roman" w:hAnsi="Times New Roman"/>
                <w:b/>
                <w:i/>
              </w:rPr>
              <w:t>i nhận:</w:t>
            </w:r>
          </w:p>
          <w:p w:rsidR="006841A0" w:rsidRPr="00DF48AA" w:rsidRDefault="001E60AF" w:rsidP="00385218">
            <w:pPr>
              <w:tabs>
                <w:tab w:val="left" w:pos="8550"/>
                <w:tab w:val="left" w:pos="9540"/>
              </w:tabs>
              <w:rPr>
                <w:rFonts w:ascii="Times New Roman" w:hAnsi="Times New Roman"/>
              </w:rPr>
            </w:pPr>
            <w:r w:rsidRPr="00DF48AA">
              <w:rPr>
                <w:rFonts w:ascii="Times New Roman" w:hAnsi="Times New Roman"/>
              </w:rPr>
              <w:t xml:space="preserve">- </w:t>
            </w:r>
            <w:r w:rsidR="00C07EE0" w:rsidRPr="00DF48AA">
              <w:rPr>
                <w:rFonts w:ascii="Times New Roman" w:hAnsi="Times New Roman"/>
              </w:rPr>
              <w:t>Như trên;</w:t>
            </w:r>
          </w:p>
          <w:p w:rsidR="007B6A35" w:rsidRPr="00DF48AA" w:rsidRDefault="007B6A35" w:rsidP="00385218">
            <w:pPr>
              <w:tabs>
                <w:tab w:val="left" w:pos="8550"/>
                <w:tab w:val="left" w:pos="9540"/>
              </w:tabs>
              <w:rPr>
                <w:rFonts w:ascii="Times New Roman" w:hAnsi="Times New Roman"/>
              </w:rPr>
            </w:pPr>
            <w:r w:rsidRPr="00DF48AA">
              <w:rPr>
                <w:rFonts w:ascii="Times New Roman" w:hAnsi="Times New Roman"/>
              </w:rPr>
              <w:t xml:space="preserve">- </w:t>
            </w:r>
            <w:r w:rsidR="006731A8">
              <w:rPr>
                <w:rFonts w:ascii="Times New Roman" w:hAnsi="Times New Roman"/>
              </w:rPr>
              <w:t>UBND h</w:t>
            </w:r>
            <w:r w:rsidR="0080067E">
              <w:rPr>
                <w:rFonts w:ascii="Times New Roman" w:hAnsi="Times New Roman"/>
              </w:rPr>
              <w:t>uyện</w:t>
            </w:r>
            <w:r w:rsidRPr="00DF48AA">
              <w:rPr>
                <w:rFonts w:ascii="Times New Roman" w:hAnsi="Times New Roman"/>
              </w:rPr>
              <w:t>;</w:t>
            </w:r>
          </w:p>
          <w:p w:rsidR="009249EE" w:rsidRPr="00DF48AA" w:rsidRDefault="009249EE" w:rsidP="00385218">
            <w:pPr>
              <w:tabs>
                <w:tab w:val="left" w:pos="8550"/>
                <w:tab w:val="left" w:pos="9540"/>
              </w:tabs>
              <w:rPr>
                <w:rFonts w:ascii="Times New Roman" w:hAnsi="Times New Roman"/>
              </w:rPr>
            </w:pPr>
            <w:r w:rsidRPr="00DF48AA">
              <w:rPr>
                <w:rFonts w:ascii="Times New Roman" w:hAnsi="Times New Roman"/>
              </w:rPr>
              <w:t xml:space="preserve">- Ban Dân vận </w:t>
            </w:r>
            <w:r w:rsidR="0080067E">
              <w:rPr>
                <w:rFonts w:ascii="Times New Roman" w:hAnsi="Times New Roman"/>
              </w:rPr>
              <w:t>Huyện</w:t>
            </w:r>
            <w:r w:rsidRPr="00DF48AA">
              <w:rPr>
                <w:rFonts w:ascii="Times New Roman" w:hAnsi="Times New Roman"/>
              </w:rPr>
              <w:t xml:space="preserve"> ủy;</w:t>
            </w:r>
          </w:p>
          <w:p w:rsidR="00E131E4" w:rsidRPr="00DF48AA" w:rsidRDefault="00E131E4" w:rsidP="00385218">
            <w:pPr>
              <w:tabs>
                <w:tab w:val="left" w:pos="8550"/>
                <w:tab w:val="left" w:pos="9540"/>
              </w:tabs>
            </w:pPr>
            <w:r w:rsidRPr="00DF48AA">
              <w:t xml:space="preserve">- </w:t>
            </w:r>
            <w:r w:rsidRPr="00DF48AA">
              <w:rPr>
                <w:rFonts w:ascii="Times New Roman" w:hAnsi="Times New Roman"/>
              </w:rPr>
              <w:t>Website</w:t>
            </w:r>
            <w:r w:rsidR="0080067E">
              <w:rPr>
                <w:rFonts w:ascii="Times New Roman" w:hAnsi="Times New Roman"/>
              </w:rPr>
              <w:t xml:space="preserve"> </w:t>
            </w:r>
            <w:r w:rsidRPr="00DF48AA">
              <w:rPr>
                <w:rFonts w:ascii="Times New Roman" w:hAnsi="Times New Roman"/>
              </w:rPr>
              <w:t xml:space="preserve">LĐLĐ </w:t>
            </w:r>
            <w:r w:rsidR="0080067E">
              <w:rPr>
                <w:rFonts w:ascii="Times New Roman" w:hAnsi="Times New Roman"/>
              </w:rPr>
              <w:t>huyện</w:t>
            </w:r>
            <w:r w:rsidRPr="00DF48AA">
              <w:t>;</w:t>
            </w:r>
          </w:p>
          <w:p w:rsidR="006841A0" w:rsidRPr="00DD48FB" w:rsidRDefault="001E60AF" w:rsidP="0080067E">
            <w:pPr>
              <w:tabs>
                <w:tab w:val="left" w:pos="8550"/>
                <w:tab w:val="left" w:pos="9540"/>
              </w:tabs>
              <w:rPr>
                <w:rFonts w:ascii="Times New Roman" w:hAnsi="Times New Roman"/>
              </w:rPr>
            </w:pPr>
            <w:r w:rsidRPr="00DF48AA">
              <w:rPr>
                <w:rFonts w:ascii="Times New Roman" w:hAnsi="Times New Roman"/>
              </w:rPr>
              <w:t>- L</w:t>
            </w:r>
            <w:r w:rsidRPr="00DF48AA">
              <w:rPr>
                <w:rFonts w:ascii="Times New Roman" w:hAnsi="Times New Roman" w:hint="eastAsia"/>
              </w:rPr>
              <w:t>ư</w:t>
            </w:r>
            <w:r w:rsidRPr="00DF48AA">
              <w:rPr>
                <w:rFonts w:ascii="Times New Roman" w:hAnsi="Times New Roman"/>
              </w:rPr>
              <w:t>u</w:t>
            </w:r>
            <w:r w:rsidR="00A70B33" w:rsidRPr="00DF48AA">
              <w:rPr>
                <w:rFonts w:ascii="Times New Roman" w:hAnsi="Times New Roman"/>
              </w:rPr>
              <w:t>:</w:t>
            </w:r>
            <w:r w:rsidRPr="00DF48AA">
              <w:rPr>
                <w:rFonts w:ascii="Times New Roman" w:hAnsi="Times New Roman"/>
              </w:rPr>
              <w:t xml:space="preserve"> </w:t>
            </w:r>
            <w:r w:rsidR="0080067E">
              <w:rPr>
                <w:rFonts w:ascii="Times New Roman" w:hAnsi="Times New Roman"/>
              </w:rPr>
              <w:t>VP</w:t>
            </w:r>
            <w:r w:rsidR="00A70B33" w:rsidRPr="00DF48AA">
              <w:rPr>
                <w:rFonts w:ascii="Times New Roman" w:hAnsi="Times New Roman"/>
              </w:rPr>
              <w:t>.</w:t>
            </w:r>
          </w:p>
        </w:tc>
        <w:tc>
          <w:tcPr>
            <w:tcW w:w="5670" w:type="dxa"/>
          </w:tcPr>
          <w:p w:rsidR="006841A0" w:rsidRPr="00DD48FB" w:rsidRDefault="001031D8" w:rsidP="0038521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w:t>
            </w:r>
            <w:r w:rsidR="001E60AF" w:rsidRPr="00DD48FB">
              <w:rPr>
                <w:rFonts w:ascii="Times New Roman" w:hAnsi="Times New Roman"/>
                <w:b/>
                <w:sz w:val="28"/>
                <w:szCs w:val="28"/>
              </w:rPr>
              <w:t>TM. BAN TH</w:t>
            </w:r>
            <w:r w:rsidR="001E60AF" w:rsidRPr="00DD48FB">
              <w:rPr>
                <w:rFonts w:ascii="Times New Roman" w:hAnsi="Times New Roman" w:hint="eastAsia"/>
                <w:b/>
                <w:sz w:val="28"/>
                <w:szCs w:val="28"/>
              </w:rPr>
              <w:t>Ư</w:t>
            </w:r>
            <w:r w:rsidR="001E60AF" w:rsidRPr="00DD48FB">
              <w:rPr>
                <w:rFonts w:ascii="Times New Roman" w:hAnsi="Times New Roman"/>
                <w:b/>
                <w:sz w:val="28"/>
                <w:szCs w:val="28"/>
              </w:rPr>
              <w:t>ỜNG VỤ</w:t>
            </w:r>
          </w:p>
          <w:p w:rsidR="006841A0" w:rsidRPr="00DD48FB" w:rsidRDefault="009F5E04" w:rsidP="00385218">
            <w:pPr>
              <w:tabs>
                <w:tab w:val="left" w:pos="8550"/>
                <w:tab w:val="left" w:pos="9540"/>
              </w:tabs>
              <w:jc w:val="center"/>
              <w:rPr>
                <w:rFonts w:ascii="Times New Roman" w:hAnsi="Times New Roman"/>
                <w:sz w:val="28"/>
                <w:szCs w:val="28"/>
              </w:rPr>
            </w:pPr>
            <w:r w:rsidRPr="00DD48FB">
              <w:rPr>
                <w:rFonts w:ascii="Times New Roman" w:hAnsi="Times New Roman"/>
                <w:b/>
                <w:sz w:val="28"/>
                <w:szCs w:val="28"/>
              </w:rPr>
              <w:t xml:space="preserve">PHÓ </w:t>
            </w:r>
            <w:r w:rsidR="001E60AF" w:rsidRPr="00DD48FB">
              <w:rPr>
                <w:rFonts w:ascii="Times New Roman" w:hAnsi="Times New Roman"/>
                <w:b/>
                <w:sz w:val="28"/>
                <w:szCs w:val="28"/>
              </w:rPr>
              <w:t>CHỦ TỊCH</w:t>
            </w:r>
            <w:r w:rsidR="00385218">
              <w:rPr>
                <w:rFonts w:ascii="Times New Roman" w:hAnsi="Times New Roman"/>
                <w:b/>
                <w:sz w:val="28"/>
                <w:szCs w:val="28"/>
              </w:rPr>
              <w:t xml:space="preserve"> </w:t>
            </w:r>
          </w:p>
          <w:p w:rsidR="006841A0" w:rsidRPr="00DD48FB" w:rsidRDefault="006841A0" w:rsidP="00385218">
            <w:pPr>
              <w:tabs>
                <w:tab w:val="left" w:pos="8550"/>
                <w:tab w:val="left" w:pos="9540"/>
              </w:tabs>
              <w:jc w:val="center"/>
              <w:rPr>
                <w:rFonts w:ascii="Times New Roman" w:hAnsi="Times New Roman"/>
                <w:sz w:val="28"/>
                <w:szCs w:val="28"/>
              </w:rPr>
            </w:pPr>
          </w:p>
          <w:p w:rsidR="00A70B33" w:rsidRDefault="0080067E" w:rsidP="00385218">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0A78FD" w:rsidRDefault="000A78FD" w:rsidP="00385218">
            <w:pPr>
              <w:tabs>
                <w:tab w:val="left" w:pos="8550"/>
                <w:tab w:val="left" w:pos="9540"/>
              </w:tabs>
              <w:jc w:val="center"/>
              <w:rPr>
                <w:rFonts w:ascii="Times New Roman" w:hAnsi="Times New Roman"/>
                <w:sz w:val="28"/>
                <w:szCs w:val="28"/>
              </w:rPr>
            </w:pPr>
          </w:p>
          <w:p w:rsidR="00C86ACA" w:rsidRPr="00DD48FB" w:rsidRDefault="00C86ACA" w:rsidP="00385218">
            <w:pPr>
              <w:tabs>
                <w:tab w:val="left" w:pos="8550"/>
                <w:tab w:val="left" w:pos="9540"/>
              </w:tabs>
              <w:jc w:val="center"/>
              <w:rPr>
                <w:rFonts w:ascii="Times New Roman" w:hAnsi="Times New Roman"/>
                <w:b/>
                <w:sz w:val="28"/>
                <w:szCs w:val="28"/>
              </w:rPr>
            </w:pPr>
          </w:p>
          <w:p w:rsidR="006841A0" w:rsidRPr="00DD48FB" w:rsidRDefault="0080067E" w:rsidP="00664082">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00A70B33" w:rsidRPr="00DD48FB">
              <w:rPr>
                <w:rFonts w:ascii="Times New Roman" w:hAnsi="Times New Roman"/>
                <w:b/>
                <w:sz w:val="28"/>
                <w:szCs w:val="28"/>
              </w:rPr>
              <w:t xml:space="preserve"> </w:t>
            </w:r>
          </w:p>
        </w:tc>
      </w:tr>
    </w:tbl>
    <w:p w:rsidR="008558F0" w:rsidRDefault="008558F0" w:rsidP="00385218">
      <w:pPr>
        <w:tabs>
          <w:tab w:val="left" w:pos="8550"/>
          <w:tab w:val="left" w:pos="9540"/>
        </w:tabs>
      </w:pPr>
    </w:p>
    <w:sectPr w:rsidR="008558F0" w:rsidSect="008D234B">
      <w:pgSz w:w="11909" w:h="16834"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0331D"/>
    <w:rsid w:val="00022FE7"/>
    <w:rsid w:val="00023537"/>
    <w:rsid w:val="0002625A"/>
    <w:rsid w:val="00030834"/>
    <w:rsid w:val="00044289"/>
    <w:rsid w:val="00077F43"/>
    <w:rsid w:val="0008582B"/>
    <w:rsid w:val="000A78FD"/>
    <w:rsid w:val="000E552E"/>
    <w:rsid w:val="000E7BEA"/>
    <w:rsid w:val="000F13D3"/>
    <w:rsid w:val="000F71F2"/>
    <w:rsid w:val="001029CC"/>
    <w:rsid w:val="001031D8"/>
    <w:rsid w:val="00111316"/>
    <w:rsid w:val="0012787D"/>
    <w:rsid w:val="00143AEA"/>
    <w:rsid w:val="001601B6"/>
    <w:rsid w:val="00160B0D"/>
    <w:rsid w:val="00170105"/>
    <w:rsid w:val="00172DCF"/>
    <w:rsid w:val="001C2FC8"/>
    <w:rsid w:val="001E60AF"/>
    <w:rsid w:val="002231AD"/>
    <w:rsid w:val="00250D65"/>
    <w:rsid w:val="00251818"/>
    <w:rsid w:val="00270C01"/>
    <w:rsid w:val="00270DFE"/>
    <w:rsid w:val="002A3B38"/>
    <w:rsid w:val="002D1164"/>
    <w:rsid w:val="002E0F01"/>
    <w:rsid w:val="002E6C16"/>
    <w:rsid w:val="002E72C8"/>
    <w:rsid w:val="002F2170"/>
    <w:rsid w:val="003131C4"/>
    <w:rsid w:val="00317A72"/>
    <w:rsid w:val="0032531C"/>
    <w:rsid w:val="00335905"/>
    <w:rsid w:val="00350774"/>
    <w:rsid w:val="003563F7"/>
    <w:rsid w:val="00385218"/>
    <w:rsid w:val="003876DD"/>
    <w:rsid w:val="003907B3"/>
    <w:rsid w:val="00393C24"/>
    <w:rsid w:val="0039753B"/>
    <w:rsid w:val="003A1AEA"/>
    <w:rsid w:val="003A367E"/>
    <w:rsid w:val="003C115F"/>
    <w:rsid w:val="003D06D2"/>
    <w:rsid w:val="003E07E1"/>
    <w:rsid w:val="003E61B4"/>
    <w:rsid w:val="003E7068"/>
    <w:rsid w:val="00400AF5"/>
    <w:rsid w:val="0040230D"/>
    <w:rsid w:val="00403C51"/>
    <w:rsid w:val="004048EA"/>
    <w:rsid w:val="00414A05"/>
    <w:rsid w:val="00424D43"/>
    <w:rsid w:val="00432E49"/>
    <w:rsid w:val="00434254"/>
    <w:rsid w:val="00435314"/>
    <w:rsid w:val="00440E1C"/>
    <w:rsid w:val="00445432"/>
    <w:rsid w:val="00446A5F"/>
    <w:rsid w:val="00447790"/>
    <w:rsid w:val="004573B9"/>
    <w:rsid w:val="0046150F"/>
    <w:rsid w:val="00462B5B"/>
    <w:rsid w:val="00465AED"/>
    <w:rsid w:val="00470538"/>
    <w:rsid w:val="00470B10"/>
    <w:rsid w:val="004B57C2"/>
    <w:rsid w:val="004C2C20"/>
    <w:rsid w:val="004D76EF"/>
    <w:rsid w:val="004F0DE4"/>
    <w:rsid w:val="00512480"/>
    <w:rsid w:val="00526D8F"/>
    <w:rsid w:val="005326D3"/>
    <w:rsid w:val="00540F2F"/>
    <w:rsid w:val="00542DCE"/>
    <w:rsid w:val="005660F4"/>
    <w:rsid w:val="00594C99"/>
    <w:rsid w:val="00597315"/>
    <w:rsid w:val="005A0F1D"/>
    <w:rsid w:val="005A41B5"/>
    <w:rsid w:val="005B1760"/>
    <w:rsid w:val="005B431E"/>
    <w:rsid w:val="005E318E"/>
    <w:rsid w:val="005E5FD2"/>
    <w:rsid w:val="006148DA"/>
    <w:rsid w:val="00636F1C"/>
    <w:rsid w:val="006430DF"/>
    <w:rsid w:val="00646CB2"/>
    <w:rsid w:val="0065540E"/>
    <w:rsid w:val="00664082"/>
    <w:rsid w:val="006676D8"/>
    <w:rsid w:val="00671DF3"/>
    <w:rsid w:val="006731A8"/>
    <w:rsid w:val="00675DB9"/>
    <w:rsid w:val="00677F4D"/>
    <w:rsid w:val="006841A0"/>
    <w:rsid w:val="0068646F"/>
    <w:rsid w:val="00692246"/>
    <w:rsid w:val="006948D5"/>
    <w:rsid w:val="006A2849"/>
    <w:rsid w:val="006B52BB"/>
    <w:rsid w:val="006B5790"/>
    <w:rsid w:val="006C254E"/>
    <w:rsid w:val="006F41AC"/>
    <w:rsid w:val="006F45CD"/>
    <w:rsid w:val="007027EB"/>
    <w:rsid w:val="00723F94"/>
    <w:rsid w:val="00753C32"/>
    <w:rsid w:val="007557AE"/>
    <w:rsid w:val="007563DF"/>
    <w:rsid w:val="00764C6A"/>
    <w:rsid w:val="007932B4"/>
    <w:rsid w:val="00794461"/>
    <w:rsid w:val="00794B5A"/>
    <w:rsid w:val="007B6A35"/>
    <w:rsid w:val="007C395E"/>
    <w:rsid w:val="007D14E6"/>
    <w:rsid w:val="007D7513"/>
    <w:rsid w:val="0080067E"/>
    <w:rsid w:val="008052C4"/>
    <w:rsid w:val="008102AA"/>
    <w:rsid w:val="00814F94"/>
    <w:rsid w:val="008152CF"/>
    <w:rsid w:val="008268CD"/>
    <w:rsid w:val="008558F0"/>
    <w:rsid w:val="00897AE9"/>
    <w:rsid w:val="008A565C"/>
    <w:rsid w:val="008B0BB4"/>
    <w:rsid w:val="008B5E74"/>
    <w:rsid w:val="008C757E"/>
    <w:rsid w:val="008D0DC9"/>
    <w:rsid w:val="008D234B"/>
    <w:rsid w:val="008E313C"/>
    <w:rsid w:val="008F3EC8"/>
    <w:rsid w:val="008F55BE"/>
    <w:rsid w:val="009039F1"/>
    <w:rsid w:val="009249EE"/>
    <w:rsid w:val="0096479F"/>
    <w:rsid w:val="00977DE2"/>
    <w:rsid w:val="009905CF"/>
    <w:rsid w:val="00990EED"/>
    <w:rsid w:val="009A1606"/>
    <w:rsid w:val="009E0065"/>
    <w:rsid w:val="009F5E04"/>
    <w:rsid w:val="00A1184F"/>
    <w:rsid w:val="00A2452F"/>
    <w:rsid w:val="00A35ADB"/>
    <w:rsid w:val="00A55FAF"/>
    <w:rsid w:val="00A70B33"/>
    <w:rsid w:val="00A9452E"/>
    <w:rsid w:val="00AB27DE"/>
    <w:rsid w:val="00AB4211"/>
    <w:rsid w:val="00AD1A8C"/>
    <w:rsid w:val="00AF1115"/>
    <w:rsid w:val="00AF293B"/>
    <w:rsid w:val="00B05FDE"/>
    <w:rsid w:val="00B061CC"/>
    <w:rsid w:val="00B16560"/>
    <w:rsid w:val="00B349FD"/>
    <w:rsid w:val="00B5447D"/>
    <w:rsid w:val="00B553BF"/>
    <w:rsid w:val="00B93623"/>
    <w:rsid w:val="00BC5879"/>
    <w:rsid w:val="00BD6477"/>
    <w:rsid w:val="00C07EE0"/>
    <w:rsid w:val="00C15169"/>
    <w:rsid w:val="00C21CFF"/>
    <w:rsid w:val="00C2556B"/>
    <w:rsid w:val="00C2707C"/>
    <w:rsid w:val="00C30E43"/>
    <w:rsid w:val="00C370B4"/>
    <w:rsid w:val="00C63B4B"/>
    <w:rsid w:val="00C67935"/>
    <w:rsid w:val="00C7194B"/>
    <w:rsid w:val="00C818C4"/>
    <w:rsid w:val="00C86ACA"/>
    <w:rsid w:val="00CB2D8A"/>
    <w:rsid w:val="00CC2052"/>
    <w:rsid w:val="00CC5E33"/>
    <w:rsid w:val="00CF4E07"/>
    <w:rsid w:val="00CF671A"/>
    <w:rsid w:val="00D0633E"/>
    <w:rsid w:val="00D140F0"/>
    <w:rsid w:val="00D16369"/>
    <w:rsid w:val="00D44186"/>
    <w:rsid w:val="00D521C7"/>
    <w:rsid w:val="00D538BA"/>
    <w:rsid w:val="00D643EE"/>
    <w:rsid w:val="00D67593"/>
    <w:rsid w:val="00D73CB3"/>
    <w:rsid w:val="00DA6E7A"/>
    <w:rsid w:val="00DB0302"/>
    <w:rsid w:val="00DD0C92"/>
    <w:rsid w:val="00DD48FB"/>
    <w:rsid w:val="00DF48AA"/>
    <w:rsid w:val="00E131E4"/>
    <w:rsid w:val="00E161F3"/>
    <w:rsid w:val="00E21962"/>
    <w:rsid w:val="00E2640A"/>
    <w:rsid w:val="00E27CBF"/>
    <w:rsid w:val="00E52A8C"/>
    <w:rsid w:val="00E6286B"/>
    <w:rsid w:val="00E629FA"/>
    <w:rsid w:val="00E71101"/>
    <w:rsid w:val="00E86648"/>
    <w:rsid w:val="00F0180D"/>
    <w:rsid w:val="00F04E53"/>
    <w:rsid w:val="00F0798B"/>
    <w:rsid w:val="00F22B4A"/>
    <w:rsid w:val="00F26FD7"/>
    <w:rsid w:val="00F40AD7"/>
    <w:rsid w:val="00F5342B"/>
    <w:rsid w:val="00F57B8C"/>
    <w:rsid w:val="00F731CA"/>
    <w:rsid w:val="00F86626"/>
    <w:rsid w:val="00F8758F"/>
    <w:rsid w:val="00F92933"/>
    <w:rsid w:val="00F93CCC"/>
    <w:rsid w:val="00F9586C"/>
    <w:rsid w:val="00FA5E52"/>
    <w:rsid w:val="00FB080B"/>
    <w:rsid w:val="00FB7EDC"/>
    <w:rsid w:val="00FC0EA5"/>
    <w:rsid w:val="00FC7938"/>
    <w:rsid w:val="00FC7B01"/>
    <w:rsid w:val="00FD07E5"/>
    <w:rsid w:val="00FD5054"/>
    <w:rsid w:val="00FE3DEC"/>
    <w:rsid w:val="00FE6093"/>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36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71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71D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3</cp:revision>
  <cp:lastPrinted>2019-01-17T07:21:00Z</cp:lastPrinted>
  <dcterms:created xsi:type="dcterms:W3CDTF">2019-12-02T00:42:00Z</dcterms:created>
  <dcterms:modified xsi:type="dcterms:W3CDTF">2019-12-02T01:03:00Z</dcterms:modified>
</cp:coreProperties>
</file>