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F3" w:rsidRDefault="005105F3" w:rsidP="005105F3">
      <w:pPr>
        <w:spacing w:line="288" w:lineRule="auto"/>
        <w:ind w:firstLine="720"/>
        <w:rPr>
          <w:sz w:val="2"/>
          <w:szCs w:val="28"/>
        </w:rPr>
      </w:pPr>
      <w:r>
        <w:rPr>
          <w:szCs w:val="28"/>
        </w:rPr>
        <w:tab/>
      </w:r>
      <w:r>
        <w:rPr>
          <w:szCs w:val="28"/>
        </w:rPr>
        <w:tab/>
      </w:r>
    </w:p>
    <w:tbl>
      <w:tblPr>
        <w:tblW w:w="10774" w:type="dxa"/>
        <w:tblInd w:w="-318" w:type="dxa"/>
        <w:tblLook w:val="01E0"/>
      </w:tblPr>
      <w:tblGrid>
        <w:gridCol w:w="4679"/>
        <w:gridCol w:w="6095"/>
      </w:tblGrid>
      <w:tr w:rsidR="005105F3" w:rsidTr="005105F3">
        <w:tc>
          <w:tcPr>
            <w:tcW w:w="4679" w:type="dxa"/>
          </w:tcPr>
          <w:p w:rsidR="005105F3" w:rsidRDefault="005105F3">
            <w:pPr>
              <w:jc w:val="center"/>
              <w:rPr>
                <w:sz w:val="24"/>
              </w:rPr>
            </w:pPr>
            <w:r>
              <w:rPr>
                <w:sz w:val="24"/>
              </w:rPr>
              <w:t>LIÊN ĐOÀN LAO ĐỘNG TỈNH TÂY NINH</w:t>
            </w:r>
          </w:p>
          <w:p w:rsidR="005105F3" w:rsidRDefault="005105F3">
            <w:pPr>
              <w:jc w:val="center"/>
              <w:rPr>
                <w:b/>
                <w:sz w:val="24"/>
              </w:rPr>
            </w:pPr>
            <w:r>
              <w:rPr>
                <w:b/>
                <w:sz w:val="24"/>
              </w:rPr>
              <w:t xml:space="preserve">LIÊN ĐOÀN LAO ĐỘNG </w:t>
            </w:r>
          </w:p>
          <w:p w:rsidR="005105F3" w:rsidRDefault="005105F3">
            <w:pPr>
              <w:jc w:val="center"/>
              <w:rPr>
                <w:sz w:val="24"/>
              </w:rPr>
            </w:pPr>
            <w:r>
              <w:rPr>
                <w:b/>
                <w:sz w:val="24"/>
              </w:rPr>
              <w:t>HUYỆN DƯƠNG MINH CHÂU</w:t>
            </w:r>
          </w:p>
          <w:p w:rsidR="005105F3" w:rsidRDefault="005105F3">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5105F3" w:rsidRDefault="005105F3">
            <w:pPr>
              <w:jc w:val="center"/>
            </w:pPr>
            <w:r>
              <w:t xml:space="preserve">Số: </w:t>
            </w:r>
            <w:r w:rsidR="00C36214">
              <w:t>159</w:t>
            </w:r>
            <w:r>
              <w:t>/LĐLĐ</w:t>
            </w:r>
          </w:p>
          <w:p w:rsidR="005105F3" w:rsidRDefault="005105F3" w:rsidP="005105F3">
            <w:pPr>
              <w:jc w:val="center"/>
              <w:rPr>
                <w:sz w:val="24"/>
              </w:rPr>
            </w:pPr>
            <w:r>
              <w:rPr>
                <w:sz w:val="24"/>
              </w:rPr>
              <w:t>V/v thực hiện Kết luận số 19-KL/TU,</w:t>
            </w:r>
          </w:p>
          <w:p w:rsidR="005105F3" w:rsidRDefault="005105F3" w:rsidP="005105F3">
            <w:pPr>
              <w:jc w:val="center"/>
              <w:rPr>
                <w:sz w:val="24"/>
              </w:rPr>
            </w:pPr>
            <w:r>
              <w:rPr>
                <w:sz w:val="24"/>
              </w:rPr>
              <w:t>ngày 12/11/2019 của Ban Thường vụ Tỉnh ủy</w:t>
            </w:r>
          </w:p>
        </w:tc>
        <w:tc>
          <w:tcPr>
            <w:tcW w:w="6095" w:type="dxa"/>
          </w:tcPr>
          <w:p w:rsidR="005105F3" w:rsidRDefault="005105F3">
            <w:pPr>
              <w:jc w:val="center"/>
              <w:rPr>
                <w:b/>
                <w:sz w:val="24"/>
              </w:rPr>
            </w:pPr>
            <w:r>
              <w:rPr>
                <w:b/>
                <w:sz w:val="24"/>
              </w:rPr>
              <w:t>CỘNG HÒA XÃ HỘI CHỦ NGHĨA VIỆT NAM</w:t>
            </w:r>
          </w:p>
          <w:p w:rsidR="005105F3" w:rsidRDefault="00C36214">
            <w:pPr>
              <w:jc w:val="center"/>
              <w:rPr>
                <w:b/>
              </w:rPr>
            </w:pPr>
            <w:r>
              <w:pict>
                <v:line id="Line 3" o:spid="_x0000_s1027" style="position:absolute;left:0;text-align:left;z-index:251658240;visibility:visible;mso-wrap-distance-top:-3e-5mm;mso-wrap-distance-bottom:-3e-5mm" from="59.8pt,15.8pt" to="23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r w:rsidR="005105F3">
              <w:rPr>
                <w:b/>
              </w:rPr>
              <w:t>Độc lập – Tự do – Hạnh phúc</w:t>
            </w:r>
          </w:p>
          <w:p w:rsidR="005105F3" w:rsidRDefault="005105F3">
            <w:pPr>
              <w:jc w:val="center"/>
              <w:rPr>
                <w:sz w:val="24"/>
              </w:rPr>
            </w:pPr>
          </w:p>
          <w:p w:rsidR="005105F3" w:rsidRDefault="005105F3" w:rsidP="005105F3">
            <w:pPr>
              <w:jc w:val="both"/>
              <w:rPr>
                <w:i/>
                <w:sz w:val="26"/>
                <w:szCs w:val="26"/>
              </w:rPr>
            </w:pPr>
            <w:r>
              <w:rPr>
                <w:i/>
                <w:sz w:val="26"/>
                <w:szCs w:val="26"/>
              </w:rPr>
              <w:t>Huyện Dương Minh Châu, ngày 14 tháng 4 năm 2020</w:t>
            </w:r>
          </w:p>
        </w:tc>
      </w:tr>
    </w:tbl>
    <w:p w:rsidR="005105F3" w:rsidRDefault="005105F3" w:rsidP="005105F3">
      <w:pPr>
        <w:ind w:left="720" w:firstLine="720"/>
        <w:jc w:val="both"/>
        <w:rPr>
          <w:sz w:val="20"/>
        </w:rPr>
      </w:pPr>
    </w:p>
    <w:p w:rsidR="005105F3" w:rsidRDefault="005105F3" w:rsidP="005105F3">
      <w:pPr>
        <w:ind w:left="720" w:firstLine="720"/>
        <w:jc w:val="both"/>
      </w:pPr>
    </w:p>
    <w:p w:rsidR="005105F3" w:rsidRDefault="005105F3" w:rsidP="005105F3">
      <w:pPr>
        <w:ind w:left="720" w:firstLine="720"/>
        <w:jc w:val="both"/>
      </w:pPr>
      <w:r>
        <w:t>Kính gửi:  - Các công đoàn cơ sở trực thuộc LĐLĐ huyện.</w:t>
      </w:r>
    </w:p>
    <w:p w:rsidR="005105F3" w:rsidRDefault="005105F3" w:rsidP="005105F3">
      <w:pPr>
        <w:jc w:val="center"/>
        <w:rPr>
          <w:b/>
          <w:sz w:val="22"/>
        </w:rPr>
      </w:pPr>
    </w:p>
    <w:p w:rsidR="005105F3" w:rsidRPr="005105F3" w:rsidRDefault="005105F3" w:rsidP="005105F3">
      <w:pPr>
        <w:ind w:firstLine="709"/>
        <w:jc w:val="both"/>
        <w:rPr>
          <w:sz w:val="24"/>
        </w:rPr>
      </w:pPr>
      <w:r>
        <w:rPr>
          <w:szCs w:val="28"/>
        </w:rPr>
        <w:t xml:space="preserve">Thực hiện Công văn số 796/LĐLĐ, ngày 14/4/2020 của Ban Thường vụ Liên đoàn Lao động tỉnh Tây Ninh về việc thực hiện </w:t>
      </w:r>
      <w:r w:rsidRPr="005105F3">
        <w:rPr>
          <w:szCs w:val="28"/>
        </w:rPr>
        <w:t>Kết luận số 19-KL/TU, ngày 12/11/2019 của Ban Thường vụ Tỉnh ủy;</w:t>
      </w:r>
    </w:p>
    <w:p w:rsidR="005105F3" w:rsidRDefault="005105F3" w:rsidP="005105F3">
      <w:pPr>
        <w:spacing w:before="120" w:after="120" w:line="264" w:lineRule="auto"/>
        <w:ind w:firstLine="720"/>
        <w:jc w:val="both"/>
      </w:pPr>
      <w:r>
        <w:t xml:space="preserve">Ban Thường vụ </w:t>
      </w:r>
      <w:r>
        <w:rPr>
          <w:szCs w:val="28"/>
        </w:rPr>
        <w:t>Liên đoàn Lao động</w:t>
      </w:r>
      <w:r>
        <w:rPr>
          <w:color w:val="000000"/>
          <w:szCs w:val="28"/>
          <w:shd w:val="clear" w:color="auto" w:fill="FFFFFF"/>
        </w:rPr>
        <w:t xml:space="preserve"> </w:t>
      </w:r>
      <w:r>
        <w:rPr>
          <w:szCs w:val="28"/>
        </w:rPr>
        <w:t xml:space="preserve">huyện đề nghị </w:t>
      </w:r>
      <w:r>
        <w:t>các công đoàn cơ sở triển khai, thực hiện tốt một số nội dung sau:</w:t>
      </w:r>
    </w:p>
    <w:p w:rsidR="005105F3" w:rsidRDefault="005105F3" w:rsidP="005105F3">
      <w:pPr>
        <w:spacing w:before="120" w:after="120" w:line="264" w:lineRule="auto"/>
        <w:ind w:firstLine="720"/>
        <w:jc w:val="both"/>
        <w:rPr>
          <w:color w:val="000000"/>
          <w:szCs w:val="28"/>
          <w:shd w:val="clear" w:color="auto" w:fill="FFFFFF"/>
        </w:rPr>
      </w:pPr>
      <w:r>
        <w:rPr>
          <w:b/>
          <w:szCs w:val="28"/>
        </w:rPr>
        <w:t>1.</w:t>
      </w:r>
      <w:r>
        <w:rPr>
          <w:szCs w:val="28"/>
        </w:rPr>
        <w:t xml:space="preserve"> Tổ chức triển khai thực hiện Kế hoạch số 97/KH-LĐLĐ, ngày 03/12/2019 của Ban Thường vụ Liên đoàn Lao động tỉnh về tổ chức thực hiện</w:t>
      </w:r>
      <w:r w:rsidRPr="005105F3">
        <w:rPr>
          <w:szCs w:val="28"/>
        </w:rPr>
        <w:t xml:space="preserve"> Kết luận số 19-KL/TU, ngày 12/11/2019 của Ban Thường vụ Tỉnh ủy</w:t>
      </w:r>
      <w:r>
        <w:rPr>
          <w:szCs w:val="28"/>
        </w:rPr>
        <w:t xml:space="preserve"> về tiếp tục thực hiện Chỉ thị số 14-CT/TU, ngày 20/8/2014.</w:t>
      </w:r>
    </w:p>
    <w:p w:rsidR="005105F3" w:rsidRDefault="005105F3" w:rsidP="005105F3">
      <w:pPr>
        <w:spacing w:before="120" w:after="120" w:line="264" w:lineRule="auto"/>
        <w:ind w:firstLine="720"/>
        <w:jc w:val="both"/>
      </w:pPr>
      <w:r>
        <w:rPr>
          <w:b/>
        </w:rPr>
        <w:t>2.</w:t>
      </w:r>
      <w:r>
        <w:t xml:space="preserve"> Tập trung, rà soát, theo dõi, quản lý chặt chẽ số lượng đoàn viên tại các công đoàn cơ sở trực thuộc; phân tích số lượng đoàn viên tham gia 01 tổ chức và nhiều tổ chức</w:t>
      </w:r>
      <w:r w:rsidR="001668B6">
        <w:t xml:space="preserve"> (theo mẫu); thời gian gửi về Liên đoàn Lao động huyện chậm nhất </w:t>
      </w:r>
      <w:r w:rsidR="001668B6" w:rsidRPr="001668B6">
        <w:rPr>
          <w:b/>
          <w:i/>
        </w:rPr>
        <w:t>ngày 21/5/2020</w:t>
      </w:r>
      <w:r w:rsidRPr="001668B6">
        <w:rPr>
          <w:b/>
          <w:i/>
        </w:rPr>
        <w:t>.</w:t>
      </w:r>
    </w:p>
    <w:p w:rsidR="005105F3" w:rsidRDefault="005105F3" w:rsidP="005105F3">
      <w:pPr>
        <w:spacing w:before="120" w:after="120" w:line="264" w:lineRule="auto"/>
        <w:ind w:firstLine="720"/>
        <w:jc w:val="both"/>
      </w:pPr>
      <w:r>
        <w:rPr>
          <w:b/>
        </w:rPr>
        <w:t>3.</w:t>
      </w:r>
      <w:r>
        <w:t xml:space="preserve">  </w:t>
      </w:r>
      <w:r w:rsidR="001668B6">
        <w:t>Quan tâm nân</w:t>
      </w:r>
      <w:r w:rsidR="00D92E5F">
        <w:t>g cao chất lượng đội ngũ cán bộ</w:t>
      </w:r>
      <w:r w:rsidR="001668B6">
        <w:t>, thực hiện phân công, giao việc cụ thể, lấy</w:t>
      </w:r>
      <w:r w:rsidR="00D92E5F">
        <w:t xml:space="preserve"> hiệu quả</w:t>
      </w:r>
      <w:r w:rsidR="00F93067">
        <w:t xml:space="preserve"> công việc làm thước đo để đánh giá, xếp loại cán bộ, công chức cuối năm; gắn đánh giá quy hoạch, đào tạo, đề bạt cán bộ; có quy định cán bộ dành ít nhất </w:t>
      </w:r>
      <w:r w:rsidR="00F93067" w:rsidRPr="00F93067">
        <w:rPr>
          <w:vertAlign w:val="superscript"/>
        </w:rPr>
        <w:t>1</w:t>
      </w:r>
      <w:r w:rsidR="00F93067">
        <w:t>/</w:t>
      </w:r>
      <w:r w:rsidR="00F93067" w:rsidRPr="00F93067">
        <w:rPr>
          <w:vertAlign w:val="subscript"/>
        </w:rPr>
        <w:t>2</w:t>
      </w:r>
      <w:r w:rsidR="00F93067">
        <w:t xml:space="preserve"> thời gian đi công tác cơ sở để theo dõi hướng dẫn và nắm bắt tình hình tư tưởng, những vấn đề bức xúc trong đoàn viên. Kịp thời báo cáo những vấn đề mới phát sinh từ cơ sở</w:t>
      </w:r>
      <w:r w:rsidR="00BC44A1">
        <w:t xml:space="preserve"> về Ban Thường vụ Liên đoàn Lao động huyện, cấp ủy để kịp thời chỉ đạo xử lý.</w:t>
      </w:r>
    </w:p>
    <w:p w:rsidR="00BC44A1" w:rsidRDefault="00BC44A1" w:rsidP="005105F3">
      <w:pPr>
        <w:spacing w:before="120" w:after="120" w:line="264" w:lineRule="auto"/>
        <w:ind w:firstLine="720"/>
        <w:jc w:val="both"/>
      </w:pPr>
      <w:r w:rsidRPr="00C36214">
        <w:rPr>
          <w:b/>
        </w:rPr>
        <w:t>4.</w:t>
      </w:r>
      <w:r>
        <w:t xml:space="preserve"> Tiếp tục rà soát, đánh giá hiệu quả mô hình mới, cách làm hay triển khai từ năm 2015 đến nay nhằm tiếp tục chỉ đạo thực hiện, nhân rộng mô hình, cách làm hiệu quả; mạnh dạn xóa bỏ các mô hình, cách làm không còn hiệu quả. Tâp trung xây dựng các mô hình mới, cách làm hay, thực hiện phòng chống các loại tội phạm, ma túy thật sự hiệu quả.</w:t>
      </w:r>
    </w:p>
    <w:p w:rsidR="00BC44A1" w:rsidRDefault="00BC44A1" w:rsidP="005105F3">
      <w:pPr>
        <w:spacing w:before="120" w:after="120" w:line="264" w:lineRule="auto"/>
        <w:ind w:firstLine="720"/>
        <w:jc w:val="both"/>
      </w:pPr>
      <w:r w:rsidRPr="00C36214">
        <w:rPr>
          <w:b/>
        </w:rPr>
        <w:t>5.</w:t>
      </w:r>
      <w:r>
        <w:t xml:space="preserve"> Các phong trào, cuộc vận động phải đi vào thực chất, hiệu quả cao, đảm bảo chăm lo quyền, lợi ích hợp pháp, chính đáng của đoàn viên và người lao động; tránh </w:t>
      </w:r>
      <w:r>
        <w:lastRenderedPageBreak/>
        <w:t>việc triển khai chung chung, khó đánh giá. Chấn chỉnh công tác thi đua, khen thưởng để công tác thi đua, khen thưởng</w:t>
      </w:r>
      <w:r w:rsidR="00C36214">
        <w:t xml:space="preserve"> thực sự là động lực thúc đẩy các phong trào thi đua yêu nước đạt kết quả.</w:t>
      </w:r>
    </w:p>
    <w:p w:rsidR="00C36214" w:rsidRDefault="00C36214" w:rsidP="005105F3">
      <w:pPr>
        <w:spacing w:before="120" w:after="120" w:line="264" w:lineRule="auto"/>
        <w:ind w:firstLine="720"/>
        <w:jc w:val="both"/>
      </w:pPr>
      <w:r>
        <w:t xml:space="preserve">Đề nghị các công đoàn cơ sở triển khai thực hiện tốt nội dung này, định kỳ báo cáo lồng ghép vào báo cáo 6 tháng, báo cáo chuyên đề về thực hiện theo Kết luận số 19-KL/TU, ngày 12/11/2019 </w:t>
      </w:r>
      <w:r w:rsidRPr="00C36214">
        <w:rPr>
          <w:b/>
          <w:i/>
        </w:rPr>
        <w:t>ngày 30/10 hàng năm</w:t>
      </w:r>
      <w:r>
        <w:t>./.</w:t>
      </w:r>
    </w:p>
    <w:p w:rsidR="005105F3" w:rsidRDefault="005105F3" w:rsidP="005105F3">
      <w:pPr>
        <w:spacing w:before="120" w:after="120"/>
        <w:ind w:firstLine="720"/>
        <w:jc w:val="both"/>
        <w:rPr>
          <w:sz w:val="2"/>
        </w:rPr>
      </w:pPr>
    </w:p>
    <w:tbl>
      <w:tblPr>
        <w:tblW w:w="9210" w:type="dxa"/>
        <w:tblInd w:w="108" w:type="dxa"/>
        <w:tblLayout w:type="fixed"/>
        <w:tblLook w:val="04A0"/>
      </w:tblPr>
      <w:tblGrid>
        <w:gridCol w:w="5385"/>
        <w:gridCol w:w="3825"/>
      </w:tblGrid>
      <w:tr w:rsidR="005105F3" w:rsidTr="005105F3">
        <w:trPr>
          <w:trHeight w:val="524"/>
        </w:trPr>
        <w:tc>
          <w:tcPr>
            <w:tcW w:w="5387" w:type="dxa"/>
            <w:hideMark/>
          </w:tcPr>
          <w:p w:rsidR="005105F3" w:rsidRDefault="005105F3">
            <w:pPr>
              <w:keepNext/>
              <w:spacing w:before="120"/>
              <w:jc w:val="both"/>
              <w:outlineLvl w:val="2"/>
              <w:rPr>
                <w:b/>
                <w:bCs/>
                <w:iCs/>
                <w:sz w:val="24"/>
              </w:rPr>
            </w:pPr>
            <w:r>
              <w:rPr>
                <w:b/>
                <w:bCs/>
                <w:iCs/>
                <w:sz w:val="24"/>
              </w:rPr>
              <w:t>Nơi nhận:</w:t>
            </w:r>
          </w:p>
          <w:p w:rsidR="00C36214" w:rsidRDefault="005105F3">
            <w:pPr>
              <w:jc w:val="both"/>
              <w:rPr>
                <w:sz w:val="24"/>
              </w:rPr>
            </w:pPr>
            <w:r>
              <w:rPr>
                <w:sz w:val="24"/>
              </w:rPr>
              <w:t xml:space="preserve">    - Như trên;</w:t>
            </w:r>
          </w:p>
          <w:p w:rsidR="005105F3" w:rsidRDefault="005105F3">
            <w:pPr>
              <w:jc w:val="both"/>
              <w:rPr>
                <w:sz w:val="24"/>
              </w:rPr>
            </w:pPr>
            <w:r>
              <w:rPr>
                <w:sz w:val="24"/>
              </w:rPr>
              <w:t xml:space="preserve">    - Ban Dân vận Huyện ủy;</w:t>
            </w:r>
          </w:p>
          <w:p w:rsidR="005105F3" w:rsidRDefault="005105F3">
            <w:pPr>
              <w:jc w:val="both"/>
              <w:rPr>
                <w:sz w:val="24"/>
              </w:rPr>
            </w:pPr>
            <w:r>
              <w:rPr>
                <w:sz w:val="24"/>
              </w:rPr>
              <w:t xml:space="preserve">    - Website LĐLĐ huyện;</w:t>
            </w:r>
          </w:p>
          <w:p w:rsidR="005105F3" w:rsidRDefault="005105F3">
            <w:pPr>
              <w:jc w:val="both"/>
            </w:pPr>
            <w:r>
              <w:rPr>
                <w:sz w:val="24"/>
              </w:rPr>
              <w:t xml:space="preserve">    - Lưu VP.</w:t>
            </w:r>
          </w:p>
        </w:tc>
        <w:tc>
          <w:tcPr>
            <w:tcW w:w="3827" w:type="dxa"/>
          </w:tcPr>
          <w:p w:rsidR="005105F3" w:rsidRDefault="005105F3">
            <w:pPr>
              <w:spacing w:before="120"/>
              <w:jc w:val="center"/>
              <w:rPr>
                <w:b/>
                <w:bCs/>
              </w:rPr>
            </w:pPr>
            <w:r>
              <w:rPr>
                <w:b/>
                <w:bCs/>
              </w:rPr>
              <w:t>TM. BAN THƯỜNG VỤ</w:t>
            </w:r>
          </w:p>
          <w:p w:rsidR="005105F3" w:rsidRDefault="005105F3">
            <w:pPr>
              <w:jc w:val="center"/>
              <w:rPr>
                <w:b/>
                <w:bCs/>
              </w:rPr>
            </w:pPr>
            <w:r>
              <w:rPr>
                <w:b/>
                <w:bCs/>
              </w:rPr>
              <w:t>PHÓ CHỦ TỊCH</w:t>
            </w:r>
          </w:p>
          <w:p w:rsidR="005105F3" w:rsidRDefault="005105F3">
            <w:pPr>
              <w:jc w:val="center"/>
              <w:rPr>
                <w:b/>
                <w:bCs/>
              </w:rPr>
            </w:pPr>
          </w:p>
          <w:p w:rsidR="005105F3" w:rsidRDefault="005105F3">
            <w:pPr>
              <w:jc w:val="center"/>
              <w:rPr>
                <w:bCs/>
              </w:rPr>
            </w:pPr>
            <w:r>
              <w:rPr>
                <w:bCs/>
              </w:rPr>
              <w:t>(đã ký)</w:t>
            </w:r>
          </w:p>
          <w:p w:rsidR="005105F3" w:rsidRDefault="005105F3">
            <w:pPr>
              <w:jc w:val="center"/>
              <w:rPr>
                <w:b/>
                <w:bCs/>
              </w:rPr>
            </w:pPr>
          </w:p>
          <w:p w:rsidR="005105F3" w:rsidRDefault="005105F3">
            <w:pPr>
              <w:jc w:val="center"/>
              <w:rPr>
                <w:b/>
                <w:bCs/>
              </w:rPr>
            </w:pPr>
          </w:p>
          <w:p w:rsidR="005105F3" w:rsidRDefault="005105F3">
            <w:pPr>
              <w:jc w:val="center"/>
            </w:pPr>
            <w:r>
              <w:rPr>
                <w:b/>
                <w:bCs/>
              </w:rPr>
              <w:t xml:space="preserve">Thái Thị Bích Thủy  </w:t>
            </w:r>
          </w:p>
        </w:tc>
      </w:tr>
    </w:tbl>
    <w:p w:rsidR="005105F3" w:rsidRDefault="005105F3" w:rsidP="005105F3">
      <w:bookmarkStart w:id="0" w:name="_GoBack"/>
      <w:bookmarkEnd w:id="0"/>
    </w:p>
    <w:p w:rsidR="005105F3" w:rsidRDefault="005105F3" w:rsidP="005105F3"/>
    <w:p w:rsidR="00126106" w:rsidRDefault="00126106"/>
    <w:sectPr w:rsidR="00126106" w:rsidSect="005105F3">
      <w:headerReference w:type="default" r:id="rId6"/>
      <w:pgSz w:w="12240" w:h="15840"/>
      <w:pgMar w:top="993" w:right="1183"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6F" w:rsidRDefault="0052576F" w:rsidP="00C36214">
      <w:r>
        <w:separator/>
      </w:r>
    </w:p>
  </w:endnote>
  <w:endnote w:type="continuationSeparator" w:id="0">
    <w:p w:rsidR="0052576F" w:rsidRDefault="0052576F" w:rsidP="00C36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6F" w:rsidRDefault="0052576F" w:rsidP="00C36214">
      <w:r>
        <w:separator/>
      </w:r>
    </w:p>
  </w:footnote>
  <w:footnote w:type="continuationSeparator" w:id="0">
    <w:p w:rsidR="0052576F" w:rsidRDefault="0052576F" w:rsidP="00C36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9641"/>
      <w:docPartObj>
        <w:docPartGallery w:val="Page Numbers (Top of Page)"/>
        <w:docPartUnique/>
      </w:docPartObj>
    </w:sdtPr>
    <w:sdtContent>
      <w:p w:rsidR="00C36214" w:rsidRDefault="00C36214">
        <w:pPr>
          <w:pStyle w:val="Header"/>
          <w:jc w:val="center"/>
        </w:pPr>
        <w:fldSimple w:instr=" PAGE   \* MERGEFORMAT ">
          <w:r>
            <w:rPr>
              <w:noProof/>
            </w:rPr>
            <w:t>2</w:t>
          </w:r>
        </w:fldSimple>
      </w:p>
    </w:sdtContent>
  </w:sdt>
  <w:p w:rsidR="00C36214" w:rsidRDefault="00C362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05F3"/>
    <w:rsid w:val="00126106"/>
    <w:rsid w:val="00144A9B"/>
    <w:rsid w:val="001668B6"/>
    <w:rsid w:val="004A5AF6"/>
    <w:rsid w:val="005105F3"/>
    <w:rsid w:val="0052576F"/>
    <w:rsid w:val="005E1F9B"/>
    <w:rsid w:val="009F224C"/>
    <w:rsid w:val="00BC44A1"/>
    <w:rsid w:val="00C36214"/>
    <w:rsid w:val="00D64E3D"/>
    <w:rsid w:val="00D92E5F"/>
    <w:rsid w:val="00EE7EAA"/>
    <w:rsid w:val="00F93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F3"/>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14"/>
    <w:pPr>
      <w:tabs>
        <w:tab w:val="center" w:pos="4680"/>
        <w:tab w:val="right" w:pos="9360"/>
      </w:tabs>
    </w:pPr>
  </w:style>
  <w:style w:type="character" w:customStyle="1" w:styleId="HeaderChar">
    <w:name w:val="Header Char"/>
    <w:basedOn w:val="DefaultParagraphFont"/>
    <w:link w:val="Header"/>
    <w:uiPriority w:val="99"/>
    <w:rsid w:val="00C36214"/>
    <w:rPr>
      <w:rFonts w:eastAsia="Times New Roman" w:cs="Times New Roman"/>
      <w:szCs w:val="24"/>
    </w:rPr>
  </w:style>
  <w:style w:type="paragraph" w:styleId="Footer">
    <w:name w:val="footer"/>
    <w:basedOn w:val="Normal"/>
    <w:link w:val="FooterChar"/>
    <w:uiPriority w:val="99"/>
    <w:semiHidden/>
    <w:unhideWhenUsed/>
    <w:rsid w:val="00C36214"/>
    <w:pPr>
      <w:tabs>
        <w:tab w:val="center" w:pos="4680"/>
        <w:tab w:val="right" w:pos="9360"/>
      </w:tabs>
    </w:pPr>
  </w:style>
  <w:style w:type="character" w:customStyle="1" w:styleId="FooterChar">
    <w:name w:val="Footer Char"/>
    <w:basedOn w:val="DefaultParagraphFont"/>
    <w:link w:val="Footer"/>
    <w:uiPriority w:val="99"/>
    <w:semiHidden/>
    <w:rsid w:val="00C36214"/>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012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2020-04-23T01:19:00Z</dcterms:created>
  <dcterms:modified xsi:type="dcterms:W3CDTF">2020-04-23T02:45:00Z</dcterms:modified>
</cp:coreProperties>
</file>