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2" w:type="dxa"/>
        <w:tblInd w:w="-342" w:type="dxa"/>
        <w:tblLook w:val="04A0"/>
      </w:tblPr>
      <w:tblGrid>
        <w:gridCol w:w="4703"/>
        <w:gridCol w:w="6379"/>
      </w:tblGrid>
      <w:tr w:rsidR="00180A16" w:rsidTr="00180A16">
        <w:trPr>
          <w:trHeight w:val="1276"/>
        </w:trPr>
        <w:tc>
          <w:tcPr>
            <w:tcW w:w="4703" w:type="dxa"/>
            <w:hideMark/>
          </w:tcPr>
          <w:p w:rsidR="00180A16" w:rsidRDefault="00180A16">
            <w:pPr>
              <w:spacing w:line="276" w:lineRule="auto"/>
              <w:rPr>
                <w:rFonts w:ascii="Times New Roman" w:hAnsi="Times New Roman"/>
                <w:bCs/>
                <w:sz w:val="26"/>
                <w:szCs w:val="26"/>
              </w:rPr>
            </w:pPr>
            <w:r>
              <w:rPr>
                <w:rFonts w:ascii="Times New Roman" w:hAnsi="Times New Roman"/>
                <w:bCs/>
                <w:sz w:val="26"/>
                <w:szCs w:val="26"/>
              </w:rPr>
              <w:t>LIÊN ĐOÀN LAO ĐỘNG TÂY NINH</w:t>
            </w:r>
          </w:p>
          <w:p w:rsidR="00180A16" w:rsidRDefault="00180A16">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180A16" w:rsidRDefault="00E055EC">
            <w:pPr>
              <w:spacing w:line="276" w:lineRule="auto"/>
              <w:rPr>
                <w:rFonts w:ascii="Times New Roman" w:hAnsi="Times New Roman"/>
                <w:b/>
                <w:sz w:val="26"/>
                <w:szCs w:val="26"/>
              </w:rPr>
            </w:pPr>
            <w:r w:rsidRPr="00E055EC">
              <w:rPr>
                <w:bCs/>
              </w:rPr>
              <w:pict>
                <v:shapetype id="_x0000_t32" coordsize="21600,21600" o:spt="32" o:oned="t" path="m,l21600,21600e" filled="f">
                  <v:path arrowok="t" fillok="f" o:connecttype="none"/>
                  <o:lock v:ext="edit" shapetype="t"/>
                </v:shapetype>
                <v:shape id="_x0000_s1026" type="#_x0000_t32" style="position:absolute;margin-left:12.7pt;margin-top:15.95pt;width:174.35pt;height:0;z-index:251656704" o:connectortype="straight"/>
              </w:pict>
            </w:r>
            <w:r w:rsidR="00180A16">
              <w:rPr>
                <w:rFonts w:ascii="Times New Roman" w:hAnsi="Times New Roman"/>
                <w:b/>
                <w:sz w:val="26"/>
                <w:szCs w:val="26"/>
              </w:rPr>
              <w:t xml:space="preserve">   HUYỆN DƯƠNG MINH CHÂU</w:t>
            </w:r>
          </w:p>
        </w:tc>
        <w:tc>
          <w:tcPr>
            <w:tcW w:w="6379" w:type="dxa"/>
          </w:tcPr>
          <w:p w:rsidR="00180A16" w:rsidRDefault="00180A16">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180A16" w:rsidRDefault="00180A16">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180A16" w:rsidRDefault="00180A16">
            <w:pPr>
              <w:pStyle w:val="Heading1"/>
              <w:spacing w:line="276" w:lineRule="auto"/>
              <w:jc w:val="left"/>
              <w:rPr>
                <w:rFonts w:ascii="Times New Roman" w:hAnsi="Times New Roman"/>
                <w:b w:val="0"/>
                <w:i/>
                <w:sz w:val="24"/>
                <w:szCs w:val="24"/>
              </w:rPr>
            </w:pPr>
          </w:p>
          <w:p w:rsidR="00180A16" w:rsidRDefault="00180A16">
            <w:pPr>
              <w:pStyle w:val="Heading1"/>
              <w:spacing w:line="276" w:lineRule="auto"/>
              <w:jc w:val="left"/>
              <w:rPr>
                <w:rFonts w:ascii="Times New Roman" w:hAnsi="Times New Roman"/>
                <w:b w:val="0"/>
                <w:sz w:val="24"/>
                <w:szCs w:val="24"/>
              </w:rPr>
            </w:pPr>
            <w:r>
              <w:rPr>
                <w:rFonts w:ascii="Times New Roman" w:hAnsi="Times New Roman"/>
                <w:b w:val="0"/>
                <w:i/>
                <w:sz w:val="24"/>
                <w:szCs w:val="24"/>
              </w:rPr>
              <w:t>Huyện Dương Minh Châu, ngày  0</w:t>
            </w:r>
            <w:r w:rsidR="00404EC3">
              <w:rPr>
                <w:rFonts w:ascii="Times New Roman" w:hAnsi="Times New Roman"/>
                <w:b w:val="0"/>
                <w:i/>
                <w:sz w:val="24"/>
                <w:szCs w:val="24"/>
              </w:rPr>
              <w:t>5</w:t>
            </w:r>
            <w:r>
              <w:rPr>
                <w:rFonts w:ascii="Times New Roman" w:hAnsi="Times New Roman"/>
                <w:b w:val="0"/>
                <w:i/>
                <w:sz w:val="24"/>
                <w:szCs w:val="24"/>
              </w:rPr>
              <w:t xml:space="preserve"> tháng </w:t>
            </w:r>
            <w:r w:rsidR="00404EC3">
              <w:rPr>
                <w:rFonts w:ascii="Times New Roman" w:hAnsi="Times New Roman"/>
                <w:b w:val="0"/>
                <w:i/>
                <w:sz w:val="24"/>
                <w:szCs w:val="24"/>
              </w:rPr>
              <w:t>01</w:t>
            </w:r>
            <w:r>
              <w:rPr>
                <w:rFonts w:ascii="Times New Roman" w:hAnsi="Times New Roman"/>
                <w:b w:val="0"/>
                <w:i/>
                <w:sz w:val="24"/>
                <w:szCs w:val="24"/>
              </w:rPr>
              <w:t xml:space="preserve"> năm 201</w:t>
            </w:r>
            <w:r w:rsidR="00404EC3">
              <w:rPr>
                <w:rFonts w:ascii="Times New Roman" w:hAnsi="Times New Roman"/>
                <w:b w:val="0"/>
                <w:i/>
                <w:sz w:val="24"/>
                <w:szCs w:val="24"/>
              </w:rPr>
              <w:t>8</w:t>
            </w:r>
          </w:p>
          <w:p w:rsidR="00180A16" w:rsidRDefault="00180A16">
            <w:pPr>
              <w:spacing w:line="276" w:lineRule="auto"/>
              <w:rPr>
                <w:rFonts w:ascii="Times New Roman" w:hAnsi="Times New Roman"/>
                <w:bCs/>
                <w:sz w:val="26"/>
                <w:szCs w:val="26"/>
              </w:rPr>
            </w:pPr>
          </w:p>
        </w:tc>
      </w:tr>
    </w:tbl>
    <w:p w:rsidR="00180A16" w:rsidRDefault="00180A16" w:rsidP="00180A16">
      <w:pPr>
        <w:jc w:val="both"/>
        <w:rPr>
          <w:rFonts w:ascii="Times New Roman" w:hAnsi="Times New Roman"/>
          <w:sz w:val="24"/>
        </w:rPr>
      </w:pPr>
      <w:r>
        <w:rPr>
          <w:rFonts w:ascii="Times New Roman" w:hAnsi="Times New Roman"/>
          <w:sz w:val="24"/>
        </w:rPr>
        <w:t xml:space="preserve">            Số:  </w:t>
      </w:r>
      <w:r w:rsidR="00404EC3">
        <w:rPr>
          <w:rFonts w:ascii="Times New Roman" w:hAnsi="Times New Roman"/>
          <w:sz w:val="24"/>
        </w:rPr>
        <w:t>300</w:t>
      </w:r>
      <w:r>
        <w:rPr>
          <w:rFonts w:ascii="Times New Roman" w:hAnsi="Times New Roman"/>
          <w:sz w:val="24"/>
        </w:rPr>
        <w:t xml:space="preserve"> /QĐ-LĐLĐ             </w:t>
      </w:r>
      <w:r>
        <w:rPr>
          <w:rFonts w:ascii="Times New Roman" w:hAnsi="Times New Roman"/>
          <w:b/>
          <w:i/>
          <w:sz w:val="24"/>
        </w:rPr>
        <w:t xml:space="preserve">     </w:t>
      </w:r>
    </w:p>
    <w:p w:rsidR="00180A16" w:rsidRDefault="00180A16" w:rsidP="00180A16">
      <w:pPr>
        <w:pStyle w:val="Heading1"/>
        <w:jc w:val="left"/>
        <w:rPr>
          <w:sz w:val="28"/>
          <w:szCs w:val="28"/>
        </w:rPr>
      </w:pPr>
    </w:p>
    <w:p w:rsidR="00180A16" w:rsidRDefault="00180A16" w:rsidP="00180A16">
      <w:pPr>
        <w:pStyle w:val="Heading1"/>
        <w:rPr>
          <w:rFonts w:ascii="Times New Roman" w:hAnsi="Times New Roman"/>
          <w:sz w:val="28"/>
          <w:szCs w:val="28"/>
        </w:rPr>
      </w:pPr>
      <w:r>
        <w:rPr>
          <w:rFonts w:ascii="Times New Roman" w:hAnsi="Times New Roman"/>
          <w:sz w:val="28"/>
          <w:szCs w:val="28"/>
        </w:rPr>
        <w:t>QUYẾT ĐỊNH</w:t>
      </w:r>
    </w:p>
    <w:p w:rsidR="00180A16" w:rsidRDefault="00180A16" w:rsidP="00180A16">
      <w:pPr>
        <w:jc w:val="center"/>
        <w:rPr>
          <w:rFonts w:ascii="Times New Roman" w:hAnsi="Times New Roman"/>
          <w:b/>
          <w:szCs w:val="28"/>
        </w:rPr>
      </w:pPr>
      <w:r>
        <w:rPr>
          <w:rFonts w:ascii="Times New Roman" w:hAnsi="Times New Roman"/>
          <w:b/>
          <w:szCs w:val="28"/>
        </w:rPr>
        <w:t>Về việc ban hành Bảng điểm xây dựng Công đoàn cơ sở trường học</w:t>
      </w:r>
    </w:p>
    <w:p w:rsidR="00180A16" w:rsidRDefault="00180A16" w:rsidP="00180A16">
      <w:pPr>
        <w:jc w:val="center"/>
        <w:rPr>
          <w:rFonts w:ascii="Times New Roman" w:hAnsi="Times New Roman"/>
          <w:b/>
          <w:szCs w:val="28"/>
        </w:rPr>
      </w:pPr>
      <w:r>
        <w:rPr>
          <w:rFonts w:ascii="Times New Roman" w:hAnsi="Times New Roman"/>
          <w:b/>
          <w:szCs w:val="28"/>
        </w:rPr>
        <w:t>vững mạnh năm học 2017 - 2018</w:t>
      </w:r>
    </w:p>
    <w:p w:rsidR="00180A16" w:rsidRDefault="00E055EC" w:rsidP="00180A16">
      <w:pPr>
        <w:tabs>
          <w:tab w:val="left" w:pos="5490"/>
        </w:tabs>
        <w:rPr>
          <w:b/>
          <w:szCs w:val="28"/>
        </w:rPr>
      </w:pPr>
      <w:r w:rsidRPr="00E055EC">
        <w:pict>
          <v:shape id="_x0000_s1028" type="#_x0000_t32" style="position:absolute;margin-left:206.25pt;margin-top:4.5pt;width:89.25pt;height:0;z-index:251657728" o:connectortype="straight"/>
        </w:pict>
      </w:r>
      <w:r w:rsidR="00180A16">
        <w:rPr>
          <w:b/>
          <w:szCs w:val="28"/>
        </w:rPr>
        <w:tab/>
      </w:r>
    </w:p>
    <w:p w:rsidR="00180A16" w:rsidRDefault="00180A16" w:rsidP="00180A16">
      <w:pPr>
        <w:jc w:val="center"/>
        <w:rPr>
          <w:rFonts w:ascii="Times New Roman" w:hAnsi="Times New Roman"/>
          <w:b/>
          <w:szCs w:val="28"/>
        </w:rPr>
      </w:pPr>
    </w:p>
    <w:p w:rsidR="00180A16" w:rsidRDefault="00180A16" w:rsidP="00180A16">
      <w:pPr>
        <w:jc w:val="center"/>
        <w:rPr>
          <w:rFonts w:ascii="Times New Roman" w:hAnsi="Times New Roman"/>
          <w:b/>
          <w:szCs w:val="28"/>
        </w:rPr>
      </w:pPr>
      <w:r>
        <w:rPr>
          <w:rFonts w:ascii="Times New Roman" w:hAnsi="Times New Roman"/>
          <w:b/>
          <w:szCs w:val="28"/>
        </w:rPr>
        <w:t>BAN CHẤP HÀNH LIÊN ĐOÀN LAO ĐỘNG HUYỆN DƯƠNG MINH CHÂU</w:t>
      </w:r>
    </w:p>
    <w:p w:rsidR="00180A16" w:rsidRDefault="00180A16" w:rsidP="00180A16">
      <w:pPr>
        <w:jc w:val="center"/>
        <w:rPr>
          <w:b/>
          <w:szCs w:val="28"/>
        </w:rPr>
      </w:pPr>
    </w:p>
    <w:p w:rsidR="00180A16" w:rsidRDefault="00180A16" w:rsidP="00180A16">
      <w:pPr>
        <w:jc w:val="both"/>
        <w:rPr>
          <w:rFonts w:ascii="Times New Roman" w:hAnsi="Times New Roman"/>
          <w:sz w:val="26"/>
          <w:szCs w:val="26"/>
        </w:rPr>
      </w:pPr>
      <w:r>
        <w:rPr>
          <w:szCs w:val="28"/>
        </w:rPr>
        <w:tab/>
      </w:r>
      <w:r>
        <w:rPr>
          <w:rFonts w:ascii="Times New Roman" w:hAnsi="Times New Roman"/>
          <w:sz w:val="26"/>
          <w:szCs w:val="26"/>
        </w:rPr>
        <w:t>Căn cứ Điều 26 Điều lệ Công đoàn Việt Nam</w:t>
      </w:r>
      <w:r>
        <w:rPr>
          <w:sz w:val="26"/>
          <w:szCs w:val="26"/>
        </w:rPr>
        <w:t xml:space="preserve">  </w:t>
      </w:r>
      <w:r>
        <w:rPr>
          <w:rFonts w:ascii="Times New Roman" w:hAnsi="Times New Roman"/>
          <w:sz w:val="26"/>
          <w:szCs w:val="26"/>
        </w:rPr>
        <w:t>quy định về nhiệm vụ, quyền hạn của Liên đoàn Lao động (LĐLĐ) huyện.</w:t>
      </w:r>
    </w:p>
    <w:p w:rsidR="00180A16" w:rsidRDefault="00180A16" w:rsidP="00180A16">
      <w:pPr>
        <w:ind w:firstLine="720"/>
        <w:jc w:val="both"/>
        <w:rPr>
          <w:sz w:val="26"/>
          <w:szCs w:val="26"/>
        </w:rPr>
      </w:pPr>
      <w:r>
        <w:rPr>
          <w:rFonts w:ascii="Times New Roman" w:hAnsi="Times New Roman"/>
          <w:sz w:val="26"/>
          <w:szCs w:val="26"/>
        </w:rPr>
        <w:t>Căn cứ Quyết định số</w:t>
      </w:r>
      <w:r>
        <w:rPr>
          <w:sz w:val="26"/>
          <w:szCs w:val="26"/>
        </w:rPr>
        <w:t xml:space="preserve"> </w:t>
      </w:r>
      <w:r>
        <w:rPr>
          <w:rFonts w:ascii="Times New Roman" w:hAnsi="Times New Roman"/>
          <w:sz w:val="26"/>
          <w:szCs w:val="26"/>
        </w:rPr>
        <w:t>1564</w:t>
      </w:r>
      <w:r>
        <w:rPr>
          <w:sz w:val="26"/>
          <w:szCs w:val="26"/>
        </w:rPr>
        <w:t>-</w:t>
      </w:r>
      <w:r>
        <w:rPr>
          <w:rFonts w:ascii="Times New Roman" w:hAnsi="Times New Roman"/>
          <w:sz w:val="26"/>
          <w:szCs w:val="26"/>
        </w:rPr>
        <w:t>QĐ/TLĐ,</w:t>
      </w:r>
      <w:r>
        <w:rPr>
          <w:sz w:val="26"/>
          <w:szCs w:val="26"/>
        </w:rPr>
        <w:t xml:space="preserve"> </w:t>
      </w:r>
      <w:r>
        <w:rPr>
          <w:rFonts w:ascii="Times New Roman" w:hAnsi="Times New Roman"/>
          <w:sz w:val="26"/>
          <w:szCs w:val="26"/>
        </w:rPr>
        <w:t>nga</w:t>
      </w:r>
      <w:r>
        <w:rPr>
          <w:rFonts w:ascii="Times New Roman" w:hAnsi="Times New Roman"/>
          <w:sz w:val="26"/>
          <w:szCs w:val="26"/>
          <w:lang w:val="vi-VN"/>
        </w:rPr>
        <w:t>̀y</w:t>
      </w:r>
      <w:r>
        <w:rPr>
          <w:rFonts w:ascii="Times New Roman" w:hAnsi="Times New Roman"/>
          <w:sz w:val="26"/>
          <w:szCs w:val="26"/>
        </w:rPr>
        <w:t xml:space="preserve"> 24/12/2014</w:t>
      </w:r>
      <w:r>
        <w:rPr>
          <w:sz w:val="26"/>
          <w:szCs w:val="26"/>
        </w:rPr>
        <w:t xml:space="preserve"> </w:t>
      </w:r>
      <w:r>
        <w:rPr>
          <w:rFonts w:ascii="Times New Roman" w:hAnsi="Times New Roman"/>
          <w:sz w:val="26"/>
          <w:szCs w:val="26"/>
        </w:rPr>
        <w:t>của Đoàn Chủ tịch Tổng LĐLĐ Việt Nam</w:t>
      </w:r>
      <w:r>
        <w:rPr>
          <w:sz w:val="26"/>
          <w:szCs w:val="26"/>
        </w:rPr>
        <w:t xml:space="preserve"> </w:t>
      </w:r>
      <w:r>
        <w:rPr>
          <w:rFonts w:ascii="Times New Roman" w:hAnsi="Times New Roman"/>
          <w:sz w:val="26"/>
          <w:szCs w:val="26"/>
        </w:rPr>
        <w:t>về việc ban hành quy chế khen thưởng</w:t>
      </w:r>
      <w:r>
        <w:rPr>
          <w:sz w:val="26"/>
          <w:szCs w:val="26"/>
        </w:rPr>
        <w:t xml:space="preserve"> </w:t>
      </w:r>
      <w:r>
        <w:rPr>
          <w:rFonts w:ascii="Times New Roman" w:hAnsi="Times New Roman"/>
          <w:sz w:val="26"/>
          <w:szCs w:val="26"/>
        </w:rPr>
        <w:t>của tổ chức công đoàn</w:t>
      </w:r>
      <w:r>
        <w:rPr>
          <w:sz w:val="26"/>
          <w:szCs w:val="26"/>
        </w:rPr>
        <w:t>.</w:t>
      </w:r>
    </w:p>
    <w:p w:rsidR="00180A16" w:rsidRDefault="00180A16" w:rsidP="00180A16">
      <w:pPr>
        <w:jc w:val="both"/>
        <w:rPr>
          <w:rFonts w:ascii="Times New Roman" w:hAnsi="Times New Roman"/>
          <w:sz w:val="26"/>
          <w:szCs w:val="26"/>
        </w:rPr>
      </w:pPr>
      <w:r>
        <w:rPr>
          <w:sz w:val="26"/>
          <w:szCs w:val="26"/>
        </w:rPr>
        <w:tab/>
      </w:r>
      <w:r>
        <w:rPr>
          <w:rFonts w:ascii="Times New Roman" w:hAnsi="Times New Roman"/>
          <w:sz w:val="26"/>
          <w:szCs w:val="26"/>
        </w:rPr>
        <w:t>Căn cứ vào cuộc họp Ban Thường vụ LĐLĐ huyện, ngày ……./……./2017 về việc ban hành Bảng điểm xây dựng Công đoàn cơ sở trường học vững mạnh năm học 2017 - 2018;</w:t>
      </w:r>
    </w:p>
    <w:p w:rsidR="00180A16" w:rsidRDefault="00180A16" w:rsidP="00180A16">
      <w:pPr>
        <w:jc w:val="both"/>
        <w:rPr>
          <w:b/>
          <w:szCs w:val="28"/>
        </w:rPr>
      </w:pPr>
      <w:r>
        <w:rPr>
          <w:szCs w:val="28"/>
        </w:rPr>
        <w:tab/>
      </w:r>
    </w:p>
    <w:p w:rsidR="00180A16" w:rsidRDefault="00180A16" w:rsidP="00180A16">
      <w:pPr>
        <w:jc w:val="center"/>
        <w:rPr>
          <w:rFonts w:ascii="Times New Roman" w:hAnsi="Times New Roman"/>
          <w:b/>
          <w:szCs w:val="28"/>
        </w:rPr>
      </w:pPr>
      <w:r>
        <w:rPr>
          <w:rFonts w:ascii="Times New Roman" w:hAnsi="Times New Roman"/>
          <w:b/>
          <w:szCs w:val="28"/>
        </w:rPr>
        <w:t>QUYẾT ĐỊNH</w:t>
      </w:r>
    </w:p>
    <w:p w:rsidR="00180A16" w:rsidRDefault="00180A16" w:rsidP="00180A16">
      <w:pPr>
        <w:ind w:firstLine="540"/>
        <w:jc w:val="both"/>
        <w:rPr>
          <w:sz w:val="26"/>
          <w:szCs w:val="26"/>
        </w:rPr>
      </w:pPr>
      <w:r>
        <w:rPr>
          <w:rFonts w:ascii="Times New Roman" w:hAnsi="Times New Roman"/>
          <w:b/>
          <w:sz w:val="26"/>
          <w:szCs w:val="26"/>
        </w:rPr>
        <w:t>Điều 1</w:t>
      </w:r>
      <w:r>
        <w:rPr>
          <w:b/>
          <w:sz w:val="26"/>
          <w:szCs w:val="26"/>
        </w:rPr>
        <w:t>.</w:t>
      </w:r>
      <w:r>
        <w:rPr>
          <w:sz w:val="26"/>
          <w:szCs w:val="26"/>
        </w:rPr>
        <w:t xml:space="preserve"> </w:t>
      </w:r>
      <w:r>
        <w:rPr>
          <w:rFonts w:ascii="Times New Roman" w:hAnsi="Times New Roman"/>
          <w:sz w:val="26"/>
          <w:szCs w:val="26"/>
        </w:rPr>
        <w:t>Ban hành Bảng điểm xây dựng Công đoàn cơ sở trường học vững mạnh năm học 2017 - 2018;</w:t>
      </w:r>
    </w:p>
    <w:p w:rsidR="00180A16" w:rsidRDefault="00180A16" w:rsidP="00180A16">
      <w:pPr>
        <w:ind w:firstLine="540"/>
        <w:jc w:val="both"/>
        <w:rPr>
          <w:rFonts w:ascii="Times New Roman" w:hAnsi="Times New Roman"/>
          <w:sz w:val="26"/>
          <w:szCs w:val="26"/>
        </w:rPr>
      </w:pPr>
      <w:r>
        <w:rPr>
          <w:rFonts w:ascii="Times New Roman" w:hAnsi="Times New Roman"/>
          <w:b/>
          <w:sz w:val="26"/>
          <w:szCs w:val="26"/>
        </w:rPr>
        <w:t xml:space="preserve">Điều 2. </w:t>
      </w:r>
      <w:r>
        <w:rPr>
          <w:rFonts w:ascii="Times New Roman" w:hAnsi="Times New Roman"/>
          <w:sz w:val="26"/>
          <w:szCs w:val="26"/>
        </w:rPr>
        <w:t>Văn phòng Liên đoàn Lao động huyện, Công đoàn cơ sở trường học chịu trách nhiệm  thực hiện quyết định này.</w:t>
      </w:r>
    </w:p>
    <w:p w:rsidR="00180A16" w:rsidRDefault="00180A16" w:rsidP="00180A16">
      <w:pPr>
        <w:ind w:left="1080" w:hanging="1080"/>
        <w:jc w:val="both"/>
        <w:rPr>
          <w:sz w:val="26"/>
          <w:szCs w:val="26"/>
        </w:rPr>
      </w:pPr>
      <w:r>
        <w:rPr>
          <w:b/>
          <w:sz w:val="26"/>
          <w:szCs w:val="26"/>
        </w:rPr>
        <w:tab/>
      </w:r>
      <w:r>
        <w:rPr>
          <w:sz w:val="26"/>
          <w:szCs w:val="26"/>
        </w:rPr>
        <w:t xml:space="preserve"> </w:t>
      </w:r>
      <w:r>
        <w:rPr>
          <w:rFonts w:ascii="Times New Roman" w:hAnsi="Times New Roman"/>
          <w:sz w:val="26"/>
          <w:szCs w:val="26"/>
        </w:rPr>
        <w:t>Quyết định này có hiệu lực kể từ ngày ký</w:t>
      </w:r>
      <w:r>
        <w:rPr>
          <w:sz w:val="26"/>
          <w:szCs w:val="26"/>
        </w:rPr>
        <w:t>.</w:t>
      </w:r>
    </w:p>
    <w:p w:rsidR="00180A16" w:rsidRDefault="00180A16" w:rsidP="00180A16">
      <w:pPr>
        <w:rPr>
          <w:i/>
          <w:szCs w:val="28"/>
          <w:u w:val="single"/>
        </w:rPr>
      </w:pPr>
    </w:p>
    <w:p w:rsidR="00180A16" w:rsidRDefault="00180A16" w:rsidP="00180A16">
      <w:pPr>
        <w:rPr>
          <w:szCs w:val="28"/>
        </w:rPr>
      </w:pPr>
      <w:r>
        <w:rPr>
          <w:rFonts w:ascii="Times New Roman" w:hAnsi="Times New Roman"/>
          <w:b/>
          <w:sz w:val="24"/>
        </w:rPr>
        <w:t>Nơi nhận</w:t>
      </w:r>
      <w:r>
        <w:rPr>
          <w:sz w:val="24"/>
        </w:rPr>
        <w:t xml:space="preserve"> </w:t>
      </w:r>
      <w:r>
        <w:rPr>
          <w:szCs w:val="28"/>
        </w:rPr>
        <w:t xml:space="preserve">                                                                  </w:t>
      </w:r>
      <w:r>
        <w:rPr>
          <w:rFonts w:ascii="Times New Roman" w:hAnsi="Times New Roman"/>
          <w:b/>
          <w:szCs w:val="28"/>
        </w:rPr>
        <w:t>TM. BAN CHẤP HÀNH</w:t>
      </w:r>
    </w:p>
    <w:p w:rsidR="00180A16" w:rsidRDefault="00180A16" w:rsidP="00180A16">
      <w:pPr>
        <w:rPr>
          <w:rFonts w:ascii="Times New Roman" w:hAnsi="Times New Roman"/>
          <w:b/>
          <w:szCs w:val="28"/>
          <w:lang w:val="vi-VN"/>
        </w:rPr>
      </w:pPr>
      <w:r>
        <w:rPr>
          <w:i/>
          <w:sz w:val="24"/>
        </w:rPr>
        <w:t>-Nh</w:t>
      </w:r>
      <w:r>
        <w:rPr>
          <w:rFonts w:ascii="Times New Roman" w:hAnsi="Times New Roman"/>
          <w:i/>
          <w:sz w:val="24"/>
          <w:lang w:val="vi-VN"/>
        </w:rPr>
        <w:t xml:space="preserve">ư </w:t>
      </w:r>
      <w:r>
        <w:rPr>
          <w:rFonts w:ascii="Times New Roman" w:hAnsi="Times New Roman"/>
          <w:i/>
          <w:sz w:val="24"/>
        </w:rPr>
        <w:t>Điều</w:t>
      </w:r>
      <w:r>
        <w:rPr>
          <w:i/>
          <w:sz w:val="24"/>
        </w:rPr>
        <w:t xml:space="preserve"> 3;                                                                     </w:t>
      </w:r>
      <w:r>
        <w:rPr>
          <w:b/>
          <w:szCs w:val="28"/>
        </w:rPr>
        <w:t xml:space="preserve">             </w:t>
      </w:r>
      <w:r>
        <w:rPr>
          <w:rFonts w:ascii="Times New Roman" w:hAnsi="Times New Roman"/>
          <w:b/>
          <w:szCs w:val="28"/>
        </w:rPr>
        <w:t>CHU</w:t>
      </w:r>
      <w:r>
        <w:rPr>
          <w:rFonts w:ascii="Times New Roman" w:hAnsi="Times New Roman"/>
          <w:b/>
          <w:szCs w:val="28"/>
          <w:lang w:val="vi-VN"/>
        </w:rPr>
        <w:t>̉ TỊCH</w:t>
      </w:r>
    </w:p>
    <w:p w:rsidR="00180A16" w:rsidRDefault="00180A16" w:rsidP="00180A16">
      <w:pPr>
        <w:rPr>
          <w:sz w:val="24"/>
        </w:rPr>
      </w:pPr>
      <w:r>
        <w:rPr>
          <w:i/>
          <w:sz w:val="24"/>
        </w:rPr>
        <w:t>-Löu: VT.</w:t>
      </w:r>
      <w:r>
        <w:rPr>
          <w:b/>
          <w:szCs w:val="28"/>
        </w:rPr>
        <w:t xml:space="preserve">                                                                                    </w:t>
      </w:r>
    </w:p>
    <w:p w:rsidR="00180A16" w:rsidRDefault="00180A16" w:rsidP="00180A16">
      <w:pPr>
        <w:tabs>
          <w:tab w:val="left" w:pos="6810"/>
        </w:tabs>
        <w:rPr>
          <w:rFonts w:ascii="Times New Roman" w:hAnsi="Times New Roman"/>
          <w:szCs w:val="28"/>
        </w:rPr>
      </w:pPr>
      <w:r>
        <w:rPr>
          <w:b/>
          <w:szCs w:val="28"/>
        </w:rPr>
        <w:t xml:space="preserve">                                                                                              </w:t>
      </w:r>
    </w:p>
    <w:p w:rsidR="00180A16" w:rsidRPr="00404EC3" w:rsidRDefault="00404EC3" w:rsidP="00404EC3">
      <w:pPr>
        <w:rPr>
          <w:rFonts w:ascii="Times New Roman" w:hAnsi="Times New Roman"/>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404EC3">
        <w:rPr>
          <w:rFonts w:ascii="Times New Roman" w:hAnsi="Times New Roman"/>
          <w:szCs w:val="28"/>
        </w:rPr>
        <w:t>(Đã ký)</w:t>
      </w:r>
    </w:p>
    <w:p w:rsidR="00180A16" w:rsidRDefault="00180A16" w:rsidP="00180A16">
      <w:pPr>
        <w:rPr>
          <w:b/>
          <w:szCs w:val="28"/>
        </w:rPr>
      </w:pPr>
    </w:p>
    <w:p w:rsidR="00180A16" w:rsidRDefault="00180A16" w:rsidP="00180A16">
      <w:pPr>
        <w:ind w:left="5040" w:firstLine="720"/>
        <w:rPr>
          <w:rFonts w:ascii="Times New Roman" w:hAnsi="Times New Roman"/>
          <w:b/>
          <w:szCs w:val="28"/>
        </w:rPr>
      </w:pPr>
      <w:r>
        <w:rPr>
          <w:b/>
          <w:szCs w:val="28"/>
        </w:rPr>
        <w:t xml:space="preserve">            </w:t>
      </w:r>
      <w:r>
        <w:rPr>
          <w:rFonts w:ascii="Times New Roman" w:hAnsi="Times New Roman"/>
          <w:b/>
          <w:szCs w:val="28"/>
        </w:rPr>
        <w:t>Vũ Hòa</w:t>
      </w:r>
    </w:p>
    <w:p w:rsidR="00180A16" w:rsidRDefault="00180A16" w:rsidP="00180A16">
      <w:pPr>
        <w:rPr>
          <w:b/>
          <w:szCs w:val="28"/>
        </w:rPr>
      </w:pPr>
    </w:p>
    <w:p w:rsidR="00180A16" w:rsidRDefault="00180A16" w:rsidP="00180A16"/>
    <w:p w:rsidR="00180A16" w:rsidRDefault="00180A16" w:rsidP="00180A16"/>
    <w:p w:rsidR="00180A16" w:rsidRDefault="00180A16" w:rsidP="00180A16"/>
    <w:p w:rsidR="00180A16" w:rsidRDefault="00180A16" w:rsidP="00180A16">
      <w:pPr>
        <w:rPr>
          <w:rFonts w:ascii="Times New Roman" w:hAnsi="Times New Roman"/>
          <w:b/>
          <w:sz w:val="30"/>
          <w:szCs w:val="28"/>
        </w:rPr>
      </w:pPr>
    </w:p>
    <w:p w:rsidR="00180A16" w:rsidRDefault="00180A16" w:rsidP="00180A16">
      <w:pPr>
        <w:jc w:val="center"/>
        <w:rPr>
          <w:rFonts w:ascii="Times New Roman" w:hAnsi="Times New Roman"/>
          <w:b/>
          <w:sz w:val="30"/>
          <w:szCs w:val="28"/>
        </w:rPr>
      </w:pPr>
      <w:r>
        <w:rPr>
          <w:rFonts w:ascii="Times New Roman" w:hAnsi="Times New Roman"/>
          <w:b/>
          <w:sz w:val="30"/>
          <w:szCs w:val="28"/>
        </w:rPr>
        <w:lastRenderedPageBreak/>
        <w:t>BẢNG ĐIỂM</w:t>
      </w:r>
    </w:p>
    <w:p w:rsidR="00180A16" w:rsidRDefault="00180A16" w:rsidP="00180A16">
      <w:pPr>
        <w:jc w:val="center"/>
        <w:rPr>
          <w:rFonts w:ascii="Times New Roman" w:hAnsi="Times New Roman"/>
          <w:b/>
        </w:rPr>
      </w:pPr>
      <w:r>
        <w:rPr>
          <w:rFonts w:ascii="Times New Roman" w:hAnsi="Times New Roman"/>
          <w:b/>
        </w:rPr>
        <w:t>Xây dựng Công đoàn cơ sở cơ quan huyện vững mạnh năm 2017</w:t>
      </w:r>
    </w:p>
    <w:p w:rsidR="00180A16" w:rsidRDefault="00180A16" w:rsidP="00180A16">
      <w:pPr>
        <w:jc w:val="center"/>
        <w:rPr>
          <w:rFonts w:ascii="Times New Roman" w:hAnsi="Times New Roman"/>
          <w:i/>
        </w:rPr>
      </w:pPr>
      <w:r>
        <w:rPr>
          <w:rFonts w:ascii="Times New Roman" w:hAnsi="Times New Roman"/>
          <w:i/>
        </w:rPr>
        <w:t xml:space="preserve">(Kèm theo Quyết định số  </w:t>
      </w:r>
      <w:r w:rsidR="00404EC3">
        <w:rPr>
          <w:rFonts w:ascii="Times New Roman" w:hAnsi="Times New Roman"/>
          <w:i/>
        </w:rPr>
        <w:t>300</w:t>
      </w:r>
      <w:r>
        <w:rPr>
          <w:rFonts w:ascii="Times New Roman" w:hAnsi="Times New Roman"/>
          <w:i/>
        </w:rPr>
        <w:t xml:space="preserve"> /QĐ-LĐLĐ, ngày </w:t>
      </w:r>
      <w:r w:rsidR="00404EC3">
        <w:rPr>
          <w:rFonts w:ascii="Times New Roman" w:hAnsi="Times New Roman"/>
          <w:i/>
        </w:rPr>
        <w:t>05</w:t>
      </w:r>
      <w:r>
        <w:rPr>
          <w:rFonts w:ascii="Times New Roman" w:hAnsi="Times New Roman"/>
          <w:i/>
        </w:rPr>
        <w:t>/</w:t>
      </w:r>
      <w:r w:rsidR="00404EC3">
        <w:rPr>
          <w:rFonts w:ascii="Times New Roman" w:hAnsi="Times New Roman"/>
          <w:i/>
        </w:rPr>
        <w:t>01</w:t>
      </w:r>
      <w:r>
        <w:rPr>
          <w:rFonts w:ascii="Times New Roman" w:hAnsi="Times New Roman"/>
          <w:i/>
        </w:rPr>
        <w:t>/201</w:t>
      </w:r>
      <w:r w:rsidR="00404EC3">
        <w:rPr>
          <w:rFonts w:ascii="Times New Roman" w:hAnsi="Times New Roman"/>
          <w:i/>
        </w:rPr>
        <w:t>8</w:t>
      </w:r>
      <w:r>
        <w:rPr>
          <w:rFonts w:ascii="Times New Roman" w:hAnsi="Times New Roman"/>
          <w:i/>
        </w:rPr>
        <w:t xml:space="preserve"> của Ban Thường vụ Liên đoàn Lao động huyện)</w:t>
      </w:r>
    </w:p>
    <w:p w:rsidR="00180A16" w:rsidRDefault="00E055EC" w:rsidP="00180A16">
      <w:pPr>
        <w:jc w:val="both"/>
        <w:rPr>
          <w:rFonts w:ascii="Times New Roman" w:hAnsi="Times New Roman"/>
          <w:sz w:val="26"/>
          <w:szCs w:val="28"/>
        </w:rPr>
      </w:pPr>
      <w:r w:rsidRPr="00E055EC">
        <w:pict>
          <v:shape id="_x0000_s1027" type="#_x0000_t32" style="position:absolute;left:0;text-align:left;margin-left:183.05pt;margin-top:5.4pt;width:99.75pt;height:0;z-index:251658752" o:connectortype="straight"/>
        </w:pict>
      </w:r>
    </w:p>
    <w:p w:rsidR="00180A16" w:rsidRDefault="00180A16" w:rsidP="00180A16">
      <w:pPr>
        <w:ind w:firstLine="763"/>
        <w:jc w:val="both"/>
        <w:rPr>
          <w:rFonts w:ascii="Times New Roman" w:hAnsi="Times New Roman"/>
          <w:sz w:val="26"/>
          <w:szCs w:val="28"/>
        </w:rPr>
      </w:pPr>
    </w:p>
    <w:p w:rsidR="00180A16" w:rsidRDefault="00180A16" w:rsidP="00180A16">
      <w:pPr>
        <w:ind w:firstLine="763"/>
        <w:jc w:val="both"/>
        <w:rPr>
          <w:rFonts w:ascii="Times New Roman" w:hAnsi="Times New Roman"/>
          <w:sz w:val="26"/>
        </w:rPr>
      </w:pPr>
      <w:r>
        <w:rPr>
          <w:rFonts w:ascii="Times New Roman" w:hAnsi="Times New Roman"/>
          <w:sz w:val="26"/>
          <w:szCs w:val="28"/>
        </w:rPr>
        <w:t xml:space="preserve">Thực hiện chỉ đạo của Ban Thường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180A16" w:rsidRDefault="00180A16" w:rsidP="00180A16">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trường học vững mạnh năm học 2017 - 2018, như sau:</w:t>
      </w:r>
    </w:p>
    <w:p w:rsidR="00180A16" w:rsidRDefault="00180A16" w:rsidP="00180A16">
      <w:pPr>
        <w:tabs>
          <w:tab w:val="left" w:pos="5693"/>
        </w:tabs>
        <w:rPr>
          <w:rFonts w:ascii="Times New Roman" w:hAnsi="Times New Roman"/>
        </w:rPr>
      </w:pPr>
      <w:r>
        <w:rPr>
          <w:rFonts w:ascii="Times New Roman" w:hAnsi="Times New Roman"/>
        </w:rPr>
        <w:tab/>
      </w:r>
    </w:p>
    <w:p w:rsidR="00180A16" w:rsidRDefault="00180A16" w:rsidP="00180A16">
      <w:pPr>
        <w:jc w:val="center"/>
        <w:rPr>
          <w:rFonts w:ascii="Times New Roman" w:hAnsi="Times New Roman"/>
          <w:b/>
        </w:rPr>
      </w:pPr>
      <w:r>
        <w:rPr>
          <w:rFonts w:ascii="Times New Roman" w:hAnsi="Times New Roman"/>
          <w:b/>
        </w:rPr>
        <w:t>PHẦN I: TIÊU CHUẨN - 90 ĐIỂM</w:t>
      </w:r>
    </w:p>
    <w:p w:rsidR="00180A16" w:rsidRDefault="00180A16" w:rsidP="00180A16">
      <w:pPr>
        <w:jc w:val="center"/>
        <w:rPr>
          <w:rFonts w:ascii="Times New Roman" w:hAnsi="Times New Roman"/>
          <w:b/>
        </w:rPr>
      </w:pPr>
    </w:p>
    <w:p w:rsidR="00180A16" w:rsidRDefault="00180A16" w:rsidP="00180A16">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line="276" w:lineRule="auto"/>
              <w:jc w:val="center"/>
              <w:rPr>
                <w:rFonts w:ascii="Times New Roman" w:hAnsi="Times New Roman"/>
                <w:b/>
                <w:sz w:val="24"/>
              </w:rPr>
            </w:pPr>
            <w:r>
              <w:rPr>
                <w:rFonts w:ascii="Times New Roman" w:hAnsi="Times New Roman"/>
                <w:b/>
                <w:sz w:val="24"/>
                <w:szCs w:val="28"/>
              </w:rPr>
              <w:t>ĐIỂM CHUẨN</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EC2255">
            <w:pPr>
              <w:pStyle w:val="ListParagraph"/>
              <w:numPr>
                <w:ilvl w:val="0"/>
                <w:numId w:val="1"/>
              </w:numPr>
              <w:spacing w:before="40" w:after="40" w:line="240" w:lineRule="auto"/>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rPr>
            </w:pPr>
            <w:r>
              <w:rPr>
                <w:rFonts w:ascii="Times New Roman" w:hAnsi="Times New Roman"/>
                <w:b/>
                <w:sz w:val="26"/>
              </w:rPr>
              <w:t>6</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180A16">
            <w:pPr>
              <w:pStyle w:val="TableParagraph"/>
              <w:tabs>
                <w:tab w:val="left" w:pos="447"/>
              </w:tabs>
              <w:ind w:right="1" w:firstLine="292"/>
              <w:rPr>
                <w:sz w:val="24"/>
              </w:rPr>
            </w:pPr>
            <w:r>
              <w:rPr>
                <w:bCs/>
                <w:sz w:val="26"/>
              </w:rPr>
              <w:t xml:space="preserve">a. </w:t>
            </w:r>
            <w:r>
              <w:rPr>
                <w:sz w:val="24"/>
              </w:rPr>
              <w:t xml:space="preserve">Tham gia với , hiệu trưởng, </w:t>
            </w:r>
            <w:r>
              <w:rPr>
                <w:i/>
                <w:sz w:val="24"/>
              </w:rPr>
              <w:t xml:space="preserve">(thủ trưởng cơ quan, đơn vị) </w:t>
            </w:r>
            <w:r>
              <w:rPr>
                <w:sz w:val="24"/>
              </w:rPr>
              <w:t>xây dựng, ban hành hoặc sửa đổi, bổ sung và tổ chức thực hiện tốt quy chế dân chủ và nội quy của cơ quan, đơn vị; tham gia và giám sát thực hiện, sửa đổi, bổ sung các quy chế, nội quy khi cần thiết.</w:t>
            </w:r>
            <w:r>
              <w:rPr>
                <w:bCs/>
                <w:sz w:val="26"/>
              </w:rPr>
              <w:t xml:space="preserve"> (</w:t>
            </w:r>
            <w:r>
              <w:rPr>
                <w:bCs/>
                <w:i/>
                <w:sz w:val="26"/>
              </w:rPr>
              <w:t>Thiếu các nội dung phải công khai cho CB</w:t>
            </w:r>
            <w:r w:rsidR="00090953">
              <w:rPr>
                <w:bCs/>
                <w:i/>
                <w:sz w:val="26"/>
              </w:rPr>
              <w:t>V</w:t>
            </w:r>
            <w:r>
              <w:rPr>
                <w:bCs/>
                <w:i/>
                <w:sz w:val="26"/>
              </w:rPr>
              <w:t>C biết trừ 2 điểm; thiếu các quy chế thực hiện dân chủ trong đơn vị, mỗi quy chế trừ 1 điểm)</w:t>
            </w:r>
            <w:r>
              <w:rPr>
                <w:bCs/>
                <w:sz w:val="26"/>
              </w:rPr>
              <w:t>.</w:t>
            </w:r>
          </w:p>
          <w:p w:rsidR="00180A16" w:rsidRDefault="00180A16" w:rsidP="00180A16">
            <w:pPr>
              <w:spacing w:before="40" w:after="40" w:line="276" w:lineRule="auto"/>
              <w:ind w:firstLine="282"/>
              <w:rPr>
                <w:rFonts w:ascii="Times New Roman" w:eastAsia="Calibri" w:hAnsi="Times New Roman"/>
                <w:bCs/>
                <w:sz w:val="26"/>
              </w:rPr>
            </w:pPr>
            <w:r w:rsidRPr="00180A16">
              <w:rPr>
                <w:rFonts w:ascii="Times New Roman" w:hAnsi="Times New Roman"/>
                <w:sz w:val="24"/>
              </w:rPr>
              <w:t>Phối hợp với thủ trưởng cơ quan, đơn vị xây dựng chương trình, kế hoạch hành động triển khai Nghị quyết số 29-NQ/TW</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090953">
            <w:pPr>
              <w:spacing w:before="40" w:after="40" w:line="276" w:lineRule="auto"/>
              <w:ind w:firstLine="282"/>
              <w:rPr>
                <w:rFonts w:ascii="Times New Roman" w:eastAsia="Calibri" w:hAnsi="Times New Roman"/>
                <w:bCs/>
                <w:sz w:val="26"/>
              </w:rPr>
            </w:pPr>
            <w:r>
              <w:rPr>
                <w:rFonts w:ascii="Times New Roman" w:hAnsi="Times New Roman"/>
                <w:bCs/>
                <w:sz w:val="26"/>
              </w:rPr>
              <w:t>b.</w:t>
            </w:r>
            <w:r>
              <w:rPr>
                <w:sz w:val="24"/>
              </w:rPr>
              <w:t xml:space="preserve">  </w:t>
            </w:r>
            <w:r w:rsidRPr="00180A16">
              <w:rPr>
                <w:rFonts w:ascii="Times New Roman" w:hAnsi="Times New Roman"/>
                <w:sz w:val="24"/>
              </w:rPr>
              <w:t xml:space="preserve">Phối hợp với thủ trưởng cơ quan, đơn vị tổ chức hội nghị cán bộ công chức, viên chức (CBCCVC) hàng năm đúng thời gian và quy trình đã hướng dẫn. </w:t>
            </w:r>
            <w:r>
              <w:rPr>
                <w:rFonts w:ascii="Times New Roman" w:hAnsi="Times New Roman"/>
                <w:bCs/>
                <w:i/>
                <w:sz w:val="26"/>
              </w:rPr>
              <w:t>(không có kế hoạch liên tịch với Thủ trưởng đơn vị tổ chức Hội nghị CB</w:t>
            </w:r>
            <w:r w:rsidR="00090953">
              <w:rPr>
                <w:rFonts w:ascii="Times New Roman" w:hAnsi="Times New Roman"/>
                <w:bCs/>
                <w:i/>
                <w:sz w:val="26"/>
              </w:rPr>
              <w:t>V</w:t>
            </w:r>
            <w:r>
              <w:rPr>
                <w:rFonts w:ascii="Times New Roman" w:hAnsi="Times New Roman"/>
                <w:bCs/>
                <w:i/>
                <w:sz w:val="26"/>
              </w:rPr>
              <w:t>C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hAnsi="Times New Roman"/>
                <w:bCs/>
                <w:sz w:val="26"/>
              </w:rPr>
            </w:pPr>
            <w:r>
              <w:rPr>
                <w:rFonts w:ascii="Times New Roman" w:hAnsi="Times New Roman"/>
                <w:bCs/>
                <w:sz w:val="26"/>
              </w:rPr>
              <w:t xml:space="preserve">      2- Giám sát việc thực hiện đầy đủ, có hiệu quả Nghị quyết Hội nghị CB</w:t>
            </w:r>
            <w:r w:rsidR="00090953">
              <w:rPr>
                <w:rFonts w:ascii="Times New Roman" w:hAnsi="Times New Roman"/>
                <w:bCs/>
                <w:sz w:val="26"/>
              </w:rPr>
              <w:t>V</w:t>
            </w:r>
            <w:r>
              <w:rPr>
                <w:rFonts w:ascii="Times New Roman" w:hAnsi="Times New Roman"/>
                <w:bCs/>
                <w:sz w:val="26"/>
              </w:rPr>
              <w:t>C và các chế độ, chính sách, pháp luật Nhà nước có liên quan đến quyền, lợi ích của CB</w:t>
            </w:r>
            <w:r w:rsidR="00090953">
              <w:rPr>
                <w:rFonts w:ascii="Times New Roman" w:hAnsi="Times New Roman"/>
                <w:bCs/>
                <w:sz w:val="26"/>
              </w:rPr>
              <w:t>V</w:t>
            </w:r>
            <w:r>
              <w:rPr>
                <w:rFonts w:ascii="Times New Roman" w:hAnsi="Times New Roman"/>
                <w:bCs/>
                <w:sz w:val="26"/>
              </w:rPr>
              <w:t>CLĐ. Chỉ đạo Ban Thanh tra nhân dân hoạt động có hiệu quả, có tổ chức giám sát việc thực hiện Nghị quyết Hội nghị CB</w:t>
            </w:r>
            <w:r w:rsidR="00090953">
              <w:rPr>
                <w:rFonts w:ascii="Times New Roman" w:hAnsi="Times New Roman"/>
                <w:bCs/>
                <w:sz w:val="26"/>
              </w:rPr>
              <w:t>V</w:t>
            </w:r>
            <w:r>
              <w:rPr>
                <w:rFonts w:ascii="Times New Roman" w:hAnsi="Times New Roman"/>
                <w:bCs/>
                <w:sz w:val="26"/>
              </w:rPr>
              <w:t>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p w:rsidR="00090953" w:rsidRPr="00090953" w:rsidRDefault="00090953" w:rsidP="00090953">
            <w:pPr>
              <w:pStyle w:val="TableParagraph"/>
              <w:numPr>
                <w:ilvl w:val="0"/>
                <w:numId w:val="3"/>
              </w:numPr>
              <w:tabs>
                <w:tab w:val="left" w:pos="159"/>
              </w:tabs>
              <w:ind w:firstLine="0"/>
              <w:rPr>
                <w:sz w:val="24"/>
              </w:rPr>
            </w:pPr>
            <w:r>
              <w:rPr>
                <w:sz w:val="24"/>
              </w:rPr>
              <w:t>Cử đại diện tham gia vào các hội đồng có liên quan đến quyền, lợi ích của đoàn viên, CBNGNLĐ theo quy định của pháp luật.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090953" w:rsidRDefault="00180A16" w:rsidP="00090953">
            <w:pPr>
              <w:pStyle w:val="TableParagraph"/>
              <w:tabs>
                <w:tab w:val="left" w:pos="164"/>
              </w:tabs>
              <w:ind w:left="4" w:right="7"/>
              <w:rPr>
                <w:sz w:val="24"/>
              </w:rPr>
            </w:pPr>
            <w:r>
              <w:rPr>
                <w:bCs/>
                <w:sz w:val="26"/>
              </w:rPr>
              <w:t xml:space="preserve">3- </w:t>
            </w:r>
            <w:r w:rsidR="00090953">
              <w:rPr>
                <w:sz w:val="24"/>
              </w:rPr>
              <w:t>Xây dựng và thực hiện tốt quy chế phối hợp hoạt động giữa ban chấp hành công đoàn với thủ trưởng cơ quan, đơn vị, trường học.(</w:t>
            </w:r>
            <w:r w:rsidR="00090953">
              <w:rPr>
                <w:bCs/>
                <w:sz w:val="26"/>
              </w:rPr>
              <w:t xml:space="preserve"> không sơ kết, tổng kết trừ 1 điểm)</w:t>
            </w:r>
          </w:p>
          <w:p w:rsidR="00180A16" w:rsidRPr="00090953" w:rsidRDefault="00090953" w:rsidP="00090953">
            <w:pPr>
              <w:pStyle w:val="TableParagraph"/>
              <w:numPr>
                <w:ilvl w:val="0"/>
                <w:numId w:val="4"/>
              </w:numPr>
              <w:tabs>
                <w:tab w:val="left" w:pos="144"/>
              </w:tabs>
              <w:ind w:left="143" w:hanging="139"/>
              <w:rPr>
                <w:sz w:val="24"/>
              </w:rPr>
            </w:pPr>
            <w:r w:rsidRPr="00090953">
              <w:rPr>
                <w:sz w:val="24"/>
              </w:rPr>
              <w:lastRenderedPageBreak/>
              <w:t>Giao ban công tác định kỳ với chuyên môn đồng</w:t>
            </w:r>
            <w:r>
              <w:rPr>
                <w:sz w:val="24"/>
              </w:rPr>
              <w:t xml:space="preserve"> </w:t>
            </w:r>
            <w:r w:rsidRPr="00090953">
              <w:rPr>
                <w:sz w:val="24"/>
              </w:rPr>
              <w:t>cấp.</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D06C8E">
            <w:pPr>
              <w:spacing w:before="40" w:after="40" w:line="276" w:lineRule="auto"/>
              <w:rPr>
                <w:rFonts w:ascii="Times New Roman" w:eastAsia="Calibri" w:hAnsi="Times New Roman"/>
                <w:bCs/>
                <w:sz w:val="26"/>
              </w:rPr>
            </w:pPr>
            <w:r>
              <w:rPr>
                <w:rFonts w:ascii="Times New Roman" w:eastAsia="Calibri" w:hAnsi="Times New Roman"/>
                <w:bCs/>
                <w:sz w:val="26"/>
              </w:rPr>
              <w:lastRenderedPageBreak/>
              <w:t xml:space="preserve">4- </w:t>
            </w:r>
            <w:r>
              <w:rPr>
                <w:rFonts w:ascii="Times New Roman" w:hAnsi="Times New Roman"/>
                <w:bCs/>
                <w:sz w:val="26"/>
              </w:rPr>
              <w:t xml:space="preserve">Tham gia với </w:t>
            </w:r>
            <w:r w:rsidR="00090953">
              <w:rPr>
                <w:rFonts w:ascii="Times New Roman" w:hAnsi="Times New Roman"/>
                <w:bCs/>
                <w:sz w:val="26"/>
              </w:rPr>
              <w:t xml:space="preserve">hiệu trưởng, </w:t>
            </w:r>
            <w:r>
              <w:rPr>
                <w:rFonts w:ascii="Times New Roman" w:hAnsi="Times New Roman"/>
                <w:bCs/>
                <w:sz w:val="26"/>
              </w:rPr>
              <w:t>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w:t>
            </w:r>
            <w:r w:rsidR="00D06C8E">
              <w:rPr>
                <w:rFonts w:ascii="Times New Roman" w:hAnsi="Times New Roman"/>
                <w:bCs/>
                <w:sz w:val="26"/>
              </w:rPr>
              <w:t>V</w:t>
            </w:r>
            <w:r>
              <w:rPr>
                <w:rFonts w:ascii="Times New Roman" w:hAnsi="Times New Roman"/>
                <w:bCs/>
                <w:sz w:val="26"/>
              </w:rPr>
              <w:t>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eastAsia="Calibri" w:hAnsi="Times New Roman"/>
                <w:bCs/>
                <w:sz w:val="26"/>
              </w:rPr>
            </w:pPr>
            <w:r>
              <w:rPr>
                <w:rFonts w:ascii="Times New Roman" w:eastAsia="Calibri" w:hAnsi="Times New Roman"/>
                <w:bCs/>
                <w:sz w:val="26"/>
              </w:rPr>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bCs/>
                <w:i/>
                <w:sz w:val="26"/>
              </w:rPr>
              <w:t>(đăng ký thi đua thiếu 1 loại danh hiệu hoặc 1 phong trào trừ 01 điểm)</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rPr>
            </w:pPr>
            <w:r>
              <w:rPr>
                <w:rFonts w:ascii="Times New Roman" w:hAnsi="Times New Roman"/>
                <w:b/>
                <w:sz w:val="26"/>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D06C8E">
            <w:pPr>
              <w:spacing w:before="40" w:after="40" w:line="276" w:lineRule="auto"/>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w:t>
            </w:r>
            <w:r w:rsidR="00D06C8E">
              <w:rPr>
                <w:rFonts w:ascii="Times New Roman" w:hAnsi="Times New Roman"/>
                <w:bCs/>
                <w:sz w:val="26"/>
              </w:rPr>
              <w:t>V</w:t>
            </w:r>
            <w:r>
              <w:rPr>
                <w:rFonts w:ascii="Times New Roman" w:hAnsi="Times New Roman"/>
                <w:bCs/>
                <w:sz w:val="26"/>
              </w:rPr>
              <w:t>CLĐ tham gia cải tiến lề lối làm việc, cải cách thủ tục hành chính, cải thiện điều kiện làm việc nâng cao chất lượng và hiệu quả công tác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D06C8E">
            <w:pPr>
              <w:spacing w:before="40" w:after="40" w:line="276" w:lineRule="auto"/>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w:t>
            </w:r>
            <w:r w:rsidR="00D06C8E">
              <w:rPr>
                <w:rFonts w:ascii="Times New Roman" w:hAnsi="Times New Roman"/>
                <w:bCs/>
                <w:sz w:val="26"/>
              </w:rPr>
              <w:t>V</w:t>
            </w:r>
            <w:r>
              <w:rPr>
                <w:rFonts w:ascii="Times New Roman" w:hAnsi="Times New Roman"/>
                <w:bCs/>
                <w:sz w:val="26"/>
              </w:rPr>
              <w:t>CLĐ phát hiện, ngăn chặn tiêu cực, tham nhũng, lãng phí. Không phát hiện, không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rsidP="00D06C8E">
            <w:pPr>
              <w:spacing w:before="40" w:after="40" w:line="276" w:lineRule="auto"/>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w:t>
            </w:r>
            <w:r w:rsidR="00D06C8E">
              <w:rPr>
                <w:rFonts w:ascii="Times New Roman" w:hAnsi="Times New Roman"/>
                <w:bCs/>
                <w:sz w:val="26"/>
              </w:rPr>
              <w:t>V</w:t>
            </w:r>
            <w:r>
              <w:rPr>
                <w:rFonts w:ascii="Times New Roman" w:hAnsi="Times New Roman"/>
                <w:bCs/>
                <w:sz w:val="26"/>
              </w:rPr>
              <w:t xml:space="preserve">CLĐ (có số liệu chứng minh cụ thể).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sz w:val="26"/>
              </w:rPr>
            </w:pPr>
            <w:r>
              <w:rPr>
                <w:rFonts w:ascii="Times New Roman" w:hAnsi="Times New Roman"/>
                <w:bCs/>
                <w:sz w:val="26"/>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rPr>
            </w:pPr>
            <w:r>
              <w:rPr>
                <w:rFonts w:ascii="Times New Roman" w:hAnsi="Times New Roman"/>
                <w:b/>
                <w:sz w:val="26"/>
                <w:szCs w:val="28"/>
              </w:rPr>
              <w:t>9</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hAnsi="Times New Roman"/>
                <w:bCs/>
                <w:sz w:val="26"/>
              </w:rPr>
            </w:pPr>
            <w:r>
              <w:rPr>
                <w:rFonts w:ascii="Times New Roman" w:hAnsi="Times New Roman"/>
                <w:bCs/>
                <w:sz w:val="26"/>
                <w:szCs w:val="28"/>
              </w:rPr>
              <w:t xml:space="preserve">a. Có trên 95% tổng số CCVCLĐ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cứ 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rPr>
            </w:pPr>
            <w:r>
              <w:rPr>
                <w:rFonts w:ascii="Times New Roman" w:hAnsi="Times New Roman"/>
                <w:b/>
                <w:sz w:val="26"/>
                <w:szCs w:val="28"/>
              </w:rPr>
              <w:t>9</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184"/>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b. Hàng năm có xây dựng, triển khai kế hoạch hoạt động có hiệu quả các chuyên đề </w:t>
            </w:r>
            <w:r>
              <w:rPr>
                <w:rFonts w:ascii="Times New Roman" w:eastAsia="Calibri" w:hAnsi="Times New Roman"/>
                <w:bCs/>
                <w:i/>
                <w:sz w:val="26"/>
                <w:szCs w:val="28"/>
              </w:rPr>
              <w:t>VHTT, Nữ công, Kiểm tra, cơ quan đạt chuẩn văn hóa (Căn cứ kết quả điểm của mỗi 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lastRenderedPageBreak/>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rPr>
            </w:pPr>
            <w:r>
              <w:rPr>
                <w:rFonts w:ascii="Times New Roman" w:hAnsi="Times New Roman"/>
                <w:b/>
                <w:sz w:val="26"/>
                <w:szCs w:val="28"/>
              </w:rPr>
              <w:t>17</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 xml:space="preserve">oàn đúng thời gian qui định </w:t>
            </w:r>
            <w:r>
              <w:rPr>
                <w:rFonts w:ascii="Times New Roman" w:hAnsi="Times New Roman"/>
                <w:b/>
                <w:i/>
                <w:color w:val="C00000"/>
                <w:sz w:val="26"/>
                <w:szCs w:val="28"/>
              </w:rPr>
              <w:t>(trễ trừ 0,5 điểm);</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180A16" w:rsidRDefault="00180A16">
            <w:pPr>
              <w:spacing w:before="40" w:after="40" w:line="276" w:lineRule="auto"/>
              <w:ind w:firstLine="282"/>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p w:rsidR="00180A16" w:rsidRDefault="00180A16">
            <w:pPr>
              <w:spacing w:before="40" w:after="40" w:line="276" w:lineRule="auto"/>
              <w:jc w:val="center"/>
              <w:rPr>
                <w:rFonts w:ascii="Times New Roman" w:hAnsi="Times New Roman"/>
                <w:bCs/>
                <w:i/>
                <w:sz w:val="26"/>
              </w:rPr>
            </w:pPr>
          </w:p>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(vắng 1 lần có lý do trừ 0,5 điểm, vắng 1 lần không lý do trừ 1 điểm, )</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Pr>
                <w:rFonts w:ascii="Times New Roman" w:eastAsia="Calibri" w:hAnsi="Times New Roman"/>
                <w:b/>
                <w:color w:val="C00000"/>
                <w:sz w:val="26"/>
                <w:szCs w:val="28"/>
              </w:rPr>
              <w:t>.</w:t>
            </w:r>
            <w:r>
              <w:rPr>
                <w:rFonts w:ascii="Times New Roman" w:eastAsia="Calibri" w:hAnsi="Times New Roman"/>
                <w:b/>
                <w:i/>
                <w:color w:val="C00000"/>
                <w:sz w:val="26"/>
                <w:szCs w:val="28"/>
              </w:rPr>
              <w:t>(nếu nộp trễ thời gian quy định trừ 0.25 điểm, nếu trễ sau 3 ngày tính từ ngày quy định xem như không nộp báo cáo trừ 1 đ/1 báo cáo)</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hanging="1762"/>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c. Vận động đoàn viên và NLĐ chấp hành nội quy, quy chế, quy định của đơn vị. </w:t>
            </w:r>
          </w:p>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w:t>
            </w:r>
            <w:r>
              <w:rPr>
                <w:rFonts w:ascii="Times New Roman" w:eastAsia="Calibri" w:hAnsi="Times New Roman"/>
                <w:bCs/>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bCs/>
                <w:sz w:val="26"/>
                <w:szCs w:val="28"/>
              </w:rPr>
              <w:t>)</w:t>
            </w:r>
            <w:r w:rsidR="00753BE1">
              <w:rPr>
                <w:rFonts w:ascii="Times New Roman" w:eastAsia="Calibri" w:hAnsi="Times New Roman"/>
                <w:bCs/>
                <w:sz w:val="26"/>
                <w:szCs w:val="28"/>
              </w:rPr>
              <w:t xml:space="preserve">. </w:t>
            </w:r>
            <w:r w:rsidR="00753BE1" w:rsidRPr="00753BE1">
              <w:rPr>
                <w:rFonts w:ascii="Times New Roman" w:hAnsi="Times New Roman"/>
                <w:sz w:val="24"/>
              </w:rPr>
              <w:t xml:space="preserve">Tham </w:t>
            </w:r>
            <w:r w:rsidR="00753BE1" w:rsidRPr="00753BE1">
              <w:rPr>
                <w:rFonts w:ascii="Times New Roman" w:hAnsi="Times New Roman"/>
                <w:sz w:val="24"/>
              </w:rPr>
              <w:lastRenderedPageBreak/>
              <w:t>gia chống tiêu cực trong thi cử và bệnh thành tích trong giáo dục;</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lastRenderedPageBreak/>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66"/>
              <w:rPr>
                <w:rFonts w:ascii="Times New Roman" w:eastAsia="Calibri" w:hAnsi="Times New Roman"/>
                <w:bCs/>
                <w:sz w:val="26"/>
              </w:rPr>
            </w:pPr>
            <w:r>
              <w:rPr>
                <w:rFonts w:ascii="Times New Roman" w:eastAsia="Calibri" w:hAnsi="Times New Roman"/>
                <w:bCs/>
                <w:sz w:val="26"/>
                <w:szCs w:val="28"/>
              </w:rPr>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ind w:firstLine="282"/>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180A16" w:rsidRDefault="00180A16" w:rsidP="00180A16">
      <w:pPr>
        <w:jc w:val="center"/>
        <w:rPr>
          <w:rFonts w:ascii="Times New Roman" w:eastAsia="Calibri" w:hAnsi="Times New Roman"/>
          <w:b/>
          <w:sz w:val="26"/>
          <w:szCs w:val="28"/>
        </w:rPr>
      </w:pPr>
    </w:p>
    <w:p w:rsidR="00180A16" w:rsidRDefault="00180A16" w:rsidP="00180A16">
      <w:pPr>
        <w:jc w:val="center"/>
        <w:rPr>
          <w:rFonts w:ascii="Times New Roman" w:eastAsia="Calibri" w:hAnsi="Times New Roman"/>
          <w:b/>
          <w:sz w:val="32"/>
        </w:rPr>
      </w:pPr>
      <w:r>
        <w:rPr>
          <w:rFonts w:ascii="Times New Roman" w:eastAsia="Calibri" w:hAnsi="Times New Roman"/>
          <w:b/>
          <w:sz w:val="26"/>
          <w:szCs w:val="28"/>
        </w:rPr>
        <w:t>II. PHẦN ĐIỂM THƯỞNG – 5</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180A16" w:rsidTr="00180A16">
        <w:tc>
          <w:tcPr>
            <w:tcW w:w="9185" w:type="dxa"/>
            <w:tcBorders>
              <w:top w:val="single" w:sz="4" w:space="0" w:color="000000"/>
              <w:left w:val="single" w:sz="4" w:space="0" w:color="000000"/>
              <w:bottom w:val="single" w:sz="4" w:space="0" w:color="000000"/>
              <w:right w:val="single" w:sz="4" w:space="0" w:color="000000"/>
            </w:tcBorders>
          </w:tcPr>
          <w:p w:rsidR="00180A16" w:rsidRDefault="00180A16">
            <w:pPr>
              <w:spacing w:before="40" w:after="40" w:line="276" w:lineRule="auto"/>
              <w:ind w:firstLine="282"/>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5</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120" w:line="276" w:lineRule="auto"/>
              <w:ind w:firstLine="567"/>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Tổ chức cho đoàn viên công đoàn tham quan nghĩ mát ngoài tỉnh hàng năm (không tính các huyện giáp ranh huyện Dương Minh Châu </w:t>
            </w:r>
            <w:r>
              <w:rPr>
                <w:rFonts w:ascii="Times New Roman" w:hAnsi="Times New Roman"/>
                <w:bCs/>
                <w:i/>
                <w:color w:val="000000" w:themeColor="text1"/>
                <w:szCs w:val="28"/>
                <w:lang w:eastAsia="vi-VN"/>
              </w:rPr>
              <w:t>(phải có hình ảnh chứng minh mới được cộng điểm).</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120" w:line="276" w:lineRule="auto"/>
              <w:ind w:firstLine="567"/>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Pr>
                <w:rFonts w:ascii="Times New Roman" w:hAnsi="Times New Roman"/>
                <w:bCs/>
                <w:i/>
                <w:color w:val="000000" w:themeColor="text1"/>
                <w:szCs w:val="28"/>
                <w:lang w:eastAsia="vi-VN"/>
              </w:rPr>
              <w:t>(1 bài/quý được cộng 0.25 điểm, 3 bài được cộng 1 điểm)</w:t>
            </w:r>
          </w:p>
        </w:tc>
        <w:tc>
          <w:tcPr>
            <w:tcW w:w="113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180A16" w:rsidTr="00180A16">
        <w:tc>
          <w:tcPr>
            <w:tcW w:w="9185" w:type="dxa"/>
            <w:tcBorders>
              <w:top w:val="single" w:sz="4" w:space="0" w:color="000000"/>
              <w:left w:val="single" w:sz="4" w:space="0" w:color="000000"/>
              <w:bottom w:val="single" w:sz="4" w:space="0" w:color="000000"/>
              <w:right w:val="single" w:sz="4" w:space="0" w:color="000000"/>
            </w:tcBorders>
            <w:hideMark/>
          </w:tcPr>
          <w:p w:rsidR="00180A16" w:rsidRDefault="00180A16">
            <w:pPr>
              <w:spacing w:before="120" w:line="276" w:lineRule="auto"/>
              <w:ind w:firstLine="567"/>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cộng 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180A16" w:rsidRDefault="00180A16">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bl>
    <w:p w:rsidR="00180A16" w:rsidRDefault="00180A16" w:rsidP="00180A16">
      <w:pPr>
        <w:spacing w:before="120" w:line="276" w:lineRule="auto"/>
        <w:ind w:firstLine="360"/>
        <w:jc w:val="both"/>
        <w:rPr>
          <w:rFonts w:ascii="Times New Roman" w:eastAsia="Calibri" w:hAnsi="Times New Roman"/>
          <w:b/>
        </w:rPr>
      </w:pPr>
    </w:p>
    <w:p w:rsidR="00180A16" w:rsidRDefault="00180A16" w:rsidP="00180A16">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180A16" w:rsidRDefault="00180A16" w:rsidP="00180A16">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180A16" w:rsidRDefault="00180A16" w:rsidP="00180A16">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180A16" w:rsidRDefault="00180A16" w:rsidP="00180A16">
      <w:pPr>
        <w:keepNext/>
        <w:spacing w:before="120" w:line="276" w:lineRule="auto"/>
        <w:ind w:firstLine="270"/>
        <w:jc w:val="both"/>
        <w:rPr>
          <w:rFonts w:ascii="Times New Roman" w:hAnsi="Times New Roman"/>
          <w:spacing w:val="-4"/>
          <w:lang w:val="vi-VN"/>
        </w:rPr>
      </w:pPr>
      <w:r>
        <w:rPr>
          <w:rFonts w:ascii="Times New Roman" w:hAnsi="Times New Roman"/>
          <w:spacing w:val="-4"/>
        </w:rPr>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180A16" w:rsidRDefault="00180A16" w:rsidP="00180A16">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180A16" w:rsidRDefault="00180A16" w:rsidP="00180A16">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180A16" w:rsidRDefault="00180A16" w:rsidP="00180A16">
      <w:pPr>
        <w:spacing w:before="120" w:line="276" w:lineRule="auto"/>
        <w:ind w:firstLine="270"/>
        <w:jc w:val="both"/>
        <w:rPr>
          <w:rFonts w:ascii="Times New Roman" w:eastAsia="Calibri" w:hAnsi="Times New Roman"/>
          <w:b/>
        </w:rPr>
      </w:pPr>
      <w:r>
        <w:rPr>
          <w:rFonts w:ascii="Times New Roman" w:eastAsia="Calibri" w:hAnsi="Times New Roman"/>
          <w:b/>
        </w:rPr>
        <w:lastRenderedPageBreak/>
        <w:t>2. Điều kiện xếp loại CĐCS vững mạnh:</w:t>
      </w:r>
    </w:p>
    <w:p w:rsidR="00180A16" w:rsidRDefault="00180A16" w:rsidP="00180A16">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w:t>
      </w:r>
      <w:r w:rsidR="00753BE1">
        <w:rPr>
          <w:rFonts w:ascii="Times New Roman" w:hAnsi="Times New Roman"/>
        </w:rPr>
        <w:t>, đơn vị, trường học</w:t>
      </w:r>
      <w:r>
        <w:rPr>
          <w:rFonts w:ascii="Times New Roman" w:hAnsi="Times New Roman"/>
        </w:rPr>
        <w:t xml:space="preserve"> vi phạm pháp luật bị xử lý kỷ luật từ cảnh cáo trở lên (kể cả kỷ luật Đảng).</w:t>
      </w:r>
    </w:p>
    <w:p w:rsidR="00180A16" w:rsidRDefault="00180A16" w:rsidP="00180A16">
      <w:pPr>
        <w:spacing w:before="120" w:line="276" w:lineRule="auto"/>
        <w:ind w:firstLine="270"/>
        <w:jc w:val="both"/>
        <w:rPr>
          <w:rFonts w:ascii="Times New Roman" w:hAnsi="Times New Roman"/>
        </w:rPr>
      </w:pPr>
      <w:r>
        <w:rPr>
          <w:rFonts w:ascii="Times New Roman" w:hAnsi="Times New Roman"/>
        </w:rPr>
        <w:t>- Không có cán bộ CĐCS (Ủy viên BCH, Chủ tịch) vi phạm pháp luật, bị kỷ luật từ hình thức khiển trách trở lên (kể cả kỷ luật Đảng).</w:t>
      </w:r>
    </w:p>
    <w:p w:rsidR="00180A16" w:rsidRDefault="00180A16" w:rsidP="00180A16">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180A16" w:rsidRDefault="00180A16" w:rsidP="00180A16">
      <w:pPr>
        <w:ind w:firstLine="270"/>
        <w:jc w:val="both"/>
        <w:rPr>
          <w:rFonts w:ascii="Times New Roman" w:hAnsi="Times New Roman"/>
        </w:rPr>
      </w:pPr>
      <w:r w:rsidRPr="00753BE1">
        <w:rPr>
          <w:rFonts w:ascii="Times New Roman" w:hAnsi="Times New Roman"/>
        </w:rPr>
        <w:t xml:space="preserve">- Có báo cáo tổng kết năm </w:t>
      </w:r>
      <w:r w:rsidR="00753BE1" w:rsidRPr="00753BE1">
        <w:rPr>
          <w:rFonts w:ascii="Times New Roman" w:hAnsi="Times New Roman"/>
        </w:rPr>
        <w:t xml:space="preserve">học </w:t>
      </w:r>
      <w:r w:rsidRPr="00753BE1">
        <w:rPr>
          <w:rFonts w:ascii="Times New Roman" w:hAnsi="Times New Roman"/>
        </w:rPr>
        <w:t>2017-</w:t>
      </w:r>
      <w:r w:rsidR="00753BE1" w:rsidRPr="00753BE1">
        <w:rPr>
          <w:rFonts w:ascii="Times New Roman" w:hAnsi="Times New Roman"/>
        </w:rPr>
        <w:t xml:space="preserve"> 2018,</w:t>
      </w:r>
      <w:r w:rsidRPr="00753BE1">
        <w:rPr>
          <w:rFonts w:ascii="Times New Roman" w:hAnsi="Times New Roman"/>
        </w:rPr>
        <w:t xml:space="preserve"> ph</w:t>
      </w:r>
      <w:r w:rsidRPr="00753BE1">
        <w:rPr>
          <w:rFonts w:ascii="Times New Roman" w:hAnsi="Times New Roman"/>
          <w:lang w:val="vi-VN"/>
        </w:rPr>
        <w:t xml:space="preserve">ương hướng </w:t>
      </w:r>
      <w:r w:rsidRPr="00753BE1">
        <w:rPr>
          <w:rFonts w:ascii="Times New Roman" w:hAnsi="Times New Roman"/>
        </w:rPr>
        <w:t xml:space="preserve">nhiệm vụ </w:t>
      </w:r>
      <w:r w:rsidRPr="00753BE1">
        <w:rPr>
          <w:rFonts w:ascii="Times New Roman" w:hAnsi="Times New Roman"/>
          <w:lang w:val="vi-VN"/>
        </w:rPr>
        <w:t xml:space="preserve">năm </w:t>
      </w:r>
      <w:r w:rsidR="00753BE1" w:rsidRPr="00753BE1">
        <w:rPr>
          <w:rFonts w:ascii="Times New Roman" w:hAnsi="Times New Roman"/>
        </w:rPr>
        <w:t xml:space="preserve">học </w:t>
      </w:r>
      <w:r w:rsidRPr="00753BE1">
        <w:rPr>
          <w:rFonts w:ascii="Times New Roman" w:hAnsi="Times New Roman"/>
        </w:rPr>
        <w:t>2018</w:t>
      </w:r>
      <w:r w:rsidR="00753BE1" w:rsidRPr="00753BE1">
        <w:rPr>
          <w:rFonts w:ascii="Times New Roman" w:hAnsi="Times New Roman"/>
        </w:rPr>
        <w:t xml:space="preserve"> - 2019</w:t>
      </w:r>
      <w:r w:rsidRPr="00753BE1">
        <w:rPr>
          <w:rFonts w:ascii="Times New Roman" w:hAnsi="Times New Roman"/>
        </w:rPr>
        <w:t xml:space="preserve"> va</w:t>
      </w:r>
      <w:r w:rsidRPr="00753BE1">
        <w:rPr>
          <w:rFonts w:ascii="Times New Roman" w:hAnsi="Times New Roman"/>
          <w:lang w:val="vi-VN"/>
        </w:rPr>
        <w:t>̀ báo cáo tự chấm điểm phân loại CĐCS vững mạnh</w:t>
      </w:r>
      <w:r w:rsidRPr="00753BE1">
        <w:rPr>
          <w:rFonts w:ascii="Times New Roman" w:hAnsi="Times New Roman"/>
        </w:rPr>
        <w:t xml:space="preserve"> </w:t>
      </w:r>
      <w:r w:rsidR="00753BE1" w:rsidRPr="00753BE1">
        <w:rPr>
          <w:rFonts w:ascii="Times New Roman" w:hAnsi="Times New Roman"/>
        </w:rPr>
        <w:t>năm học 2017- 2018</w:t>
      </w:r>
      <w:r w:rsidR="00753BE1">
        <w:rPr>
          <w:rFonts w:ascii="Times New Roman" w:hAnsi="Times New Roman"/>
        </w:rPr>
        <w:t xml:space="preserve"> </w:t>
      </w:r>
      <w:r>
        <w:rPr>
          <w:rFonts w:ascii="Times New Roman" w:hAnsi="Times New Roman"/>
        </w:rPr>
        <w:t>tr</w:t>
      </w:r>
      <w:r>
        <w:rPr>
          <w:rFonts w:ascii="Times New Roman" w:hAnsi="Times New Roman"/>
          <w:lang w:val="vi-VN"/>
        </w:rPr>
        <w:t>ước ngày</w:t>
      </w:r>
      <w:r>
        <w:rPr>
          <w:b/>
          <w:lang w:val="vi-VN"/>
        </w:rPr>
        <w:t xml:space="preserve"> </w:t>
      </w:r>
      <w:r>
        <w:rPr>
          <w:b/>
        </w:rPr>
        <w:t>10-</w:t>
      </w:r>
      <w:r w:rsidR="00753BE1">
        <w:rPr>
          <w:b/>
        </w:rPr>
        <w:t>5</w:t>
      </w:r>
      <w:r>
        <w:rPr>
          <w:b/>
        </w:rPr>
        <w:t>-201</w:t>
      </w:r>
      <w:r w:rsidR="00753BE1">
        <w:rPr>
          <w:b/>
        </w:rPr>
        <w:t>8</w:t>
      </w:r>
      <w:r>
        <w:rPr>
          <w:rFonts w:ascii="Times New Roman" w:hAnsi="Times New Roman"/>
          <w:b/>
        </w:rPr>
        <w:t>.</w:t>
      </w:r>
    </w:p>
    <w:p w:rsidR="00180A16" w:rsidRDefault="00180A16" w:rsidP="00180A16">
      <w:pPr>
        <w:ind w:firstLine="270"/>
        <w:jc w:val="both"/>
        <w:rPr>
          <w:rFonts w:ascii="Times New Roman" w:hAnsi="Times New Roman"/>
          <w:b/>
        </w:rPr>
      </w:pPr>
      <w:r>
        <w:rPr>
          <w:b/>
        </w:rPr>
        <w:t>3. Khen th</w:t>
      </w:r>
      <w:r>
        <w:rPr>
          <w:rFonts w:ascii="Times New Roman" w:hAnsi="Times New Roman"/>
          <w:b/>
          <w:lang w:val="vi-VN"/>
        </w:rPr>
        <w:t>ư</w:t>
      </w:r>
      <w:r>
        <w:rPr>
          <w:rFonts w:ascii="Times New Roman" w:hAnsi="Times New Roman"/>
          <w:b/>
        </w:rPr>
        <w:t xml:space="preserve">ởng hoạt động Công đoàn cơ sở vững mạnh: </w:t>
      </w:r>
    </w:p>
    <w:p w:rsidR="00180A16" w:rsidRDefault="00180A16" w:rsidP="00180A16">
      <w:pPr>
        <w:ind w:firstLine="567"/>
        <w:jc w:val="both"/>
        <w:rPr>
          <w:rFonts w:ascii="Times New Roman" w:hAnsi="Times New Roman"/>
        </w:rPr>
      </w:pPr>
      <w:r>
        <w:rPr>
          <w:rFonts w:ascii="Times New Roman" w:hAnsi="Times New Roman"/>
          <w:b/>
        </w:rPr>
        <w:t xml:space="preserve">+ Đối với tập thể: </w:t>
      </w:r>
      <w:r>
        <w:rPr>
          <w:b/>
        </w:rPr>
        <w:t xml:space="preserve"> </w:t>
      </w:r>
      <w:r>
        <w:rPr>
          <w:rFonts w:ascii="Times New Roman" w:hAnsi="Times New Roman"/>
        </w:rPr>
        <w:t>LĐLĐ huyện xét khen thưởng</w:t>
      </w:r>
      <w:r>
        <w:rPr>
          <w:rFonts w:ascii="Arial" w:hAnsi="Arial" w:cs="Arial"/>
          <w:b/>
        </w:rPr>
        <w:t xml:space="preserve"> </w:t>
      </w:r>
      <w:r>
        <w:rPr>
          <w:rFonts w:ascii="Times New Roman" w:hAnsi="Times New Roman"/>
        </w:rPr>
        <w:t xml:space="preserve">03 CĐCS đạt điểm từ cao xuống thấp. </w:t>
      </w:r>
    </w:p>
    <w:p w:rsidR="00180A16" w:rsidRDefault="00180A16" w:rsidP="00180A16">
      <w:pPr>
        <w:ind w:firstLine="567"/>
        <w:jc w:val="both"/>
        <w:rPr>
          <w:rFonts w:ascii="Times New Roman" w:hAnsi="Times New Roman"/>
        </w:rPr>
      </w:pPr>
      <w:r>
        <w:rPr>
          <w:rFonts w:ascii="Times New Roman" w:hAnsi="Times New Roman"/>
          <w:b/>
        </w:rPr>
        <w:t xml:space="preserve">+ Đối với cá nhân: </w:t>
      </w:r>
      <w:r>
        <w:rPr>
          <w:b/>
        </w:rPr>
        <w:t xml:space="preserve">  </w:t>
      </w:r>
      <w:r>
        <w:rPr>
          <w:rFonts w:ascii="Times New Roman" w:hAnsi="Times New Roman"/>
        </w:rPr>
        <w:t>Các công đoàn cơ sở được xếp loại vững mạnh (đạt 90 điểm chuẩn), được đề nghị xét khen thưởng cho 01 cá nhân/01 CĐCS.</w:t>
      </w:r>
    </w:p>
    <w:p w:rsidR="00180A16" w:rsidRDefault="00180A16" w:rsidP="00180A16">
      <w:pPr>
        <w:ind w:firstLine="270"/>
        <w:jc w:val="both"/>
        <w:rPr>
          <w:rFonts w:ascii="Times New Roman" w:hAnsi="Times New Roman"/>
        </w:rPr>
      </w:pPr>
    </w:p>
    <w:p w:rsidR="00180A16" w:rsidRDefault="00180A16" w:rsidP="00180A16">
      <w:pPr>
        <w:ind w:firstLine="270"/>
        <w:jc w:val="both"/>
        <w:rPr>
          <w:rFonts w:ascii="Times New Roman" w:hAnsi="Times New Roman"/>
        </w:rPr>
      </w:pPr>
      <w:r>
        <w:rPr>
          <w:rFonts w:ascii="Times New Roman" w:hAnsi="Times New Roman"/>
        </w:rPr>
        <w:t xml:space="preserve">Trên đây là bảng điểm thi đua CĐCS vững mạnh năm </w:t>
      </w:r>
      <w:r w:rsidR="00753BE1">
        <w:rPr>
          <w:rFonts w:ascii="Times New Roman" w:hAnsi="Times New Roman"/>
        </w:rPr>
        <w:t xml:space="preserve">học </w:t>
      </w:r>
      <w:r>
        <w:rPr>
          <w:rFonts w:ascii="Times New Roman" w:hAnsi="Times New Roman"/>
        </w:rPr>
        <w:t>2017</w:t>
      </w:r>
      <w:r w:rsidR="00753BE1">
        <w:rPr>
          <w:rFonts w:ascii="Times New Roman" w:hAnsi="Times New Roman"/>
        </w:rPr>
        <w:t xml:space="preserve"> - 2018</w:t>
      </w:r>
      <w:r>
        <w:rPr>
          <w:rFonts w:ascii="Times New Roman" w:hAnsi="Times New Roman"/>
        </w:rPr>
        <w:t xml:space="preserve">, đề nghị các CĐCS </w:t>
      </w:r>
      <w:r w:rsidR="00753BE1">
        <w:rPr>
          <w:rFonts w:ascii="Times New Roman" w:hAnsi="Times New Roman"/>
        </w:rPr>
        <w:t>trường học</w:t>
      </w:r>
      <w:r>
        <w:rPr>
          <w:rFonts w:ascii="Times New Roman" w:hAnsi="Times New Roman"/>
        </w:rPr>
        <w:t xml:space="preserve"> thực hiện tốt./.</w:t>
      </w:r>
    </w:p>
    <w:p w:rsidR="00180A16" w:rsidRDefault="00180A16" w:rsidP="00180A16">
      <w:pPr>
        <w:ind w:firstLine="545"/>
        <w:jc w:val="both"/>
        <w:rPr>
          <w:rFonts w:ascii="Times New Roman" w:hAnsi="Times New Roman"/>
          <w:sz w:val="26"/>
        </w:rPr>
      </w:pPr>
    </w:p>
    <w:p w:rsidR="00180A16" w:rsidRDefault="00180A16" w:rsidP="00180A16">
      <w:pPr>
        <w:rPr>
          <w:rFonts w:ascii="Times New Roman" w:eastAsia="Calibri" w:hAnsi="Times New Roman"/>
          <w:b/>
          <w:sz w:val="32"/>
        </w:rPr>
      </w:pPr>
    </w:p>
    <w:p w:rsidR="00180A16" w:rsidRDefault="00180A16" w:rsidP="00180A16">
      <w:pPr>
        <w:rPr>
          <w:rFonts w:ascii="Times New Roman" w:eastAsia="Calibri" w:hAnsi="Times New Roman"/>
          <w:b/>
          <w:sz w:val="32"/>
        </w:rPr>
      </w:pPr>
    </w:p>
    <w:p w:rsidR="00956BBD" w:rsidRDefault="00956BBD"/>
    <w:sectPr w:rsidR="00956BBD" w:rsidSect="00180A16">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81E"/>
    <w:multiLevelType w:val="hybridMultilevel"/>
    <w:tmpl w:val="E17AC2C2"/>
    <w:lvl w:ilvl="0" w:tplc="FDE4E260">
      <w:numFmt w:val="bullet"/>
      <w:lvlText w:val="-"/>
      <w:lvlJc w:val="left"/>
      <w:pPr>
        <w:ind w:left="4" w:hanging="154"/>
      </w:pPr>
      <w:rPr>
        <w:rFonts w:ascii="Times New Roman" w:eastAsia="Times New Roman" w:hAnsi="Times New Roman" w:cs="Times New Roman" w:hint="default"/>
        <w:w w:val="99"/>
        <w:sz w:val="24"/>
        <w:szCs w:val="24"/>
      </w:rPr>
    </w:lvl>
    <w:lvl w:ilvl="1" w:tplc="20745928">
      <w:numFmt w:val="bullet"/>
      <w:lvlText w:val="•"/>
      <w:lvlJc w:val="left"/>
      <w:pPr>
        <w:ind w:left="709" w:hanging="154"/>
      </w:pPr>
      <w:rPr>
        <w:rFonts w:hint="default"/>
      </w:rPr>
    </w:lvl>
    <w:lvl w:ilvl="2" w:tplc="D65E6B8C">
      <w:numFmt w:val="bullet"/>
      <w:lvlText w:val="•"/>
      <w:lvlJc w:val="left"/>
      <w:pPr>
        <w:ind w:left="1418" w:hanging="154"/>
      </w:pPr>
      <w:rPr>
        <w:rFonts w:hint="default"/>
      </w:rPr>
    </w:lvl>
    <w:lvl w:ilvl="3" w:tplc="75768EF2">
      <w:numFmt w:val="bullet"/>
      <w:lvlText w:val="•"/>
      <w:lvlJc w:val="left"/>
      <w:pPr>
        <w:ind w:left="2127" w:hanging="154"/>
      </w:pPr>
      <w:rPr>
        <w:rFonts w:hint="default"/>
      </w:rPr>
    </w:lvl>
    <w:lvl w:ilvl="4" w:tplc="4E2450AE">
      <w:numFmt w:val="bullet"/>
      <w:lvlText w:val="•"/>
      <w:lvlJc w:val="left"/>
      <w:pPr>
        <w:ind w:left="2837" w:hanging="154"/>
      </w:pPr>
      <w:rPr>
        <w:rFonts w:hint="default"/>
      </w:rPr>
    </w:lvl>
    <w:lvl w:ilvl="5" w:tplc="74241114">
      <w:numFmt w:val="bullet"/>
      <w:lvlText w:val="•"/>
      <w:lvlJc w:val="left"/>
      <w:pPr>
        <w:ind w:left="3546" w:hanging="154"/>
      </w:pPr>
      <w:rPr>
        <w:rFonts w:hint="default"/>
      </w:rPr>
    </w:lvl>
    <w:lvl w:ilvl="6" w:tplc="851600F6">
      <w:numFmt w:val="bullet"/>
      <w:lvlText w:val="•"/>
      <w:lvlJc w:val="left"/>
      <w:pPr>
        <w:ind w:left="4255" w:hanging="154"/>
      </w:pPr>
      <w:rPr>
        <w:rFonts w:hint="default"/>
      </w:rPr>
    </w:lvl>
    <w:lvl w:ilvl="7" w:tplc="4D9A9852">
      <w:numFmt w:val="bullet"/>
      <w:lvlText w:val="•"/>
      <w:lvlJc w:val="left"/>
      <w:pPr>
        <w:ind w:left="4965" w:hanging="154"/>
      </w:pPr>
      <w:rPr>
        <w:rFonts w:hint="default"/>
      </w:rPr>
    </w:lvl>
    <w:lvl w:ilvl="8" w:tplc="F648EF44">
      <w:numFmt w:val="bullet"/>
      <w:lvlText w:val="•"/>
      <w:lvlJc w:val="left"/>
      <w:pPr>
        <w:ind w:left="5674" w:hanging="154"/>
      </w:pPr>
      <w:rPr>
        <w:rFonts w:hint="default"/>
      </w:rPr>
    </w:lvl>
  </w:abstractNum>
  <w:abstractNum w:abstractNumId="1">
    <w:nsid w:val="25601251"/>
    <w:multiLevelType w:val="hybridMultilevel"/>
    <w:tmpl w:val="DC646356"/>
    <w:lvl w:ilvl="0" w:tplc="5B4AA0E8">
      <w:numFmt w:val="bullet"/>
      <w:lvlText w:val="-"/>
      <w:lvlJc w:val="left"/>
      <w:pPr>
        <w:ind w:left="4" w:hanging="159"/>
      </w:pPr>
      <w:rPr>
        <w:rFonts w:ascii="Times New Roman" w:eastAsia="Times New Roman" w:hAnsi="Times New Roman" w:cs="Times New Roman" w:hint="default"/>
        <w:w w:val="99"/>
        <w:sz w:val="24"/>
        <w:szCs w:val="24"/>
      </w:rPr>
    </w:lvl>
    <w:lvl w:ilvl="1" w:tplc="8120274A">
      <w:numFmt w:val="bullet"/>
      <w:lvlText w:val="•"/>
      <w:lvlJc w:val="left"/>
      <w:pPr>
        <w:ind w:left="709" w:hanging="159"/>
      </w:pPr>
      <w:rPr>
        <w:rFonts w:hint="default"/>
      </w:rPr>
    </w:lvl>
    <w:lvl w:ilvl="2" w:tplc="BE42756C">
      <w:numFmt w:val="bullet"/>
      <w:lvlText w:val="•"/>
      <w:lvlJc w:val="left"/>
      <w:pPr>
        <w:ind w:left="1418" w:hanging="159"/>
      </w:pPr>
      <w:rPr>
        <w:rFonts w:hint="default"/>
      </w:rPr>
    </w:lvl>
    <w:lvl w:ilvl="3" w:tplc="15861DEA">
      <w:numFmt w:val="bullet"/>
      <w:lvlText w:val="•"/>
      <w:lvlJc w:val="left"/>
      <w:pPr>
        <w:ind w:left="2127" w:hanging="159"/>
      </w:pPr>
      <w:rPr>
        <w:rFonts w:hint="default"/>
      </w:rPr>
    </w:lvl>
    <w:lvl w:ilvl="4" w:tplc="F46A3FBA">
      <w:numFmt w:val="bullet"/>
      <w:lvlText w:val="•"/>
      <w:lvlJc w:val="left"/>
      <w:pPr>
        <w:ind w:left="2837" w:hanging="159"/>
      </w:pPr>
      <w:rPr>
        <w:rFonts w:hint="default"/>
      </w:rPr>
    </w:lvl>
    <w:lvl w:ilvl="5" w:tplc="2F60C8F6">
      <w:numFmt w:val="bullet"/>
      <w:lvlText w:val="•"/>
      <w:lvlJc w:val="left"/>
      <w:pPr>
        <w:ind w:left="3546" w:hanging="159"/>
      </w:pPr>
      <w:rPr>
        <w:rFonts w:hint="default"/>
      </w:rPr>
    </w:lvl>
    <w:lvl w:ilvl="6" w:tplc="0B60BE26">
      <w:numFmt w:val="bullet"/>
      <w:lvlText w:val="•"/>
      <w:lvlJc w:val="left"/>
      <w:pPr>
        <w:ind w:left="4255" w:hanging="159"/>
      </w:pPr>
      <w:rPr>
        <w:rFonts w:hint="default"/>
      </w:rPr>
    </w:lvl>
    <w:lvl w:ilvl="7" w:tplc="62D279D8">
      <w:numFmt w:val="bullet"/>
      <w:lvlText w:val="•"/>
      <w:lvlJc w:val="left"/>
      <w:pPr>
        <w:ind w:left="4965" w:hanging="159"/>
      </w:pPr>
      <w:rPr>
        <w:rFonts w:hint="default"/>
      </w:rPr>
    </w:lvl>
    <w:lvl w:ilvl="8" w:tplc="D4C87F20">
      <w:numFmt w:val="bullet"/>
      <w:lvlText w:val="•"/>
      <w:lvlJc w:val="left"/>
      <w:pPr>
        <w:ind w:left="5674" w:hanging="159"/>
      </w:pPr>
      <w:rPr>
        <w:rFonts w:hint="default"/>
      </w:r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704207"/>
    <w:multiLevelType w:val="hybridMultilevel"/>
    <w:tmpl w:val="9E48D6BA"/>
    <w:lvl w:ilvl="0" w:tplc="31D41052">
      <w:numFmt w:val="bullet"/>
      <w:lvlText w:val="-"/>
      <w:lvlJc w:val="left"/>
      <w:pPr>
        <w:ind w:left="4" w:hanging="144"/>
      </w:pPr>
      <w:rPr>
        <w:rFonts w:ascii="Times New Roman" w:eastAsia="Times New Roman" w:hAnsi="Times New Roman" w:cs="Times New Roman" w:hint="default"/>
        <w:w w:val="99"/>
        <w:sz w:val="24"/>
        <w:szCs w:val="24"/>
      </w:rPr>
    </w:lvl>
    <w:lvl w:ilvl="1" w:tplc="666489EA">
      <w:numFmt w:val="bullet"/>
      <w:lvlText w:val="•"/>
      <w:lvlJc w:val="left"/>
      <w:pPr>
        <w:ind w:left="709" w:hanging="144"/>
      </w:pPr>
      <w:rPr>
        <w:rFonts w:hint="default"/>
      </w:rPr>
    </w:lvl>
    <w:lvl w:ilvl="2" w:tplc="69903FDC">
      <w:numFmt w:val="bullet"/>
      <w:lvlText w:val="•"/>
      <w:lvlJc w:val="left"/>
      <w:pPr>
        <w:ind w:left="1418" w:hanging="144"/>
      </w:pPr>
      <w:rPr>
        <w:rFonts w:hint="default"/>
      </w:rPr>
    </w:lvl>
    <w:lvl w:ilvl="3" w:tplc="29BEB92C">
      <w:numFmt w:val="bullet"/>
      <w:lvlText w:val="•"/>
      <w:lvlJc w:val="left"/>
      <w:pPr>
        <w:ind w:left="2127" w:hanging="144"/>
      </w:pPr>
      <w:rPr>
        <w:rFonts w:hint="default"/>
      </w:rPr>
    </w:lvl>
    <w:lvl w:ilvl="4" w:tplc="6B0C495C">
      <w:numFmt w:val="bullet"/>
      <w:lvlText w:val="•"/>
      <w:lvlJc w:val="left"/>
      <w:pPr>
        <w:ind w:left="2837" w:hanging="144"/>
      </w:pPr>
      <w:rPr>
        <w:rFonts w:hint="default"/>
      </w:rPr>
    </w:lvl>
    <w:lvl w:ilvl="5" w:tplc="C442CDFC">
      <w:numFmt w:val="bullet"/>
      <w:lvlText w:val="•"/>
      <w:lvlJc w:val="left"/>
      <w:pPr>
        <w:ind w:left="3546" w:hanging="144"/>
      </w:pPr>
      <w:rPr>
        <w:rFonts w:hint="default"/>
      </w:rPr>
    </w:lvl>
    <w:lvl w:ilvl="6" w:tplc="CDFEFDB6">
      <w:numFmt w:val="bullet"/>
      <w:lvlText w:val="•"/>
      <w:lvlJc w:val="left"/>
      <w:pPr>
        <w:ind w:left="4255" w:hanging="144"/>
      </w:pPr>
      <w:rPr>
        <w:rFonts w:hint="default"/>
      </w:rPr>
    </w:lvl>
    <w:lvl w:ilvl="7" w:tplc="EB54BBC8">
      <w:numFmt w:val="bullet"/>
      <w:lvlText w:val="•"/>
      <w:lvlJc w:val="left"/>
      <w:pPr>
        <w:ind w:left="4965" w:hanging="144"/>
      </w:pPr>
      <w:rPr>
        <w:rFonts w:hint="default"/>
      </w:rPr>
    </w:lvl>
    <w:lvl w:ilvl="8" w:tplc="956A69EC">
      <w:numFmt w:val="bullet"/>
      <w:lvlText w:val="•"/>
      <w:lvlJc w:val="left"/>
      <w:pPr>
        <w:ind w:left="5674" w:hanging="14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0A16"/>
    <w:rsid w:val="00090953"/>
    <w:rsid w:val="00180A16"/>
    <w:rsid w:val="00404EC3"/>
    <w:rsid w:val="00753BE1"/>
    <w:rsid w:val="00956BBD"/>
    <w:rsid w:val="00D06C8E"/>
    <w:rsid w:val="00E05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16"/>
    <w:pPr>
      <w:jc w:val="left"/>
    </w:pPr>
    <w:rPr>
      <w:rFonts w:ascii=".VnTime" w:eastAsia="Times New Roman" w:hAnsi=".VnTime" w:cs="Times New Roman"/>
      <w:szCs w:val="24"/>
    </w:rPr>
  </w:style>
  <w:style w:type="paragraph" w:styleId="Heading1">
    <w:name w:val="heading 1"/>
    <w:basedOn w:val="Normal"/>
    <w:next w:val="Normal"/>
    <w:link w:val="Heading1Char"/>
    <w:qFormat/>
    <w:rsid w:val="00180A16"/>
    <w:pPr>
      <w:keepNext/>
      <w:jc w:val="center"/>
      <w:outlineLvl w:val="0"/>
    </w:pPr>
    <w:rPr>
      <w:rFonts w:ascii="VNI-Times" w:hAnsi="VN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A16"/>
    <w:rPr>
      <w:rFonts w:ascii="VNI-Times" w:eastAsia="Times New Roman" w:hAnsi="VNI-Times" w:cs="Times New Roman"/>
      <w:b/>
      <w:sz w:val="32"/>
      <w:szCs w:val="20"/>
    </w:rPr>
  </w:style>
  <w:style w:type="paragraph" w:styleId="ListParagraph">
    <w:name w:val="List Paragraph"/>
    <w:basedOn w:val="Normal"/>
    <w:uiPriority w:val="34"/>
    <w:qFormat/>
    <w:rsid w:val="00180A16"/>
    <w:pPr>
      <w:spacing w:after="200" w:line="276" w:lineRule="auto"/>
      <w:ind w:left="720"/>
      <w:contextualSpacing/>
    </w:pPr>
    <w:rPr>
      <w:rFonts w:ascii="Times New Roman" w:eastAsia="Calibri" w:hAnsi="Times New Roman"/>
      <w:sz w:val="22"/>
      <w:szCs w:val="22"/>
    </w:rPr>
  </w:style>
  <w:style w:type="paragraph" w:customStyle="1" w:styleId="TableParagraph">
    <w:name w:val="Table Paragraph"/>
    <w:basedOn w:val="Normal"/>
    <w:uiPriority w:val="1"/>
    <w:qFormat/>
    <w:rsid w:val="00180A16"/>
    <w:pPr>
      <w:widowControl w:val="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5714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2017-12-06T08:12:00Z</dcterms:created>
  <dcterms:modified xsi:type="dcterms:W3CDTF">2018-01-15T03:14:00Z</dcterms:modified>
</cp:coreProperties>
</file>