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885" w:type="dxa"/>
        <w:tblBorders>
          <w:insideH w:val="single" w:sz="4" w:space="0" w:color="auto"/>
        </w:tblBorders>
        <w:tblLook w:val="01E0"/>
      </w:tblPr>
      <w:tblGrid>
        <w:gridCol w:w="4793"/>
        <w:gridCol w:w="6406"/>
      </w:tblGrid>
      <w:tr w:rsidR="008B0F79" w:rsidTr="008B0F79">
        <w:trPr>
          <w:trHeight w:val="1270"/>
        </w:trPr>
        <w:tc>
          <w:tcPr>
            <w:tcW w:w="4793" w:type="dxa"/>
          </w:tcPr>
          <w:p w:rsidR="008B0F79" w:rsidRDefault="008B0F79">
            <w:pPr>
              <w:jc w:val="center"/>
              <w:rPr>
                <w:rFonts w:ascii="Times New Roman" w:hAnsi="Times New Roman"/>
              </w:rPr>
            </w:pPr>
            <w:r>
              <w:rPr>
                <w:rFonts w:ascii="Times New Roman" w:hAnsi="Times New Roman"/>
              </w:rPr>
              <w:t>LIÊN ĐOÀN LAO ĐỘNG TỈNH TÂY NINH</w:t>
            </w:r>
          </w:p>
          <w:p w:rsidR="008B0F79" w:rsidRDefault="008B0F79">
            <w:pPr>
              <w:jc w:val="center"/>
              <w:rPr>
                <w:rFonts w:ascii="Times New Roman" w:hAnsi="Times New Roman"/>
                <w:b/>
              </w:rPr>
            </w:pPr>
            <w:r>
              <w:rPr>
                <w:rFonts w:ascii="Times New Roman" w:hAnsi="Times New Roman"/>
                <w:b/>
              </w:rPr>
              <w:t xml:space="preserve">LIÊN ĐOÀN LAO ĐỘNG </w:t>
            </w:r>
          </w:p>
          <w:p w:rsidR="008B0F79" w:rsidRDefault="008B0F79">
            <w:pPr>
              <w:jc w:val="center"/>
              <w:rPr>
                <w:rFonts w:ascii="Times New Roman" w:hAnsi="Times New Roman"/>
                <w:b/>
              </w:rPr>
            </w:pPr>
            <w:r>
              <w:rPr>
                <w:rFonts w:ascii="Times New Roman" w:hAnsi="Times New Roman"/>
                <w:b/>
              </w:rPr>
              <w:t>HUYỆN DƯƠNG MINH CHÂU</w:t>
            </w:r>
          </w:p>
          <w:p w:rsidR="008B0F79" w:rsidRDefault="008B0F79">
            <w:pPr>
              <w:jc w:val="center"/>
              <w:rPr>
                <w:rFonts w:ascii="Times New Roman" w:hAnsi="Times New Roman"/>
              </w:rPr>
            </w:pPr>
            <w:r>
              <w:pict>
                <v:line id="_x0000_s1027" style="position:absolute;left:0;text-align:left;z-index:251658240" from="30.75pt,.7pt" to="198pt,.7pt"/>
              </w:pict>
            </w:r>
          </w:p>
          <w:p w:rsidR="008B0F79" w:rsidRDefault="008B0F79">
            <w:pPr>
              <w:spacing w:before="60"/>
              <w:jc w:val="center"/>
              <w:rPr>
                <w:rFonts w:ascii="Times New Roman" w:hAnsi="Times New Roman"/>
                <w:sz w:val="28"/>
              </w:rPr>
            </w:pPr>
            <w:r>
              <w:rPr>
                <w:rFonts w:ascii="Times New Roman" w:hAnsi="Times New Roman"/>
                <w:sz w:val="28"/>
              </w:rPr>
              <w:t xml:space="preserve">Số: </w:t>
            </w:r>
            <w:r w:rsidR="00082EEA">
              <w:rPr>
                <w:rFonts w:ascii="Times New Roman" w:hAnsi="Times New Roman"/>
                <w:sz w:val="28"/>
              </w:rPr>
              <w:t>208</w:t>
            </w:r>
            <w:r>
              <w:rPr>
                <w:rFonts w:ascii="Times New Roman" w:hAnsi="Times New Roman"/>
                <w:sz w:val="28"/>
              </w:rPr>
              <w:t>/KH-LĐLĐ</w:t>
            </w:r>
          </w:p>
          <w:p w:rsidR="008B0F79" w:rsidRDefault="008B0F79">
            <w:pPr>
              <w:ind w:left="-360"/>
              <w:jc w:val="center"/>
              <w:rPr>
                <w:rFonts w:ascii="Times New Roman" w:hAnsi="Times New Roman"/>
              </w:rPr>
            </w:pPr>
          </w:p>
        </w:tc>
        <w:tc>
          <w:tcPr>
            <w:tcW w:w="6406" w:type="dxa"/>
          </w:tcPr>
          <w:p w:rsidR="008B0F79" w:rsidRDefault="008B0F79">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8B0F79" w:rsidRDefault="008B0F79">
            <w:pPr>
              <w:jc w:val="center"/>
              <w:rPr>
                <w:rFonts w:ascii="Times New Roman" w:hAnsi="Times New Roman"/>
                <w:b/>
              </w:rPr>
            </w:pPr>
            <w:r>
              <w:pict>
                <v:line id="_x0000_s1026" style="position:absolute;left:0;text-align:left;z-index:251658240" from="82.05pt,13.75pt" to="226.05pt,13.75pt"/>
              </w:pict>
            </w:r>
            <w:r>
              <w:rPr>
                <w:rFonts w:ascii="Times New Roman" w:hAnsi="Times New Roman"/>
                <w:b/>
              </w:rPr>
              <w:t>Độc lập - Tự do - Hạnh phúc</w:t>
            </w:r>
          </w:p>
          <w:p w:rsidR="008B0F79" w:rsidRDefault="008B0F79">
            <w:pPr>
              <w:jc w:val="center"/>
              <w:rPr>
                <w:rFonts w:ascii="Times New Roman" w:hAnsi="Times New Roman"/>
              </w:rPr>
            </w:pPr>
          </w:p>
          <w:p w:rsidR="008B0F79" w:rsidRDefault="008B0F79">
            <w:pPr>
              <w:jc w:val="center"/>
              <w:rPr>
                <w:rFonts w:ascii="Times New Roman" w:hAnsi="Times New Roman"/>
                <w:i/>
                <w:sz w:val="26"/>
              </w:rPr>
            </w:pPr>
            <w:r>
              <w:rPr>
                <w:rFonts w:ascii="Times New Roman" w:hAnsi="Times New Roman"/>
                <w:i/>
                <w:sz w:val="26"/>
              </w:rPr>
              <w:t xml:space="preserve">      Huyện Dương Minh Châu, ngày  2</w:t>
            </w:r>
            <w:r w:rsidR="00301F7D">
              <w:rPr>
                <w:rFonts w:ascii="Times New Roman" w:hAnsi="Times New Roman"/>
                <w:i/>
                <w:sz w:val="26"/>
              </w:rPr>
              <w:t>7</w:t>
            </w:r>
            <w:r>
              <w:rPr>
                <w:rFonts w:ascii="Times New Roman" w:hAnsi="Times New Roman"/>
                <w:i/>
                <w:sz w:val="26"/>
              </w:rPr>
              <w:t xml:space="preserve">  tháng 3 năm 2018</w:t>
            </w:r>
          </w:p>
          <w:p w:rsidR="008B0F79" w:rsidRDefault="008B0F79">
            <w:pPr>
              <w:rPr>
                <w:rFonts w:ascii="Times New Roman" w:hAnsi="Times New Roman"/>
                <w:sz w:val="18"/>
              </w:rPr>
            </w:pPr>
          </w:p>
        </w:tc>
      </w:tr>
    </w:tbl>
    <w:p w:rsidR="008B0F79" w:rsidRDefault="008B0F79" w:rsidP="008B0F79">
      <w:pPr>
        <w:spacing w:line="276" w:lineRule="auto"/>
        <w:ind w:left="2160"/>
        <w:rPr>
          <w:rFonts w:ascii="Times New Roman" w:hAnsi="Times New Roman"/>
          <w:b/>
          <w:sz w:val="32"/>
          <w:szCs w:val="32"/>
        </w:rPr>
      </w:pPr>
      <w:r>
        <w:rPr>
          <w:rFonts w:ascii="Times New Roman" w:hAnsi="Times New Roman"/>
          <w:b/>
          <w:sz w:val="32"/>
          <w:szCs w:val="32"/>
        </w:rPr>
        <w:t xml:space="preserve">                         KẾ HOẠCH</w:t>
      </w:r>
    </w:p>
    <w:p w:rsidR="008B0F79" w:rsidRDefault="008B0F79" w:rsidP="008B0F79">
      <w:pPr>
        <w:spacing w:line="276" w:lineRule="auto"/>
        <w:ind w:left="-360"/>
        <w:jc w:val="center"/>
        <w:rPr>
          <w:rFonts w:ascii="Times New Roman" w:hAnsi="Times New Roman"/>
          <w:b/>
          <w:iCs/>
          <w:sz w:val="32"/>
          <w:szCs w:val="32"/>
        </w:rPr>
      </w:pPr>
      <w:r>
        <w:rPr>
          <w:rFonts w:ascii="Times New Roman" w:hAnsi="Times New Roman"/>
          <w:b/>
          <w:iCs/>
          <w:sz w:val="32"/>
          <w:szCs w:val="32"/>
        </w:rPr>
        <w:t xml:space="preserve">            Tổ chức các hoạt động hưởng ứng Tháng Công nhân </w:t>
      </w:r>
    </w:p>
    <w:p w:rsidR="008B0F79" w:rsidRDefault="008B0F79" w:rsidP="008B0F79">
      <w:pPr>
        <w:spacing w:line="276" w:lineRule="auto"/>
        <w:ind w:left="-360"/>
        <w:jc w:val="center"/>
        <w:rPr>
          <w:rFonts w:ascii="Times New Roman" w:hAnsi="Times New Roman"/>
          <w:b/>
          <w:iCs/>
          <w:sz w:val="32"/>
          <w:szCs w:val="32"/>
        </w:rPr>
      </w:pPr>
      <w:r>
        <w:rPr>
          <w:rFonts w:ascii="Times New Roman" w:hAnsi="Times New Roman"/>
          <w:b/>
          <w:iCs/>
          <w:sz w:val="32"/>
          <w:szCs w:val="32"/>
        </w:rPr>
        <w:t xml:space="preserve"> lần thứ 9, năm 2018</w:t>
      </w:r>
    </w:p>
    <w:p w:rsidR="008B0F79" w:rsidRDefault="008B0F79" w:rsidP="008B0F79">
      <w:pPr>
        <w:spacing w:line="276" w:lineRule="auto"/>
        <w:ind w:firstLine="900"/>
        <w:jc w:val="both"/>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95.75pt;margin-top:3.9pt;width:71.25pt;height:0;z-index:251659264" o:connectortype="straight"/>
        </w:pic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lang w:val="nl-NL"/>
        </w:rPr>
        <w:t xml:space="preserve">Căn cứ Kế hoạch số 274/KH-LĐLĐ ngày 26/3/2018 của Ban Thường vụ Liên đoàn Lao động (LĐLĐ) tỉnh Tây Ninh về việc tổ chức Tháng Công nhân năm 2018, </w:t>
      </w:r>
      <w:r>
        <w:rPr>
          <w:rFonts w:ascii="Times New Roman" w:hAnsi="Times New Roman"/>
          <w:sz w:val="28"/>
          <w:szCs w:val="28"/>
        </w:rPr>
        <w:t>Ban Thường vụ LĐLĐ huyện đề ra kế hoạch tổ chức các hoạt động hưởng ứng “</w:t>
      </w:r>
      <w:r>
        <w:rPr>
          <w:rFonts w:ascii="Times New Roman" w:hAnsi="Times New Roman"/>
          <w:i/>
          <w:sz w:val="28"/>
          <w:szCs w:val="28"/>
        </w:rPr>
        <w:t>Tháng Công nhân</w:t>
      </w:r>
      <w:r>
        <w:rPr>
          <w:rFonts w:ascii="Times New Roman" w:hAnsi="Times New Roman"/>
          <w:sz w:val="28"/>
          <w:szCs w:val="28"/>
        </w:rPr>
        <w:t>” lần thứ 9, năm 2018 và Tháng hành động về An toàn vệ sinh lao động lần thứ 2, năm 2018 (sau đây gọi chung là Tháng Công nhân năm 2018), cụ thể như sau:</w:t>
      </w:r>
    </w:p>
    <w:p w:rsidR="008B0F79" w:rsidRDefault="008B0F79" w:rsidP="008B0F79">
      <w:pPr>
        <w:spacing w:before="120" w:after="120"/>
        <w:ind w:firstLine="720"/>
        <w:jc w:val="both"/>
        <w:rPr>
          <w:rFonts w:ascii="Times New Roman" w:hAnsi="Times New Roman"/>
          <w:bCs/>
        </w:rPr>
      </w:pPr>
      <w:r>
        <w:rPr>
          <w:rFonts w:ascii="Times New Roman" w:hAnsi="Times New Roman"/>
          <w:b/>
          <w:sz w:val="28"/>
          <w:szCs w:val="28"/>
        </w:rPr>
        <w:t>I. Mục đích yêu cầu</w:t>
      </w:r>
      <w:r>
        <w:rPr>
          <w:rFonts w:ascii="Times New Roman" w:hAnsi="Times New Roman"/>
          <w:bCs/>
          <w:lang w:val="vi-VN"/>
        </w:rPr>
        <w:t xml:space="preserve"> </w:t>
      </w:r>
    </w:p>
    <w:p w:rsidR="008B0F79" w:rsidRDefault="008B0F79" w:rsidP="008B0F79">
      <w:pPr>
        <w:spacing w:before="120" w:after="120"/>
        <w:ind w:firstLine="720"/>
        <w:jc w:val="both"/>
        <w:rPr>
          <w:rFonts w:ascii="Times New Roman" w:hAnsi="Times New Roman"/>
          <w:b/>
          <w:bCs/>
          <w:sz w:val="28"/>
          <w:szCs w:val="28"/>
        </w:rPr>
      </w:pPr>
      <w:r>
        <w:rPr>
          <w:rFonts w:ascii="Times New Roman" w:hAnsi="Times New Roman"/>
          <w:b/>
          <w:bCs/>
          <w:sz w:val="28"/>
          <w:szCs w:val="28"/>
        </w:rPr>
        <w:t>1. Mục đích</w:t>
      </w:r>
    </w:p>
    <w:p w:rsidR="008B0F79" w:rsidRDefault="008B0F79" w:rsidP="008B0F79">
      <w:pPr>
        <w:spacing w:before="120" w:after="120"/>
        <w:ind w:firstLine="720"/>
        <w:jc w:val="both"/>
        <w:rPr>
          <w:rFonts w:ascii="Times New Roman" w:hAnsi="Times New Roman"/>
          <w:bCs/>
          <w:sz w:val="28"/>
          <w:szCs w:val="28"/>
        </w:rPr>
      </w:pPr>
      <w:r>
        <w:rPr>
          <w:rFonts w:ascii="Times New Roman" w:hAnsi="Times New Roman"/>
          <w:bCs/>
          <w:sz w:val="28"/>
          <w:szCs w:val="28"/>
          <w:lang w:val="vi-VN"/>
        </w:rPr>
        <w:t xml:space="preserve">- </w:t>
      </w:r>
      <w:r>
        <w:rPr>
          <w:rFonts w:ascii="Times New Roman" w:hAnsi="Times New Roman"/>
          <w:bCs/>
          <w:sz w:val="28"/>
          <w:szCs w:val="28"/>
        </w:rPr>
        <w:t>Tổ chức Tháng Công nhân năm 2018 là dịp để phát huy vai trò của công nhân trong sự nghiệp xây dựng và bảo vệ Tổ quốc, phát triển kinh tế - xã hội của doanh nghiệp, địa phương và đất nước, để các cấp ủy Đảng, chính quyền, công đoàn, người sử dụng lao động thể hiện sự quan tâm thực hiện “</w:t>
      </w:r>
      <w:r>
        <w:rPr>
          <w:rFonts w:ascii="Times New Roman" w:hAnsi="Times New Roman"/>
          <w:bCs/>
          <w:i/>
          <w:sz w:val="28"/>
          <w:szCs w:val="28"/>
        </w:rPr>
        <w:t>Quyền lợi đảm bảo, phúc lợi tốt hơn</w:t>
      </w:r>
      <w:r>
        <w:rPr>
          <w:rFonts w:ascii="Times New Roman" w:hAnsi="Times New Roman"/>
          <w:bCs/>
          <w:sz w:val="28"/>
          <w:szCs w:val="28"/>
        </w:rPr>
        <w:t>” đến đoàn viên, công nhân lao động.</w:t>
      </w:r>
    </w:p>
    <w:p w:rsidR="008B0F79" w:rsidRDefault="008B0F79" w:rsidP="008B0F79">
      <w:pPr>
        <w:spacing w:before="120" w:after="120"/>
        <w:ind w:firstLine="720"/>
        <w:jc w:val="both"/>
        <w:rPr>
          <w:rFonts w:ascii="Times New Roman" w:hAnsi="Times New Roman"/>
          <w:bCs/>
          <w:sz w:val="28"/>
          <w:szCs w:val="28"/>
        </w:rPr>
      </w:pPr>
      <w:r>
        <w:rPr>
          <w:rFonts w:ascii="Times New Roman" w:hAnsi="Times New Roman"/>
          <w:bCs/>
          <w:sz w:val="28"/>
          <w:szCs w:val="28"/>
        </w:rPr>
        <w:t xml:space="preserve">- Qua tổ chức các hoạt động Tháng Công nhân năm 2018 nhằm biểu dương lực lượng đoàn viên, công nhân, viên chức, lao động hướng tới Đại hội </w:t>
      </w:r>
      <w:r>
        <w:rPr>
          <w:rFonts w:ascii="Times New Roman" w:hAnsi="Times New Roman"/>
          <w:sz w:val="28"/>
          <w:szCs w:val="28"/>
        </w:rPr>
        <w:t>IX Công đoàn tỉnh Tây Ninh và Đại hội XII Công đoàn Việt Nam</w:t>
      </w:r>
      <w:r>
        <w:rPr>
          <w:rFonts w:ascii="Times New Roman" w:hAnsi="Times New Roman"/>
          <w:bCs/>
          <w:sz w:val="28"/>
          <w:szCs w:val="28"/>
        </w:rPr>
        <w:t xml:space="preserve"> góp phần nâng cao ý thức trách nhiệm của đoàn viên với tổ chức Công đoàn; khẳng định vị trí, vai trò của tổ chức Công đoàn tỉnh nhà trong đại diện bảo vệ quyền, lợi ích hợp pháp, chính đáng của người lao động; đồng thời tập trung phát triển lợi ích, đưa lợi ích đến với đoàn viên, người lao động.</w:t>
      </w:r>
    </w:p>
    <w:p w:rsidR="008B0F79" w:rsidRDefault="008B0F79" w:rsidP="008B0F79">
      <w:pPr>
        <w:tabs>
          <w:tab w:val="left" w:pos="360"/>
          <w:tab w:val="left" w:pos="9720"/>
        </w:tabs>
        <w:spacing w:before="120" w:after="120"/>
        <w:ind w:firstLine="720"/>
        <w:jc w:val="both"/>
        <w:rPr>
          <w:rFonts w:ascii="Times New Roman" w:hAnsi="Times New Roman"/>
          <w:b/>
          <w:bCs/>
          <w:sz w:val="28"/>
          <w:szCs w:val="28"/>
        </w:rPr>
      </w:pPr>
      <w:r>
        <w:rPr>
          <w:rFonts w:ascii="Times New Roman" w:hAnsi="Times New Roman"/>
          <w:b/>
          <w:bCs/>
          <w:sz w:val="28"/>
          <w:szCs w:val="28"/>
        </w:rPr>
        <w:t>2. Yêu cầu</w:t>
      </w:r>
    </w:p>
    <w:p w:rsidR="008B0F79" w:rsidRDefault="008B0F79" w:rsidP="008B0F79">
      <w:pPr>
        <w:tabs>
          <w:tab w:val="left" w:pos="360"/>
          <w:tab w:val="left" w:pos="9720"/>
        </w:tabs>
        <w:spacing w:before="120" w:after="120"/>
        <w:ind w:firstLine="720"/>
        <w:jc w:val="both"/>
        <w:rPr>
          <w:rFonts w:ascii="Times New Roman" w:hAnsi="Times New Roman"/>
          <w:bCs/>
          <w:sz w:val="28"/>
          <w:szCs w:val="28"/>
        </w:rPr>
      </w:pPr>
      <w:r>
        <w:rPr>
          <w:rFonts w:ascii="Times New Roman" w:hAnsi="Times New Roman"/>
          <w:bCs/>
          <w:sz w:val="28"/>
          <w:szCs w:val="28"/>
        </w:rPr>
        <w:t xml:space="preserve">Tổ chức Tháng Công nhân gắn với các hoạt động trước thềm Đại hội </w:t>
      </w:r>
      <w:r>
        <w:rPr>
          <w:rFonts w:ascii="Times New Roman" w:hAnsi="Times New Roman"/>
          <w:sz w:val="28"/>
          <w:szCs w:val="28"/>
        </w:rPr>
        <w:t>IX Công đoàn tỉnh Tây Ninh và Đại hội XII Công đoàn Việt Nam</w:t>
      </w:r>
      <w:r>
        <w:rPr>
          <w:rFonts w:ascii="Times New Roman" w:hAnsi="Times New Roman"/>
          <w:bCs/>
          <w:sz w:val="28"/>
          <w:szCs w:val="28"/>
        </w:rPr>
        <w:t xml:space="preserve">. Các Công đoàn cơ sở tham mưu cấp ủy đảng, phối hợp thủ trưởng cơ quan, đơn vị, doanh nghiệp, đề xuất với người sử dụng lao động và huy động các nguồn lực xã hội để tổ chức tốt Tháng Công nhân năm 2018. </w:t>
      </w:r>
    </w:p>
    <w:p w:rsidR="008B0F79" w:rsidRDefault="008B0F79" w:rsidP="008B0F79">
      <w:pPr>
        <w:tabs>
          <w:tab w:val="left" w:pos="360"/>
          <w:tab w:val="left" w:pos="9720"/>
        </w:tabs>
        <w:spacing w:before="120" w:after="120"/>
        <w:ind w:firstLine="720"/>
        <w:jc w:val="both"/>
        <w:rPr>
          <w:rFonts w:ascii="Times New Roman" w:hAnsi="Times New Roman"/>
          <w:bCs/>
          <w:sz w:val="28"/>
          <w:szCs w:val="28"/>
        </w:rPr>
      </w:pPr>
      <w:r>
        <w:rPr>
          <w:rFonts w:ascii="Times New Roman" w:hAnsi="Times New Roman"/>
          <w:bCs/>
          <w:sz w:val="28"/>
          <w:szCs w:val="28"/>
        </w:rPr>
        <w:t>Nội dung, chương trình tổ chức các hoạt động trong Tháng Công nhân năm 2018 cần được cụ thể hóa, phù hợp với điều kiện thực tế của cơ quan, đơn vị, doanh nghiệp với đối tượng trung tâm là công nhân lao động; đảm bảo thiết thực, hiệu quả và tiết kiệm.</w:t>
      </w:r>
    </w:p>
    <w:p w:rsidR="008B0F79" w:rsidRDefault="008B0F79" w:rsidP="008B0F79">
      <w:pPr>
        <w:spacing w:before="120" w:after="120"/>
        <w:ind w:firstLine="720"/>
        <w:jc w:val="both"/>
        <w:rPr>
          <w:rFonts w:ascii="Times New Roman" w:hAnsi="Times New Roman"/>
          <w:i/>
          <w:sz w:val="28"/>
          <w:szCs w:val="28"/>
        </w:rPr>
      </w:pPr>
      <w:r>
        <w:rPr>
          <w:rFonts w:ascii="Times New Roman" w:hAnsi="Times New Roman"/>
          <w:b/>
          <w:sz w:val="28"/>
          <w:szCs w:val="28"/>
        </w:rPr>
        <w:lastRenderedPageBreak/>
        <w:t>II. Chủ đề:</w:t>
      </w:r>
      <w:r>
        <w:rPr>
          <w:rFonts w:ascii="Times New Roman" w:hAnsi="Times New Roman"/>
          <w:i/>
          <w:sz w:val="28"/>
          <w:szCs w:val="28"/>
        </w:rPr>
        <w:t>“Mỗi công đoàn cơ sở - Một lợi ích đoàn viên”</w:t>
      </w:r>
    </w:p>
    <w:p w:rsidR="008B0F79" w:rsidRDefault="008B0F79" w:rsidP="008B0F79">
      <w:pPr>
        <w:spacing w:before="120" w:after="120"/>
        <w:ind w:firstLine="720"/>
        <w:jc w:val="both"/>
        <w:rPr>
          <w:rFonts w:ascii="Times New Roman" w:hAnsi="Times New Roman"/>
          <w:b/>
          <w:sz w:val="28"/>
          <w:szCs w:val="28"/>
        </w:rPr>
      </w:pPr>
      <w:r>
        <w:rPr>
          <w:rFonts w:ascii="Times New Roman" w:hAnsi="Times New Roman"/>
          <w:b/>
          <w:sz w:val="28"/>
          <w:szCs w:val="28"/>
          <w:lang w:val="vi-VN"/>
        </w:rPr>
        <w:t>II</w:t>
      </w:r>
      <w:r>
        <w:rPr>
          <w:rFonts w:ascii="Times New Roman" w:hAnsi="Times New Roman"/>
          <w:b/>
          <w:sz w:val="28"/>
          <w:szCs w:val="28"/>
        </w:rPr>
        <w:t>I</w:t>
      </w:r>
      <w:r>
        <w:rPr>
          <w:rFonts w:ascii="Times New Roman" w:hAnsi="Times New Roman"/>
          <w:b/>
          <w:sz w:val="28"/>
          <w:szCs w:val="28"/>
          <w:lang w:val="vi-VN"/>
        </w:rPr>
        <w:t xml:space="preserve">. Nội dung </w:t>
      </w:r>
      <w:r>
        <w:rPr>
          <w:rFonts w:ascii="Times New Roman" w:hAnsi="Times New Roman"/>
          <w:b/>
          <w:sz w:val="28"/>
          <w:szCs w:val="28"/>
        </w:rPr>
        <w:t>hoạt động</w:t>
      </w:r>
    </w:p>
    <w:p w:rsidR="008B0F79" w:rsidRDefault="001B6CA2" w:rsidP="008B0F79">
      <w:pPr>
        <w:spacing w:before="120" w:after="120"/>
        <w:ind w:firstLine="720"/>
        <w:jc w:val="both"/>
        <w:rPr>
          <w:rFonts w:ascii="Times New Roman" w:hAnsi="Times New Roman"/>
          <w:b/>
          <w:sz w:val="28"/>
          <w:szCs w:val="28"/>
        </w:rPr>
      </w:pPr>
      <w:r>
        <w:rPr>
          <w:rFonts w:ascii="Times New Roman" w:hAnsi="Times New Roman"/>
          <w:b/>
          <w:sz w:val="28"/>
          <w:szCs w:val="28"/>
        </w:rPr>
        <w:t>1</w:t>
      </w:r>
      <w:r w:rsidR="008B0F79">
        <w:rPr>
          <w:rFonts w:ascii="Times New Roman" w:hAnsi="Times New Roman"/>
          <w:b/>
          <w:sz w:val="28"/>
          <w:szCs w:val="28"/>
          <w:lang w:val="vi-VN"/>
        </w:rPr>
        <w:t xml:space="preserve">. </w:t>
      </w:r>
      <w:r w:rsidR="008B0F79">
        <w:rPr>
          <w:rFonts w:ascii="Times New Roman" w:hAnsi="Times New Roman"/>
          <w:b/>
          <w:sz w:val="28"/>
          <w:szCs w:val="28"/>
        </w:rPr>
        <w:t>Tổ chức các hoạt động tuyên truyền, giáo dục</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Tuyên truyền khát vọng của người lao động về ngày Quốc tế Lao động (1/5);</w:t>
      </w:r>
      <w:r>
        <w:rPr>
          <w:rFonts w:ascii="Times New Roman" w:hAnsi="Times New Roman"/>
          <w:sz w:val="28"/>
          <w:szCs w:val="28"/>
          <w:lang w:val="vi-VN"/>
        </w:rPr>
        <w:t xml:space="preserve"> ý nghĩa </w:t>
      </w:r>
      <w:r>
        <w:rPr>
          <w:rFonts w:ascii="Times New Roman" w:hAnsi="Times New Roman"/>
          <w:sz w:val="28"/>
          <w:szCs w:val="28"/>
        </w:rPr>
        <w:t xml:space="preserve">của Ngày Quốc tế Lao động ở Việt Nam; động viên công nhân, viên chức, lao động thực hiện tốt trách nhiệm của người lao động theo quy định của pháp luật; phát huy trách nhiệm của đoàn viên công đoàn trong tham gia góp ý hoàn thiện dự thảo các văn kiện Đại hội IX Công đoàn tỉnh Tây Ninh, Đại hội XII Công đoàn Việt Nam. </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Tăng cường nắm bắt diễn biến tình hình tư tưởng, nguyện vọng của đoàn viên công đoàn, cán bộ, công chức, viên chức, lao động để kịp thời định hướng dư luận, giải quyết những vấn đề bức xúc góp phần ổn định sản xuất, kinh doanh, xây dựng quan hệ lao động hài hòa, tiến bộ trong doanh nghiệp.</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Đa dạng hóa các hình thức tuyên truyền, chú trọng sử dụng hình thức tuyên truyền cổ động trực quan, hội thi, hội diễn, sinh hoạt câu lạc bộ, thi hái hoa dân chủ, trang thông tin điện tử, các fanpage, facebook… về các hoạt động kỷ niệm 132 năm Ngày Quốc tế Lao động (1/5) và Tháng Công nhân lần thứ 9 năm 2018.</w:t>
      </w:r>
    </w:p>
    <w:p w:rsidR="008B0F79" w:rsidRDefault="001B6CA2" w:rsidP="008B0F79">
      <w:pPr>
        <w:spacing w:before="120" w:after="120"/>
        <w:ind w:firstLine="720"/>
        <w:jc w:val="both"/>
        <w:rPr>
          <w:rFonts w:ascii="Times New Roman" w:hAnsi="Times New Roman"/>
          <w:b/>
          <w:sz w:val="28"/>
          <w:szCs w:val="28"/>
        </w:rPr>
      </w:pPr>
      <w:r>
        <w:rPr>
          <w:rFonts w:ascii="Times New Roman" w:hAnsi="Times New Roman"/>
          <w:b/>
          <w:sz w:val="28"/>
          <w:szCs w:val="28"/>
        </w:rPr>
        <w:t>2</w:t>
      </w:r>
      <w:r w:rsidR="008B0F79">
        <w:rPr>
          <w:rFonts w:ascii="Times New Roman" w:hAnsi="Times New Roman"/>
          <w:b/>
          <w:sz w:val="28"/>
          <w:szCs w:val="28"/>
        </w:rPr>
        <w:t>. Tổ chức các hoạt động để người lao động có “</w:t>
      </w:r>
      <w:r w:rsidR="008B0F79">
        <w:rPr>
          <w:rFonts w:ascii="Times New Roman" w:hAnsi="Times New Roman"/>
          <w:b/>
          <w:i/>
          <w:sz w:val="28"/>
          <w:szCs w:val="28"/>
        </w:rPr>
        <w:t>Quyền lợi đảm bảo, phúc lợi tốt hơn</w:t>
      </w:r>
      <w:r w:rsidR="008B0F79">
        <w:rPr>
          <w:rFonts w:ascii="Times New Roman" w:hAnsi="Times New Roman"/>
          <w:b/>
          <w:sz w:val="28"/>
          <w:szCs w:val="28"/>
        </w:rPr>
        <w:t>”</w:t>
      </w:r>
    </w:p>
    <w:p w:rsidR="008B0F79" w:rsidRDefault="001B6CA2" w:rsidP="008B0F79">
      <w:pPr>
        <w:spacing w:before="120" w:after="120"/>
        <w:ind w:firstLine="720"/>
        <w:jc w:val="both"/>
        <w:rPr>
          <w:rFonts w:ascii="Times New Roman" w:hAnsi="Times New Roman"/>
          <w:b/>
          <w:sz w:val="28"/>
          <w:szCs w:val="28"/>
        </w:rPr>
      </w:pPr>
      <w:r>
        <w:rPr>
          <w:rFonts w:ascii="Times New Roman" w:hAnsi="Times New Roman"/>
          <w:b/>
          <w:sz w:val="28"/>
          <w:szCs w:val="28"/>
        </w:rPr>
        <w:t>2</w:t>
      </w:r>
      <w:r w:rsidR="008B0F79">
        <w:rPr>
          <w:rFonts w:ascii="Times New Roman" w:hAnsi="Times New Roman"/>
          <w:b/>
          <w:sz w:val="28"/>
          <w:szCs w:val="28"/>
        </w:rPr>
        <w:t>.1. Chương trình “</w:t>
      </w:r>
      <w:r w:rsidR="008B0F79">
        <w:rPr>
          <w:rFonts w:ascii="Times New Roman" w:hAnsi="Times New Roman"/>
          <w:b/>
          <w:i/>
          <w:sz w:val="28"/>
          <w:szCs w:val="28"/>
        </w:rPr>
        <w:t>Phúc lợi cho đoàn viên công đoàn</w:t>
      </w:r>
      <w:r w:rsidR="008B0F79">
        <w:rPr>
          <w:rFonts w:ascii="Times New Roman" w:hAnsi="Times New Roman"/>
          <w:b/>
          <w:sz w:val="28"/>
          <w:szCs w:val="28"/>
        </w:rPr>
        <w:t>”</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Triển khai sâu rộng các lợi ích chương trình “</w:t>
      </w:r>
      <w:r>
        <w:rPr>
          <w:rFonts w:ascii="Times New Roman" w:hAnsi="Times New Roman"/>
          <w:i/>
          <w:sz w:val="28"/>
          <w:szCs w:val="28"/>
        </w:rPr>
        <w:t>Phúc lợi cho đoàn viên công đoàn</w:t>
      </w:r>
      <w:r>
        <w:rPr>
          <w:rFonts w:ascii="Times New Roman" w:hAnsi="Times New Roman"/>
          <w:sz w:val="28"/>
          <w:szCs w:val="28"/>
        </w:rPr>
        <w:t xml:space="preserve">” của các doanh nghiệp đến đoàn viên công đoàn, công nhân, viên chức, lao động. </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xml:space="preserve">- Phối hợp với ngành y tế tại địa phương triển khai phúc lợi về chăm sóc sức khỏe (khám, tư vấn sức khỏe…) cho đoàn viên, công nhân lao động; vận động các cơ quan, đơn vị, nhất là các doanh nghiệp trao quà, tặng Mái ấm Công đoàn cho đoàn viên, công nhân lao động có hoàn cảnh khó khăn, bị tai nạn lao động. </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xml:space="preserve">- Ban </w:t>
      </w:r>
      <w:r w:rsidR="001B6CA2">
        <w:rPr>
          <w:rFonts w:ascii="Times New Roman" w:hAnsi="Times New Roman"/>
          <w:sz w:val="28"/>
          <w:szCs w:val="28"/>
        </w:rPr>
        <w:t xml:space="preserve">Chấp </w:t>
      </w:r>
      <w:r>
        <w:rPr>
          <w:rFonts w:ascii="Times New Roman" w:hAnsi="Times New Roman"/>
          <w:sz w:val="28"/>
          <w:szCs w:val="28"/>
        </w:rPr>
        <w:t>hành công đoàn cơ sở căn cứ những quy định của pháp luật về quyền, lợi ích của người lao động, rà soát Thỏa ước lao động tập thể và đề xuất, thương lượng với người sử dụng lao động cam kết để người lao động có “</w:t>
      </w:r>
      <w:r>
        <w:rPr>
          <w:rFonts w:ascii="Times New Roman" w:hAnsi="Times New Roman"/>
          <w:i/>
          <w:sz w:val="28"/>
          <w:szCs w:val="28"/>
        </w:rPr>
        <w:t>Quyền lợi đảm bảo, phúc lợi tốt hơn</w:t>
      </w:r>
      <w:r>
        <w:rPr>
          <w:rFonts w:ascii="Times New Roman" w:hAnsi="Times New Roman"/>
          <w:sz w:val="28"/>
          <w:szCs w:val="28"/>
        </w:rPr>
        <w:t xml:space="preserve">” so với năm 2017, quan tâm đến suất ăn ca cho công nhân lao động đảm bảo từ 15.000 đ trở lên theo quy định của Tổng Liên đoàn . </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Phối hợp với người sử dụng lao động triển khai các hoạt động đưa lợi ích về tinh thần đến đoàn viên công đoàn, người lao động, như: Tổ chức Ngày hội tư vấn hoặc các sân chơi pháp luật dưới hình thức hội thi tìm hiểu pháp luật, tọa đàm, hái hoa dân chủ…</w:t>
      </w:r>
    </w:p>
    <w:p w:rsidR="008B0F79" w:rsidRDefault="001B6CA2" w:rsidP="008B0F79">
      <w:pPr>
        <w:spacing w:before="120" w:after="120"/>
        <w:ind w:firstLine="720"/>
        <w:jc w:val="both"/>
        <w:rPr>
          <w:rFonts w:ascii="Times New Roman" w:hAnsi="Times New Roman"/>
          <w:b/>
          <w:sz w:val="28"/>
          <w:szCs w:val="28"/>
        </w:rPr>
      </w:pPr>
      <w:r>
        <w:rPr>
          <w:rFonts w:ascii="Times New Roman" w:hAnsi="Times New Roman"/>
          <w:b/>
          <w:sz w:val="28"/>
          <w:szCs w:val="28"/>
        </w:rPr>
        <w:t>2</w:t>
      </w:r>
      <w:r w:rsidR="008B0F79">
        <w:rPr>
          <w:rFonts w:ascii="Times New Roman" w:hAnsi="Times New Roman"/>
          <w:b/>
          <w:sz w:val="28"/>
          <w:szCs w:val="28"/>
        </w:rPr>
        <w:t>.2. Tổ chức diễn đàn “</w:t>
      </w:r>
      <w:r w:rsidR="008B0F79">
        <w:rPr>
          <w:rFonts w:ascii="Times New Roman" w:hAnsi="Times New Roman"/>
          <w:b/>
          <w:i/>
          <w:sz w:val="28"/>
          <w:szCs w:val="28"/>
        </w:rPr>
        <w:t xml:space="preserve">Nghe công nhân nói </w:t>
      </w:r>
      <w:r>
        <w:rPr>
          <w:rFonts w:ascii="Times New Roman" w:hAnsi="Times New Roman"/>
          <w:b/>
          <w:i/>
          <w:sz w:val="28"/>
          <w:szCs w:val="28"/>
        </w:rPr>
        <w:t>-</w:t>
      </w:r>
      <w:r w:rsidR="008B0F79">
        <w:rPr>
          <w:rFonts w:ascii="Times New Roman" w:hAnsi="Times New Roman"/>
          <w:b/>
          <w:i/>
          <w:sz w:val="28"/>
          <w:szCs w:val="28"/>
        </w:rPr>
        <w:t xml:space="preserve"> Nói để công nhân nghe</w:t>
      </w:r>
      <w:r w:rsidR="008B0F79">
        <w:rPr>
          <w:rFonts w:ascii="Times New Roman" w:hAnsi="Times New Roman"/>
          <w:b/>
          <w:sz w:val="28"/>
          <w:szCs w:val="28"/>
        </w:rPr>
        <w:t>”:</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Các công đoàn</w:t>
      </w:r>
      <w:r w:rsidR="001B6CA2">
        <w:rPr>
          <w:rFonts w:ascii="Times New Roman" w:hAnsi="Times New Roman"/>
          <w:sz w:val="28"/>
          <w:szCs w:val="28"/>
        </w:rPr>
        <w:t xml:space="preserve"> cơ sở</w:t>
      </w:r>
      <w:r>
        <w:rPr>
          <w:rFonts w:ascii="Times New Roman" w:hAnsi="Times New Roman"/>
          <w:sz w:val="28"/>
          <w:szCs w:val="28"/>
        </w:rPr>
        <w:t xml:space="preserve"> tùy tình hình thực tế, phối hợp các đơn vị tổ chức hoạt động</w:t>
      </w:r>
      <w:r>
        <w:rPr>
          <w:rFonts w:ascii="Times New Roman" w:hAnsi="Times New Roman"/>
          <w:b/>
          <w:sz w:val="28"/>
          <w:szCs w:val="28"/>
        </w:rPr>
        <w:t xml:space="preserve"> </w:t>
      </w:r>
      <w:r>
        <w:rPr>
          <w:rFonts w:ascii="Times New Roman" w:hAnsi="Times New Roman"/>
          <w:sz w:val="28"/>
          <w:szCs w:val="28"/>
        </w:rPr>
        <w:t xml:space="preserve">gặp gỡ, trao đổi giữa lãnh đạo các cấp ủy Đảng, chính quyền với người lao </w:t>
      </w:r>
      <w:r>
        <w:rPr>
          <w:rFonts w:ascii="Times New Roman" w:hAnsi="Times New Roman"/>
          <w:sz w:val="28"/>
          <w:szCs w:val="28"/>
        </w:rPr>
        <w:lastRenderedPageBreak/>
        <w:t>động để nắm bắt và giải quyết kịp thời những vấn đề bức xúc của công nhân, viên chức, lao động, theo dõi kết quả triển khai những nội dung gặp gỡ, trao đổi.</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Tham gia giám sát việc thực hiện chính sách, pháp luật về lao động như: tiền lương, tiền thưởng, thực hiện mức lương tối thiểu vùng và các chính sách Bảo hiểm xã hội, Bảo hiểm y tế, Bảo hiểm thất nghiệp, An toàn vệ sinh lao động; tham gia quản lý chất lượng, an toàn thực phẩm, nhất là các bếp ăn tập thể phục vụ công nhân lao động trong các khu, cụm công nghiệp; giám sát việc cải thiện và nâng cao chất lượng bữa ăn giữa ca cho người lao động.</w:t>
      </w:r>
    </w:p>
    <w:p w:rsidR="008B0F79" w:rsidRDefault="001B6CA2" w:rsidP="008B0F79">
      <w:pPr>
        <w:spacing w:before="120" w:after="120"/>
        <w:ind w:firstLine="720"/>
        <w:jc w:val="both"/>
        <w:rPr>
          <w:rFonts w:ascii="Times New Roman" w:hAnsi="Times New Roman"/>
          <w:b/>
          <w:i/>
          <w:sz w:val="28"/>
          <w:szCs w:val="28"/>
        </w:rPr>
      </w:pPr>
      <w:r>
        <w:rPr>
          <w:rFonts w:ascii="Times New Roman" w:hAnsi="Times New Roman"/>
          <w:b/>
          <w:sz w:val="28"/>
          <w:szCs w:val="28"/>
        </w:rPr>
        <w:t>3</w:t>
      </w:r>
      <w:r w:rsidR="008B0F79">
        <w:rPr>
          <w:rFonts w:ascii="Times New Roman" w:hAnsi="Times New Roman"/>
          <w:b/>
          <w:sz w:val="28"/>
          <w:szCs w:val="28"/>
        </w:rPr>
        <w:t>. Tổ chức các hoạt động hưởng ứng Tháng hành động về An toàn, vệ sinh lao động năm 2018 với chủ đề: “</w:t>
      </w:r>
      <w:r w:rsidR="008B0F79">
        <w:rPr>
          <w:rFonts w:ascii="Times New Roman" w:hAnsi="Times New Roman"/>
          <w:b/>
          <w:i/>
          <w:sz w:val="28"/>
          <w:szCs w:val="28"/>
        </w:rPr>
        <w:t>Chủ động phòng ngừa và kiểm soát các yếu tố nguy hiểm có hại tại nơi làm việc để hạn chế tai nạn lao động và bệnh nghề nghiệp”</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1B6CA2">
        <w:rPr>
          <w:rFonts w:ascii="Times New Roman" w:hAnsi="Times New Roman"/>
          <w:sz w:val="28"/>
          <w:szCs w:val="28"/>
        </w:rPr>
        <w:t>LĐLĐ huyện</w:t>
      </w:r>
      <w:r>
        <w:rPr>
          <w:rFonts w:ascii="Times New Roman" w:hAnsi="Times New Roman"/>
          <w:sz w:val="28"/>
          <w:szCs w:val="28"/>
        </w:rPr>
        <w:t>, hướng dẫn các công đoàn cơ sở phối hợp với người sử dụng lao động tổ chức các hoạt động hưởng ứng Tháng hành động tại cơ sở; Chủ động đề xuất và phối hợp với cơ quan chức năng, chính quyền đồng cấp xây dựng và triển khai các hoạt động Tháng hành động về ATVSLĐ gắn với Tháng Công nhân năm 2018.</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xml:space="preserve">- Các công đoàn cơ sở phối hợp với người sử dụng lao động tổ chức các hoạt động hưởng ứng Tháng hành động về ATVSLĐ năm 2018 tại cơ sở như: tổ chức tập huấn về công tác ATVSLĐ cho người lao động và mạng lưới an toàn vệ sinh viên, tổ chức khám sức khỏe định kỳ và khám bệnh nghề nghiệp cho người lao động, tổ chức tự kiểm tra công tác ATVSLĐ tại đơn vị; đánh giá, rà soát, bổ sung kế hoạch, các nội quy, quy trình, biện pháp kỹ thuật an toàn lao động, phòng chống cháy nổ tại các bộ phận, phân xưởng, công trường; đánh giá các nguy cơ, rủi ro về ATVSLĐ đối với các máy, thiết bị, vật tư, các chất có yêu cầu nghiêm ngặt về ATVSLĐ từ đó đề ra biện pháp phòng ngừa tai nạn lao động, bệnh nghề nghiệp; tổ chức phát động phong trào thi đua về ATVSLĐ, phong trào “Xanh </w:t>
      </w:r>
      <w:r w:rsidR="001B6CA2">
        <w:rPr>
          <w:rFonts w:ascii="Times New Roman" w:hAnsi="Times New Roman"/>
          <w:sz w:val="28"/>
          <w:szCs w:val="28"/>
        </w:rPr>
        <w:t>-</w:t>
      </w:r>
      <w:r>
        <w:rPr>
          <w:rFonts w:ascii="Times New Roman" w:hAnsi="Times New Roman"/>
          <w:sz w:val="28"/>
          <w:szCs w:val="28"/>
        </w:rPr>
        <w:t xml:space="preserve"> Sạch </w:t>
      </w:r>
      <w:r w:rsidR="001B6CA2">
        <w:rPr>
          <w:rFonts w:ascii="Times New Roman" w:hAnsi="Times New Roman"/>
          <w:sz w:val="28"/>
          <w:szCs w:val="28"/>
        </w:rPr>
        <w:t>-</w:t>
      </w:r>
      <w:r>
        <w:rPr>
          <w:rFonts w:ascii="Times New Roman" w:hAnsi="Times New Roman"/>
          <w:sz w:val="28"/>
          <w:szCs w:val="28"/>
        </w:rPr>
        <w:t xml:space="preserve"> Đẹp, Bảo đảm an toàn vệ sinh lao động”, xây dựng văn hóa an toàn lao động tại nơi làm việc; phối hợp doanh nghiệp xây dựng quy chế xét khen thưởng phong trào thi đua “Xanh </w:t>
      </w:r>
      <w:r w:rsidR="001B6CA2">
        <w:rPr>
          <w:rFonts w:ascii="Times New Roman" w:hAnsi="Times New Roman"/>
          <w:sz w:val="28"/>
          <w:szCs w:val="28"/>
        </w:rPr>
        <w:t>-</w:t>
      </w:r>
      <w:r>
        <w:rPr>
          <w:rFonts w:ascii="Times New Roman" w:hAnsi="Times New Roman"/>
          <w:sz w:val="28"/>
          <w:szCs w:val="28"/>
        </w:rPr>
        <w:t xml:space="preserve"> Sạch </w:t>
      </w:r>
      <w:r w:rsidR="001B6CA2">
        <w:rPr>
          <w:rFonts w:ascii="Times New Roman" w:hAnsi="Times New Roman"/>
          <w:sz w:val="28"/>
          <w:szCs w:val="28"/>
        </w:rPr>
        <w:t>-</w:t>
      </w:r>
      <w:r>
        <w:rPr>
          <w:rFonts w:ascii="Times New Roman" w:hAnsi="Times New Roman"/>
          <w:sz w:val="28"/>
          <w:szCs w:val="28"/>
        </w:rPr>
        <w:t xml:space="preserve"> Đẹp, Bảo đảm an toàn vệ sinh lao động” năm 2018. Tổ chức thăm hỏi, động viên người lao động, và gia đình người lao động bị tai nạn lao động, bệnh nghề nghiệp. </w:t>
      </w:r>
    </w:p>
    <w:p w:rsidR="008B0F79" w:rsidRDefault="001B6CA2" w:rsidP="008B0F79">
      <w:pPr>
        <w:spacing w:before="120" w:after="120"/>
        <w:ind w:firstLine="720"/>
        <w:jc w:val="both"/>
        <w:rPr>
          <w:rFonts w:ascii="Times New Roman" w:hAnsi="Times New Roman"/>
          <w:b/>
          <w:sz w:val="28"/>
          <w:szCs w:val="28"/>
        </w:rPr>
      </w:pPr>
      <w:r>
        <w:rPr>
          <w:rFonts w:ascii="Times New Roman" w:hAnsi="Times New Roman"/>
          <w:b/>
          <w:sz w:val="28"/>
          <w:szCs w:val="28"/>
        </w:rPr>
        <w:t>4</w:t>
      </w:r>
      <w:r w:rsidR="008B0F79">
        <w:rPr>
          <w:rFonts w:ascii="Times New Roman" w:hAnsi="Times New Roman"/>
          <w:b/>
          <w:sz w:val="28"/>
          <w:szCs w:val="28"/>
        </w:rPr>
        <w:t>. Phát huy vai trò của công nhân trong xây dựng và bảo vệ Tổ quốc, phát triển kinh tế - xã hội của đất nước năm 2018</w:t>
      </w:r>
    </w:p>
    <w:p w:rsidR="008B0F79" w:rsidRDefault="001B6CA2" w:rsidP="008B0F79">
      <w:pPr>
        <w:spacing w:before="120" w:after="120"/>
        <w:ind w:firstLine="720"/>
        <w:jc w:val="both"/>
        <w:rPr>
          <w:rFonts w:ascii="Times New Roman" w:hAnsi="Times New Roman"/>
          <w:b/>
          <w:i/>
          <w:sz w:val="28"/>
          <w:szCs w:val="28"/>
        </w:rPr>
      </w:pPr>
      <w:r>
        <w:rPr>
          <w:rFonts w:ascii="Times New Roman" w:hAnsi="Times New Roman"/>
          <w:b/>
          <w:i/>
          <w:sz w:val="28"/>
          <w:szCs w:val="28"/>
        </w:rPr>
        <w:t>4</w:t>
      </w:r>
      <w:r w:rsidR="008B0F79">
        <w:rPr>
          <w:rFonts w:ascii="Times New Roman" w:hAnsi="Times New Roman"/>
          <w:b/>
          <w:i/>
          <w:sz w:val="28"/>
          <w:szCs w:val="28"/>
        </w:rPr>
        <w:t>.1. Tổ chức Chương trình “Tự hào trí tuệ lao động Việt Nam”; hoạt động “Cảm ơn thành viên”</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xml:space="preserve">- Tổ chức biểu dương, khen thưởng tập thể, cá nhân có thành tích xuất sắc trong phong trào thi đua cấp tỉnh và các cấp công đoàn.  </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lastRenderedPageBreak/>
        <w:t xml:space="preserve">- Ban </w:t>
      </w:r>
      <w:r w:rsidR="001B6CA2">
        <w:rPr>
          <w:rFonts w:ascii="Times New Roman" w:hAnsi="Times New Roman"/>
          <w:sz w:val="28"/>
          <w:szCs w:val="28"/>
        </w:rPr>
        <w:t xml:space="preserve">Chấp </w:t>
      </w:r>
      <w:r>
        <w:rPr>
          <w:rFonts w:ascii="Times New Roman" w:hAnsi="Times New Roman"/>
          <w:sz w:val="28"/>
          <w:szCs w:val="28"/>
        </w:rPr>
        <w:t>hành công đoàn cơ sở đề xuất với người sử dụng lao động tổ chức hoạt động “</w:t>
      </w:r>
      <w:r>
        <w:rPr>
          <w:rFonts w:ascii="Times New Roman" w:hAnsi="Times New Roman"/>
          <w:i/>
          <w:sz w:val="28"/>
          <w:szCs w:val="28"/>
        </w:rPr>
        <w:t>Cảm ơn</w:t>
      </w:r>
      <w:r>
        <w:rPr>
          <w:rFonts w:ascii="Times New Roman" w:hAnsi="Times New Roman"/>
          <w:sz w:val="28"/>
          <w:szCs w:val="28"/>
        </w:rPr>
        <w:t>” người lao động. Phấn đấu có trên 20% doanh nghiệp có tổ chức công đoàn tổ chức hoạt động “</w:t>
      </w:r>
      <w:r>
        <w:rPr>
          <w:rFonts w:ascii="Times New Roman" w:hAnsi="Times New Roman"/>
          <w:i/>
          <w:sz w:val="28"/>
          <w:szCs w:val="28"/>
        </w:rPr>
        <w:t>Cảm ơn thành viên</w:t>
      </w:r>
      <w:r>
        <w:rPr>
          <w:rFonts w:ascii="Times New Roman" w:hAnsi="Times New Roman"/>
          <w:sz w:val="28"/>
          <w:szCs w:val="28"/>
        </w:rPr>
        <w:t xml:space="preserve">”. </w:t>
      </w:r>
    </w:p>
    <w:p w:rsidR="008B0F79" w:rsidRDefault="001B6CA2" w:rsidP="008B0F79">
      <w:pPr>
        <w:spacing w:before="120" w:after="120"/>
        <w:ind w:firstLine="720"/>
        <w:jc w:val="both"/>
        <w:rPr>
          <w:rFonts w:ascii="Times New Roman" w:hAnsi="Times New Roman"/>
          <w:b/>
          <w:i/>
          <w:sz w:val="28"/>
          <w:szCs w:val="28"/>
        </w:rPr>
      </w:pPr>
      <w:r>
        <w:rPr>
          <w:rFonts w:ascii="Times New Roman" w:hAnsi="Times New Roman"/>
          <w:b/>
          <w:i/>
          <w:sz w:val="28"/>
          <w:szCs w:val="28"/>
        </w:rPr>
        <w:t>4</w:t>
      </w:r>
      <w:r w:rsidR="008B0F79">
        <w:rPr>
          <w:rFonts w:ascii="Times New Roman" w:hAnsi="Times New Roman"/>
          <w:b/>
          <w:i/>
          <w:sz w:val="28"/>
          <w:szCs w:val="28"/>
        </w:rPr>
        <w:t>.2. Tổ chức các hoạt động hưởng ứng kỷ niệm 70 năm Ngày Chủ tịch Hồ Chí Minh ra lời kêu gọi thi đua ái quốc (11/6/1948-11/6/2018)</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Các công đoàn</w:t>
      </w:r>
      <w:r w:rsidR="001B6CA2">
        <w:rPr>
          <w:rFonts w:ascii="Times New Roman" w:hAnsi="Times New Roman"/>
          <w:sz w:val="28"/>
          <w:szCs w:val="28"/>
        </w:rPr>
        <w:t xml:space="preserve"> cơ sở</w:t>
      </w:r>
      <w:r>
        <w:rPr>
          <w:rFonts w:ascii="Times New Roman" w:hAnsi="Times New Roman"/>
          <w:sz w:val="28"/>
          <w:szCs w:val="28"/>
        </w:rPr>
        <w:t xml:space="preserve"> tổ chức hội thảo, tọa đàm đóng góp ý kiến nâng cao hiệu quả quản trị, năng lực cạnh tranh của doanh nghiệp; các hoạt động phát huy sáng kiến, cải tiến kỹ thuật, thực hành tiết kiệm góp phần tăng năng suất lao động, xây dựng thương hiệu, uy tín của doanh nghiệp.  </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Các công đoàn</w:t>
      </w:r>
      <w:r w:rsidR="006B5C72">
        <w:rPr>
          <w:rFonts w:ascii="Times New Roman" w:hAnsi="Times New Roman"/>
          <w:sz w:val="28"/>
          <w:szCs w:val="28"/>
        </w:rPr>
        <w:t xml:space="preserve"> cơ sở</w:t>
      </w:r>
      <w:r>
        <w:rPr>
          <w:rFonts w:ascii="Times New Roman" w:hAnsi="Times New Roman"/>
          <w:sz w:val="28"/>
          <w:szCs w:val="28"/>
        </w:rPr>
        <w:t xml:space="preserve"> vận động công nhân, viên chức, lao động đăng ký công trình, phần việc thi đua có ý nghĩa đặc thù, đặc trưng xuyên suốt các nhiệm vụ trọng tâm hoặc các công trình trọng điểm; lấy đó là động lực thúc đẩy việc hoàn thành nhiệm vụ phát triển kinh tế - xã hội năm 2018 và những năm tiếp theo nhằm hưởng ứng kỷ niệm 70 năm Ngày Chủ tịch Hồ Chí Minh ra lời kêu gọi thi đua ái quốc (</w:t>
      </w:r>
      <w:r>
        <w:rPr>
          <w:rFonts w:ascii="Times New Roman" w:hAnsi="Times New Roman"/>
          <w:i/>
          <w:sz w:val="28"/>
          <w:szCs w:val="28"/>
        </w:rPr>
        <w:t xml:space="preserve">11/6/1948 </w:t>
      </w:r>
      <w:r w:rsidR="006B5C72">
        <w:rPr>
          <w:rFonts w:ascii="Times New Roman" w:hAnsi="Times New Roman"/>
          <w:i/>
          <w:sz w:val="28"/>
          <w:szCs w:val="28"/>
        </w:rPr>
        <w:t>-</w:t>
      </w:r>
      <w:r>
        <w:rPr>
          <w:rFonts w:ascii="Times New Roman" w:hAnsi="Times New Roman"/>
          <w:i/>
          <w:sz w:val="28"/>
          <w:szCs w:val="28"/>
        </w:rPr>
        <w:t>11/6/2018</w:t>
      </w:r>
      <w:r>
        <w:rPr>
          <w:rFonts w:ascii="Times New Roman" w:hAnsi="Times New Roman"/>
          <w:sz w:val="28"/>
          <w:szCs w:val="28"/>
        </w:rPr>
        <w:t xml:space="preserve">). </w:t>
      </w:r>
    </w:p>
    <w:p w:rsidR="008B0F79" w:rsidRDefault="008B0F79" w:rsidP="008B0F79">
      <w:pPr>
        <w:spacing w:before="120" w:after="120"/>
        <w:ind w:firstLine="720"/>
        <w:jc w:val="both"/>
        <w:rPr>
          <w:rFonts w:ascii="Times New Roman" w:hAnsi="Times New Roman"/>
          <w:b/>
          <w:sz w:val="28"/>
          <w:szCs w:val="28"/>
        </w:rPr>
      </w:pPr>
      <w:r>
        <w:rPr>
          <w:rFonts w:ascii="Times New Roman" w:hAnsi="Times New Roman"/>
          <w:b/>
          <w:sz w:val="28"/>
          <w:szCs w:val="28"/>
        </w:rPr>
        <w:t>IV. Tổ chức thực hiện</w:t>
      </w:r>
    </w:p>
    <w:p w:rsidR="006B5C72" w:rsidRDefault="006B5C72" w:rsidP="006B5C72">
      <w:pPr>
        <w:spacing w:before="120" w:after="120"/>
        <w:ind w:firstLine="720"/>
        <w:jc w:val="both"/>
        <w:rPr>
          <w:rFonts w:ascii="Times New Roman" w:hAnsi="Times New Roman"/>
          <w:b/>
          <w:sz w:val="28"/>
          <w:szCs w:val="28"/>
        </w:rPr>
      </w:pPr>
      <w:r>
        <w:rPr>
          <w:rFonts w:ascii="Times New Roman" w:hAnsi="Times New Roman"/>
          <w:b/>
          <w:sz w:val="28"/>
          <w:szCs w:val="28"/>
        </w:rPr>
        <w:t>1/ LĐLĐ huyện:</w:t>
      </w:r>
    </w:p>
    <w:p w:rsidR="006B5C72" w:rsidRPr="007E6043" w:rsidRDefault="006B5C72" w:rsidP="006B5C72">
      <w:pPr>
        <w:spacing w:before="120" w:after="120"/>
        <w:ind w:firstLine="72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Tham mưu Huyện ủy xây dựng kế hoạch và tổ chức hội nghị phát động hưởng ứng hoạt động “Tháng công nhân” (dự kiến vào ngày 24/4/2018) tại hội trường Huyện ủy Dương Minh Châu.</w:t>
      </w:r>
    </w:p>
    <w:p w:rsidR="006B5C72" w:rsidRPr="009E12D6" w:rsidRDefault="006B5C72" w:rsidP="006B5C72">
      <w:pPr>
        <w:spacing w:before="120" w:after="120" w:line="276" w:lineRule="auto"/>
        <w:ind w:firstLine="720"/>
        <w:jc w:val="both"/>
        <w:rPr>
          <w:rFonts w:ascii="Times New Roman" w:hAnsi="Times New Roman"/>
          <w:sz w:val="28"/>
          <w:szCs w:val="28"/>
          <w:lang w:val="pt-BR"/>
        </w:rPr>
      </w:pPr>
      <w:r>
        <w:rPr>
          <w:rFonts w:ascii="Times New Roman" w:hAnsi="Times New Roman"/>
          <w:b/>
          <w:sz w:val="28"/>
          <w:szCs w:val="28"/>
          <w:lang w:val="pt-BR"/>
        </w:rPr>
        <w:t xml:space="preserve">- </w:t>
      </w:r>
      <w:r w:rsidRPr="009E12D6">
        <w:rPr>
          <w:rFonts w:ascii="Times New Roman" w:hAnsi="Times New Roman"/>
          <w:sz w:val="28"/>
          <w:szCs w:val="28"/>
          <w:lang w:val="pt-BR"/>
        </w:rPr>
        <w:t>Tổ chức tặng quà cho CBCCVCLĐ có hoàn cảnh khó khăn.</w:t>
      </w:r>
    </w:p>
    <w:p w:rsidR="006B5C72" w:rsidRDefault="006B5C72" w:rsidP="006B5C72">
      <w:pPr>
        <w:spacing w:before="120" w:after="120"/>
        <w:ind w:firstLine="720"/>
        <w:jc w:val="both"/>
        <w:rPr>
          <w:rFonts w:ascii="Times New Roman" w:hAnsi="Times New Roman"/>
          <w:b/>
          <w:i/>
          <w:sz w:val="28"/>
          <w:szCs w:val="28"/>
          <w:lang w:val="pt-BR"/>
        </w:rPr>
      </w:pPr>
      <w:r w:rsidRPr="00EA459C">
        <w:rPr>
          <w:rFonts w:ascii="Times New Roman" w:hAnsi="Times New Roman"/>
          <w:b/>
          <w:sz w:val="28"/>
          <w:szCs w:val="28"/>
          <w:lang w:val="pt-BR"/>
        </w:rPr>
        <w:t>2</w:t>
      </w:r>
      <w:r>
        <w:rPr>
          <w:rFonts w:ascii="Times New Roman" w:hAnsi="Times New Roman"/>
          <w:b/>
          <w:sz w:val="28"/>
          <w:szCs w:val="28"/>
          <w:lang w:val="pt-BR"/>
        </w:rPr>
        <w:t>/</w:t>
      </w:r>
      <w:r>
        <w:rPr>
          <w:rFonts w:ascii="Times New Roman" w:hAnsi="Times New Roman"/>
          <w:sz w:val="28"/>
          <w:szCs w:val="28"/>
          <w:lang w:val="pt-BR"/>
        </w:rPr>
        <w:t xml:space="preserve"> Các CĐCS báo cáo cấp ủy Đảng căn cứ kế hoạch của LĐLĐ huyện xây dựng kế hoạch tổ chức thực hiện các hoạt động thăm hỏi và đăng ký công trình,</w:t>
      </w:r>
      <w:r w:rsidRPr="00EB45D4">
        <w:rPr>
          <w:rFonts w:ascii="Times New Roman" w:hAnsi="Times New Roman"/>
          <w:sz w:val="28"/>
          <w:szCs w:val="28"/>
          <w:lang w:val="vi-VN"/>
        </w:rPr>
        <w:t xml:space="preserve"> </w:t>
      </w:r>
      <w:r>
        <w:rPr>
          <w:rFonts w:ascii="Times New Roman" w:hAnsi="Times New Roman"/>
          <w:sz w:val="28"/>
          <w:szCs w:val="28"/>
          <w:lang w:val="vi-VN"/>
        </w:rPr>
        <w:t>sản phẩm, việc làm hữu ích như: vận động đoàn viên, CBCCVCLĐ đóng góp quỹ “</w:t>
      </w:r>
      <w:r w:rsidRPr="00EA459C">
        <w:rPr>
          <w:rFonts w:ascii="Times New Roman" w:hAnsi="Times New Roman"/>
          <w:i/>
          <w:sz w:val="28"/>
          <w:szCs w:val="28"/>
          <w:lang w:val="vi-VN"/>
        </w:rPr>
        <w:t>Mái ấm công đoàn</w:t>
      </w:r>
      <w:r>
        <w:rPr>
          <w:rFonts w:ascii="Times New Roman" w:hAnsi="Times New Roman"/>
          <w:sz w:val="28"/>
          <w:szCs w:val="28"/>
        </w:rPr>
        <w:t>”;</w:t>
      </w:r>
      <w:r>
        <w:rPr>
          <w:rFonts w:ascii="Times New Roman" w:hAnsi="Times New Roman"/>
          <w:sz w:val="28"/>
          <w:szCs w:val="28"/>
          <w:lang w:val="vi-VN"/>
        </w:rPr>
        <w:t xml:space="preserve"> phát triển đoàn viên; </w:t>
      </w:r>
      <w:r>
        <w:rPr>
          <w:rFonts w:ascii="Times New Roman" w:hAnsi="Times New Roman"/>
          <w:sz w:val="28"/>
          <w:szCs w:val="28"/>
        </w:rPr>
        <w:t xml:space="preserve">phát triển đảng viên; </w:t>
      </w:r>
      <w:r>
        <w:rPr>
          <w:rFonts w:ascii="Times New Roman" w:hAnsi="Times New Roman"/>
          <w:sz w:val="28"/>
          <w:szCs w:val="28"/>
          <w:lang w:val="vi-VN"/>
        </w:rPr>
        <w:t>thu kinh phí công đoàn</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thu</w:t>
      </w:r>
      <w:r>
        <w:rPr>
          <w:rFonts w:ascii="Times New Roman" w:hAnsi="Times New Roman"/>
          <w:sz w:val="28"/>
          <w:szCs w:val="28"/>
          <w:lang w:val="vi-VN"/>
        </w:rPr>
        <w:t xml:space="preserve"> đoàn phí công đoàn; hoàn thành kế hoạch </w:t>
      </w:r>
      <w:r>
        <w:rPr>
          <w:rFonts w:ascii="Times New Roman" w:hAnsi="Times New Roman"/>
          <w:sz w:val="28"/>
          <w:szCs w:val="28"/>
        </w:rPr>
        <w:t xml:space="preserve">chỉ tiêu kinh tế - xã hội, tình hình </w:t>
      </w:r>
      <w:r>
        <w:rPr>
          <w:rFonts w:ascii="Times New Roman" w:hAnsi="Times New Roman"/>
          <w:sz w:val="28"/>
          <w:szCs w:val="28"/>
          <w:lang w:val="vi-VN"/>
        </w:rPr>
        <w:t>sản xuất</w:t>
      </w:r>
      <w:r>
        <w:rPr>
          <w:rFonts w:ascii="Times New Roman" w:hAnsi="Times New Roman"/>
          <w:sz w:val="28"/>
          <w:szCs w:val="28"/>
        </w:rPr>
        <w:t xml:space="preserve"> </w:t>
      </w:r>
      <w:r>
        <w:rPr>
          <w:rFonts w:ascii="Times New Roman" w:hAnsi="Times New Roman"/>
          <w:sz w:val="28"/>
          <w:szCs w:val="28"/>
          <w:lang w:val="vi-VN"/>
        </w:rPr>
        <w:t xml:space="preserve">kinh doanh của </w:t>
      </w:r>
      <w:r>
        <w:rPr>
          <w:rFonts w:ascii="Times New Roman" w:hAnsi="Times New Roman"/>
          <w:sz w:val="28"/>
          <w:szCs w:val="28"/>
        </w:rPr>
        <w:t xml:space="preserve">doanh nghiệp, tổ chức các hoạt động văn hóa, văn nghệ, thể dục thể thao…nhằm </w:t>
      </w:r>
      <w:r>
        <w:rPr>
          <w:rFonts w:ascii="Times New Roman" w:hAnsi="Times New Roman"/>
          <w:sz w:val="28"/>
          <w:szCs w:val="28"/>
          <w:lang w:val="pt-BR"/>
        </w:rPr>
        <w:t>hưởng ứng “</w:t>
      </w:r>
      <w:r>
        <w:rPr>
          <w:rFonts w:ascii="Times New Roman" w:hAnsi="Times New Roman"/>
          <w:i/>
          <w:sz w:val="28"/>
          <w:szCs w:val="28"/>
          <w:lang w:val="pt-BR"/>
        </w:rPr>
        <w:t>Tháng Công nhân</w:t>
      </w:r>
      <w:r>
        <w:rPr>
          <w:rFonts w:ascii="Times New Roman" w:hAnsi="Times New Roman"/>
          <w:sz w:val="28"/>
          <w:szCs w:val="28"/>
          <w:lang w:val="pt-BR"/>
        </w:rPr>
        <w:t xml:space="preserve">”. </w:t>
      </w:r>
      <w:r w:rsidRPr="004338B8">
        <w:rPr>
          <w:rFonts w:ascii="Times New Roman" w:hAnsi="Times New Roman"/>
          <w:b/>
          <w:i/>
          <w:sz w:val="28"/>
          <w:szCs w:val="28"/>
          <w:lang w:val="pt-BR"/>
        </w:rPr>
        <w:t xml:space="preserve">Thời gian xây dựng kế hoạch và đăng ký thi đua về LĐLĐ huyện chậm nhất ngày </w:t>
      </w:r>
      <w:r>
        <w:rPr>
          <w:rFonts w:ascii="Times New Roman" w:hAnsi="Times New Roman"/>
          <w:b/>
          <w:i/>
          <w:sz w:val="28"/>
          <w:szCs w:val="28"/>
          <w:lang w:val="pt-BR"/>
        </w:rPr>
        <w:t>20</w:t>
      </w:r>
      <w:r w:rsidRPr="004338B8">
        <w:rPr>
          <w:rFonts w:ascii="Times New Roman" w:hAnsi="Times New Roman"/>
          <w:b/>
          <w:i/>
          <w:sz w:val="28"/>
          <w:szCs w:val="28"/>
          <w:lang w:val="pt-BR"/>
        </w:rPr>
        <w:t>/</w:t>
      </w:r>
      <w:r>
        <w:rPr>
          <w:rFonts w:ascii="Times New Roman" w:hAnsi="Times New Roman"/>
          <w:b/>
          <w:i/>
          <w:sz w:val="28"/>
          <w:szCs w:val="28"/>
          <w:lang w:val="pt-BR"/>
        </w:rPr>
        <w:t>4</w:t>
      </w:r>
      <w:r w:rsidRPr="004338B8">
        <w:rPr>
          <w:rFonts w:ascii="Times New Roman" w:hAnsi="Times New Roman"/>
          <w:b/>
          <w:i/>
          <w:sz w:val="28"/>
          <w:szCs w:val="28"/>
          <w:lang w:val="pt-BR"/>
        </w:rPr>
        <w:t>/201</w:t>
      </w:r>
      <w:r>
        <w:rPr>
          <w:rFonts w:ascii="Times New Roman" w:hAnsi="Times New Roman"/>
          <w:b/>
          <w:i/>
          <w:sz w:val="28"/>
          <w:szCs w:val="28"/>
          <w:lang w:val="pt-BR"/>
        </w:rPr>
        <w:t>8</w:t>
      </w:r>
      <w:r w:rsidRPr="004338B8">
        <w:rPr>
          <w:rFonts w:ascii="Times New Roman" w:hAnsi="Times New Roman"/>
          <w:b/>
          <w:i/>
          <w:sz w:val="28"/>
          <w:szCs w:val="28"/>
          <w:lang w:val="pt-BR"/>
        </w:rPr>
        <w:t>.</w:t>
      </w:r>
    </w:p>
    <w:p w:rsidR="006B5C72" w:rsidRPr="004338B8" w:rsidRDefault="006B5C72" w:rsidP="006B5C72">
      <w:pPr>
        <w:spacing w:before="120" w:after="120" w:line="276" w:lineRule="auto"/>
        <w:ind w:firstLine="72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lang w:val="vi-VN"/>
        </w:rPr>
        <w:t xml:space="preserve"> Khuyến khích các </w:t>
      </w:r>
      <w:r>
        <w:rPr>
          <w:rFonts w:ascii="Times New Roman" w:hAnsi="Times New Roman"/>
          <w:sz w:val="28"/>
          <w:szCs w:val="28"/>
        </w:rPr>
        <w:t>CĐCS</w:t>
      </w:r>
      <w:r>
        <w:rPr>
          <w:rFonts w:ascii="Times New Roman" w:hAnsi="Times New Roman"/>
          <w:sz w:val="28"/>
          <w:szCs w:val="28"/>
          <w:lang w:val="vi-VN"/>
        </w:rPr>
        <w:t xml:space="preserve"> </w:t>
      </w:r>
      <w:r>
        <w:rPr>
          <w:rFonts w:ascii="Times New Roman" w:hAnsi="Times New Roman"/>
          <w:sz w:val="28"/>
          <w:szCs w:val="28"/>
        </w:rPr>
        <w:t>phối hợp</w:t>
      </w:r>
      <w:r>
        <w:rPr>
          <w:rFonts w:ascii="Times New Roman" w:hAnsi="Times New Roman"/>
          <w:sz w:val="28"/>
          <w:szCs w:val="28"/>
          <w:lang w:val="vi-VN"/>
        </w:rPr>
        <w:t xml:space="preserve"> với </w:t>
      </w:r>
      <w:r>
        <w:rPr>
          <w:rFonts w:ascii="Times New Roman" w:hAnsi="Times New Roman"/>
          <w:sz w:val="28"/>
          <w:szCs w:val="28"/>
        </w:rPr>
        <w:t>lãnh đạo cơ quan, đơn vị, chủ doanh nghiệp</w:t>
      </w:r>
      <w:r>
        <w:rPr>
          <w:rFonts w:ascii="Times New Roman" w:hAnsi="Times New Roman"/>
          <w:sz w:val="28"/>
          <w:szCs w:val="28"/>
          <w:lang w:val="vi-VN"/>
        </w:rPr>
        <w:t xml:space="preserve"> tổ chức biểu dương những gương đoàn viên công đoàn, CNLĐ </w:t>
      </w:r>
      <w:r>
        <w:rPr>
          <w:rFonts w:ascii="Times New Roman" w:hAnsi="Times New Roman"/>
          <w:sz w:val="28"/>
          <w:szCs w:val="28"/>
        </w:rPr>
        <w:t>có thành tích</w:t>
      </w:r>
      <w:r>
        <w:rPr>
          <w:rFonts w:ascii="Times New Roman" w:hAnsi="Times New Roman"/>
          <w:sz w:val="28"/>
          <w:szCs w:val="28"/>
          <w:lang w:val="vi-VN"/>
        </w:rPr>
        <w:t xml:space="preserve"> xuất sắc</w:t>
      </w:r>
      <w:r>
        <w:rPr>
          <w:rFonts w:ascii="Times New Roman" w:hAnsi="Times New Roman"/>
          <w:sz w:val="28"/>
          <w:szCs w:val="28"/>
        </w:rPr>
        <w:t xml:space="preserve"> trong công tác,</w:t>
      </w:r>
      <w:r>
        <w:rPr>
          <w:rFonts w:ascii="Times New Roman" w:hAnsi="Times New Roman"/>
          <w:sz w:val="28"/>
          <w:szCs w:val="28"/>
          <w:lang w:val="vi-VN"/>
        </w:rPr>
        <w:t xml:space="preserve"> lao động </w:t>
      </w:r>
      <w:r>
        <w:rPr>
          <w:rFonts w:ascii="Times New Roman" w:hAnsi="Times New Roman"/>
          <w:sz w:val="28"/>
          <w:szCs w:val="28"/>
        </w:rPr>
        <w:t>giỏi, lao động sáng tạo</w:t>
      </w:r>
      <w:r>
        <w:rPr>
          <w:rFonts w:ascii="Times New Roman" w:hAnsi="Times New Roman"/>
          <w:sz w:val="28"/>
          <w:szCs w:val="28"/>
          <w:lang w:val="vi-VN"/>
        </w:rPr>
        <w:t xml:space="preserve">, </w:t>
      </w:r>
      <w:r>
        <w:rPr>
          <w:rFonts w:ascii="Times New Roman" w:hAnsi="Times New Roman"/>
          <w:sz w:val="28"/>
          <w:szCs w:val="28"/>
        </w:rPr>
        <w:t>gương điển hình “</w:t>
      </w:r>
      <w:r>
        <w:rPr>
          <w:rFonts w:ascii="Times New Roman" w:hAnsi="Times New Roman"/>
          <w:i/>
          <w:sz w:val="28"/>
          <w:szCs w:val="28"/>
        </w:rPr>
        <w:t>Học tập và làm theo tấm gương đạo đức Hồ Chí Minh</w:t>
      </w:r>
      <w:r>
        <w:rPr>
          <w:rFonts w:ascii="Times New Roman" w:hAnsi="Times New Roman"/>
          <w:sz w:val="28"/>
          <w:szCs w:val="28"/>
        </w:rPr>
        <w:t xml:space="preserve">”, tổ chức Hội thi tay nghề giỏi, tập huấn an toàn vệ sinh lao động, an toàn vệ sinh thực phẩm trong CNLĐ </w:t>
      </w:r>
      <w:r>
        <w:rPr>
          <w:rFonts w:ascii="Times New Roman" w:hAnsi="Times New Roman"/>
          <w:sz w:val="28"/>
          <w:szCs w:val="28"/>
          <w:lang w:val="vi-VN"/>
        </w:rPr>
        <w:t xml:space="preserve">thiết thực </w:t>
      </w:r>
      <w:r>
        <w:rPr>
          <w:rFonts w:ascii="Times New Roman" w:hAnsi="Times New Roman"/>
          <w:sz w:val="28"/>
          <w:szCs w:val="28"/>
        </w:rPr>
        <w:t xml:space="preserve">lập thành tích </w:t>
      </w:r>
      <w:r>
        <w:rPr>
          <w:rFonts w:ascii="Times New Roman" w:hAnsi="Times New Roman"/>
          <w:sz w:val="28"/>
          <w:szCs w:val="28"/>
          <w:lang w:val="vi-VN"/>
        </w:rPr>
        <w:t>chào mừng Chiến thắng 30/4</w:t>
      </w:r>
      <w:r>
        <w:rPr>
          <w:rFonts w:ascii="Times New Roman" w:hAnsi="Times New Roman"/>
          <w:sz w:val="28"/>
          <w:szCs w:val="28"/>
        </w:rPr>
        <w:t xml:space="preserve">, </w:t>
      </w:r>
      <w:r>
        <w:rPr>
          <w:rFonts w:ascii="Times New Roman" w:hAnsi="Times New Roman"/>
          <w:sz w:val="28"/>
          <w:szCs w:val="28"/>
          <w:lang w:val="vi-VN"/>
        </w:rPr>
        <w:t>Quốc tế Lao động 1/5</w:t>
      </w:r>
      <w:r>
        <w:rPr>
          <w:rFonts w:ascii="Times New Roman" w:hAnsi="Times New Roman"/>
          <w:sz w:val="28"/>
          <w:szCs w:val="28"/>
        </w:rPr>
        <w:t xml:space="preserve"> và ngày thành lập Công đoàn Việt Nam (28/7).</w:t>
      </w:r>
    </w:p>
    <w:p w:rsidR="006B5C72" w:rsidRDefault="006B5C72" w:rsidP="006B5C72">
      <w:pPr>
        <w:spacing w:before="120" w:after="120"/>
        <w:ind w:firstLine="720"/>
        <w:jc w:val="both"/>
        <w:rPr>
          <w:rFonts w:ascii="Times New Roman" w:hAnsi="Times New Roman"/>
          <w:sz w:val="28"/>
          <w:szCs w:val="28"/>
          <w:lang w:val="pt-BR"/>
        </w:rPr>
      </w:pPr>
      <w:r w:rsidRPr="00EA459C">
        <w:rPr>
          <w:rFonts w:ascii="Times New Roman" w:hAnsi="Times New Roman"/>
          <w:b/>
          <w:sz w:val="28"/>
          <w:szCs w:val="28"/>
          <w:lang w:val="pt-BR"/>
        </w:rPr>
        <w:t>3</w:t>
      </w:r>
      <w:r>
        <w:rPr>
          <w:rFonts w:ascii="Times New Roman" w:hAnsi="Times New Roman"/>
          <w:b/>
          <w:sz w:val="28"/>
          <w:szCs w:val="28"/>
          <w:lang w:val="pt-BR"/>
        </w:rPr>
        <w:t>/</w:t>
      </w:r>
      <w:r>
        <w:rPr>
          <w:rFonts w:ascii="Times New Roman" w:hAnsi="Times New Roman"/>
          <w:sz w:val="28"/>
          <w:szCs w:val="28"/>
          <w:lang w:val="pt-BR"/>
        </w:rPr>
        <w:t xml:space="preserve"> Sau đợt phát động, các CĐCS tổ chức hội nghị sơ kết và báo cáo kết quả tổ chức các hoạt động hưởng ứng “Tháng công nhân” năm 2018 về LĐLĐ huyện </w:t>
      </w:r>
      <w:r w:rsidRPr="00114A2F">
        <w:rPr>
          <w:rFonts w:ascii="Times New Roman" w:hAnsi="Times New Roman"/>
          <w:b/>
          <w:sz w:val="28"/>
          <w:szCs w:val="28"/>
          <w:lang w:val="pt-BR"/>
        </w:rPr>
        <w:lastRenderedPageBreak/>
        <w:t xml:space="preserve">chậm nhất ngày </w:t>
      </w:r>
      <w:r>
        <w:rPr>
          <w:rFonts w:ascii="Times New Roman" w:hAnsi="Times New Roman"/>
          <w:b/>
          <w:sz w:val="28"/>
          <w:szCs w:val="28"/>
          <w:lang w:val="pt-BR"/>
        </w:rPr>
        <w:t>28</w:t>
      </w:r>
      <w:r w:rsidRPr="00114A2F">
        <w:rPr>
          <w:rFonts w:ascii="Times New Roman" w:hAnsi="Times New Roman"/>
          <w:b/>
          <w:sz w:val="28"/>
          <w:szCs w:val="28"/>
          <w:lang w:val="pt-BR"/>
        </w:rPr>
        <w:t>/5/201</w:t>
      </w:r>
      <w:r>
        <w:rPr>
          <w:rFonts w:ascii="Times New Roman" w:hAnsi="Times New Roman"/>
          <w:b/>
          <w:sz w:val="28"/>
          <w:szCs w:val="28"/>
          <w:lang w:val="pt-BR"/>
        </w:rPr>
        <w:t>8</w:t>
      </w:r>
      <w:r>
        <w:rPr>
          <w:rFonts w:ascii="Times New Roman" w:hAnsi="Times New Roman"/>
          <w:sz w:val="28"/>
          <w:szCs w:val="28"/>
          <w:lang w:val="pt-BR"/>
        </w:rPr>
        <w:t>, LĐLĐ huyện tổ chức hội nghị sơ kết vào dịp 28/7/2018.</w:t>
      </w:r>
    </w:p>
    <w:p w:rsidR="008B0F79" w:rsidRDefault="008B0F79" w:rsidP="008B0F79">
      <w:pPr>
        <w:spacing w:before="120" w:after="120"/>
        <w:ind w:firstLine="720"/>
        <w:jc w:val="both"/>
        <w:rPr>
          <w:rFonts w:ascii="Times New Roman" w:hAnsi="Times New Roman"/>
          <w:bCs/>
          <w:lang w:val="pt-BR"/>
        </w:rPr>
      </w:pPr>
      <w:r>
        <w:rPr>
          <w:rFonts w:ascii="Times New Roman" w:hAnsi="Times New Roman"/>
          <w:b/>
          <w:sz w:val="28"/>
          <w:szCs w:val="28"/>
          <w:lang w:val="pt-BR"/>
        </w:rPr>
        <w:t>3. Các khẩu hiệu tuyên truyền</w:t>
      </w:r>
      <w:r>
        <w:rPr>
          <w:rFonts w:ascii="Times New Roman" w:hAnsi="Times New Roman"/>
          <w:bCs/>
          <w:lang w:val="pt-BR"/>
        </w:rPr>
        <w:t xml:space="preserve"> </w:t>
      </w:r>
    </w:p>
    <w:p w:rsidR="008B0F79" w:rsidRDefault="008B0F79" w:rsidP="008B0F79">
      <w:pPr>
        <w:spacing w:before="120" w:after="120"/>
        <w:ind w:firstLine="720"/>
        <w:jc w:val="both"/>
        <w:rPr>
          <w:rFonts w:ascii="Times New Roman" w:hAnsi="Times New Roman"/>
          <w:bCs/>
          <w:sz w:val="28"/>
          <w:szCs w:val="28"/>
          <w:lang w:val="pt-BR"/>
        </w:rPr>
      </w:pPr>
      <w:r>
        <w:rPr>
          <w:rFonts w:ascii="Times New Roman" w:hAnsi="Times New Roman"/>
          <w:bCs/>
          <w:sz w:val="28"/>
          <w:szCs w:val="28"/>
          <w:lang w:val="pt-BR"/>
        </w:rPr>
        <w:t xml:space="preserve">Các công đoàn </w:t>
      </w:r>
      <w:r w:rsidR="006B5C72">
        <w:rPr>
          <w:rFonts w:ascii="Times New Roman" w:hAnsi="Times New Roman"/>
          <w:bCs/>
          <w:sz w:val="28"/>
          <w:szCs w:val="28"/>
          <w:lang w:val="pt-BR"/>
        </w:rPr>
        <w:t xml:space="preserve">cơ sở </w:t>
      </w:r>
      <w:r>
        <w:rPr>
          <w:rFonts w:ascii="Times New Roman" w:hAnsi="Times New Roman"/>
          <w:bCs/>
          <w:sz w:val="28"/>
          <w:szCs w:val="28"/>
          <w:lang w:val="pt-BR"/>
        </w:rPr>
        <w:t>lựa chọn các khẩu hiệu sau để treo trước cổng cơ quan, đơn vị, doanh nghiệp trong Tháng Công nhân từ ngày 20/4/2018 đến ngày 31/5/2018.</w:t>
      </w:r>
    </w:p>
    <w:p w:rsidR="008B0F79" w:rsidRDefault="008B0F79" w:rsidP="008B0F79">
      <w:pPr>
        <w:spacing w:before="120" w:after="120"/>
        <w:ind w:firstLine="720"/>
        <w:jc w:val="both"/>
        <w:rPr>
          <w:rFonts w:ascii="Times New Roman" w:hAnsi="Times New Roman"/>
          <w:b/>
          <w:bCs/>
          <w:sz w:val="28"/>
          <w:szCs w:val="28"/>
          <w:lang w:val="pt-BR"/>
        </w:rPr>
      </w:pPr>
      <w:r>
        <w:rPr>
          <w:rFonts w:ascii="Times New Roman" w:hAnsi="Times New Roman"/>
          <w:b/>
          <w:bCs/>
          <w:sz w:val="28"/>
          <w:szCs w:val="28"/>
          <w:lang w:val="pt-BR"/>
        </w:rPr>
        <w:t>* Một số khẩu hiệu tuyên truyền hưởng ứng Tháng Công nhân lần thứ 9, năm 2018</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Nhiệt liệt hưởng ứng Tháng Công nhân lần thứ 9 và Tháng hành động về An toàn, vệ sinh lao động lần thứ 2 năm 2018!</w:t>
      </w:r>
    </w:p>
    <w:p w:rsidR="008B0F79" w:rsidRDefault="008B0F79" w:rsidP="008B0F79">
      <w:pPr>
        <w:spacing w:after="120"/>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Nhiệt liệt chào mừng Đại hội IX Công đoàn tỉnh Tây Ninh, tiến tới Đại hội XII Công đoàn Việt Nam! </w:t>
      </w:r>
    </w:p>
    <w:p w:rsidR="008B0F79" w:rsidRDefault="008B0F79" w:rsidP="008B0F79">
      <w:pPr>
        <w:spacing w:after="120"/>
        <w:ind w:firstLine="709"/>
        <w:jc w:val="both"/>
        <w:rPr>
          <w:rFonts w:ascii="Times New Roman" w:hAnsi="Times New Roman"/>
          <w:sz w:val="28"/>
          <w:szCs w:val="28"/>
        </w:rPr>
      </w:pPr>
      <w:r>
        <w:rPr>
          <w:rFonts w:ascii="Times New Roman" w:hAnsi="Times New Roman"/>
          <w:sz w:val="28"/>
          <w:szCs w:val="28"/>
        </w:rPr>
        <w:t>- Công nhân viên chức lao động thi đua lập thành tích chào mừng Đại hội IX Công đoàn tỉnh Tây Ninh và Đại hội XII Công đoàn Việt Nam!</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Công nhân viên chức lao động đẩy mạnh việc thực hiện “Học tập và làm theo tư tưởng, đạo đức, phong cách Hồ Chí Minh”!</w:t>
      </w:r>
    </w:p>
    <w:p w:rsidR="008B0F79" w:rsidRDefault="008B0F79" w:rsidP="008B0F79">
      <w:pPr>
        <w:spacing w:after="120"/>
        <w:ind w:firstLine="709"/>
        <w:jc w:val="both"/>
        <w:rPr>
          <w:rFonts w:ascii="Times New Roman" w:hAnsi="Times New Roman"/>
          <w:sz w:val="28"/>
          <w:szCs w:val="28"/>
        </w:rPr>
      </w:pPr>
      <w:r>
        <w:rPr>
          <w:rFonts w:ascii="Times New Roman" w:hAnsi="Times New Roman"/>
          <w:sz w:val="28"/>
          <w:szCs w:val="28"/>
        </w:rPr>
        <w:t>- Năng suất, chất lượng, hiệu quả là trách nhiệm và lợi ích thiết thân của mỗi đoàn viên và người lao động!</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Tinh thần ngày Quốc tế Lao động 1/5 bất diệt!</w:t>
      </w:r>
    </w:p>
    <w:p w:rsidR="008B0F79" w:rsidRDefault="008B0F79" w:rsidP="008B0F79">
      <w:pPr>
        <w:spacing w:before="120" w:after="120"/>
        <w:ind w:firstLine="720"/>
        <w:jc w:val="both"/>
        <w:rPr>
          <w:rFonts w:ascii="Times New Roman" w:hAnsi="Times New Roman"/>
          <w:b/>
          <w:sz w:val="28"/>
          <w:szCs w:val="28"/>
        </w:rPr>
      </w:pPr>
      <w:r>
        <w:rPr>
          <w:rFonts w:ascii="Times New Roman" w:hAnsi="Times New Roman"/>
          <w:b/>
          <w:sz w:val="28"/>
          <w:szCs w:val="28"/>
        </w:rPr>
        <w:t>* Một số thông điệp, khẩu hiệu tuyên truyền hưởng ứng Tháng hành động về an toàn vệ sinh lao động năm 2018</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Nhiệt liệt hưởng ứng Tháng hành động về An toàn, sệ sinh lao động năm 2018.</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Kiểm soát tốt các yếu tố nguy hiểm, có hại tại nơi làm việc giúp phòng ngừa hiệu quả tai nạn lao động và bệnh nghề nghiệp.</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Doanh nghiệp và người lao động tích cực chủ động thực hiện các quyền và trách nhiệm của mình theo Luật An toàn, vệ sinh lao động.</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An toàn lao động để trở về bên gia đình.</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Chủ động phòng ngừa tai nạn lao động, bệnh nghề nghiệp vì sự phát triển bền vững của doanh nghiệp.</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Hãy sử dụng phương tiện bảo vệ cá nhân đảm bảo chất lượng để phòng ngừa tai nạn lao động, bệnh nghề nghiệp.</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Nghĩ về an toàn và làm việc an toàn.</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Bảo đảm an toàn, vệ sinh lao động để bảo vệ sức khỏe, tính mạng của chính mình và đồng nghiệp.</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lastRenderedPageBreak/>
        <w:t>- Cải thiện điều kiện làm việc vì sức khỏe, tính mạng và sự an toàn của người lao động.</w:t>
      </w:r>
    </w:p>
    <w:p w:rsidR="008B0F79" w:rsidRDefault="008B0F79" w:rsidP="008B0F79">
      <w:pPr>
        <w:spacing w:before="120" w:after="120"/>
        <w:ind w:firstLine="720"/>
        <w:jc w:val="both"/>
        <w:rPr>
          <w:rFonts w:ascii="Times New Roman" w:hAnsi="Times New Roman"/>
          <w:sz w:val="28"/>
          <w:szCs w:val="28"/>
        </w:rPr>
      </w:pPr>
      <w:r>
        <w:rPr>
          <w:rFonts w:ascii="Times New Roman" w:hAnsi="Times New Roman"/>
          <w:sz w:val="28"/>
          <w:szCs w:val="28"/>
        </w:rPr>
        <w:t>- Phòng ngừa tai nạn lao, bệnh nghề nghiệp trong lao động, sản xuất là trách nhiệm của doanh nghiệp và người lao động.</w:t>
      </w:r>
    </w:p>
    <w:p w:rsidR="008B0F79" w:rsidRDefault="008B0F79" w:rsidP="008B0F79">
      <w:pPr>
        <w:spacing w:before="120" w:after="120"/>
        <w:ind w:firstLine="720"/>
        <w:jc w:val="both"/>
        <w:rPr>
          <w:rFonts w:ascii="Times New Roman" w:hAnsi="Times New Roman"/>
          <w:szCs w:val="28"/>
        </w:rPr>
      </w:pPr>
      <w:r>
        <w:rPr>
          <w:rFonts w:ascii="Times New Roman" w:hAnsi="Times New Roman"/>
          <w:sz w:val="28"/>
          <w:szCs w:val="28"/>
        </w:rPr>
        <w:t xml:space="preserve">Trên đây là kế hoạch tổ chức </w:t>
      </w:r>
      <w:r>
        <w:rPr>
          <w:rFonts w:ascii="Times New Roman" w:hAnsi="Times New Roman"/>
          <w:iCs/>
          <w:sz w:val="28"/>
          <w:szCs w:val="32"/>
        </w:rPr>
        <w:t xml:space="preserve">các hoạt động Tháng Công nhân lần thứ 9, năm 2018 của Ban Thường vụ </w:t>
      </w:r>
      <w:r w:rsidR="006B5C72">
        <w:rPr>
          <w:rFonts w:ascii="Times New Roman" w:hAnsi="Times New Roman"/>
          <w:iCs/>
          <w:sz w:val="28"/>
          <w:szCs w:val="32"/>
        </w:rPr>
        <w:t>LĐLĐ huyện</w:t>
      </w:r>
      <w:r>
        <w:rPr>
          <w:rFonts w:ascii="Times New Roman" w:hAnsi="Times New Roman"/>
          <w:iCs/>
          <w:sz w:val="28"/>
          <w:szCs w:val="32"/>
        </w:rPr>
        <w:t>./.</w:t>
      </w:r>
    </w:p>
    <w:p w:rsidR="008B0F79" w:rsidRDefault="008B0F79" w:rsidP="008B0F79">
      <w:pPr>
        <w:spacing w:before="120" w:after="120" w:line="276" w:lineRule="auto"/>
        <w:ind w:firstLine="720"/>
        <w:jc w:val="both"/>
        <w:rPr>
          <w:rFonts w:ascii="Times New Roman" w:hAnsi="Times New Roman"/>
          <w:sz w:val="28"/>
          <w:szCs w:val="28"/>
        </w:rPr>
      </w:pPr>
    </w:p>
    <w:tbl>
      <w:tblPr>
        <w:tblW w:w="10080" w:type="dxa"/>
        <w:tblInd w:w="108" w:type="dxa"/>
        <w:tblBorders>
          <w:insideH w:val="single" w:sz="4" w:space="0" w:color="auto"/>
        </w:tblBorders>
        <w:tblLook w:val="01E0"/>
      </w:tblPr>
      <w:tblGrid>
        <w:gridCol w:w="4950"/>
        <w:gridCol w:w="5130"/>
      </w:tblGrid>
      <w:tr w:rsidR="008B0F79" w:rsidTr="008B0F79">
        <w:trPr>
          <w:trHeight w:val="1917"/>
        </w:trPr>
        <w:tc>
          <w:tcPr>
            <w:tcW w:w="4950" w:type="dxa"/>
          </w:tcPr>
          <w:p w:rsidR="008B0F79" w:rsidRDefault="008B0F79">
            <w:pPr>
              <w:ind w:right="240" w:firstLine="720"/>
              <w:jc w:val="both"/>
              <w:rPr>
                <w:rFonts w:ascii="Times New Roman" w:hAnsi="Times New Roman"/>
                <w:b/>
                <w:i/>
                <w:sz w:val="26"/>
              </w:rPr>
            </w:pPr>
          </w:p>
          <w:p w:rsidR="008B0F79" w:rsidRDefault="008B0F79">
            <w:pPr>
              <w:ind w:right="240" w:firstLine="720"/>
              <w:jc w:val="both"/>
              <w:rPr>
                <w:rFonts w:ascii="Times New Roman" w:hAnsi="Times New Roman"/>
                <w:b/>
                <w:i/>
                <w:sz w:val="26"/>
              </w:rPr>
            </w:pPr>
            <w:r>
              <w:rPr>
                <w:rFonts w:ascii="Times New Roman" w:hAnsi="Times New Roman"/>
                <w:b/>
                <w:i/>
                <w:sz w:val="26"/>
              </w:rPr>
              <w:t xml:space="preserve"> </w:t>
            </w:r>
          </w:p>
          <w:p w:rsidR="008B0F79" w:rsidRDefault="008B0F79">
            <w:pPr>
              <w:ind w:right="240" w:hanging="108"/>
              <w:jc w:val="both"/>
              <w:rPr>
                <w:rFonts w:ascii="Times New Roman" w:hAnsi="Times New Roman"/>
                <w:b/>
                <w:i/>
              </w:rPr>
            </w:pPr>
            <w:r>
              <w:rPr>
                <w:rFonts w:ascii="Times New Roman" w:hAnsi="Times New Roman"/>
                <w:b/>
                <w:i/>
              </w:rPr>
              <w:t xml:space="preserve"> Nơi nhận:</w:t>
            </w:r>
          </w:p>
          <w:p w:rsidR="008B0F79" w:rsidRDefault="008B0F79">
            <w:pPr>
              <w:ind w:right="240" w:hanging="108"/>
              <w:jc w:val="both"/>
              <w:rPr>
                <w:rFonts w:ascii="Times New Roman" w:hAnsi="Times New Roman"/>
                <w:sz w:val="22"/>
                <w:szCs w:val="22"/>
              </w:rPr>
            </w:pPr>
            <w:r>
              <w:rPr>
                <w:rFonts w:ascii="Times New Roman" w:hAnsi="Times New Roman"/>
                <w:sz w:val="22"/>
                <w:szCs w:val="22"/>
              </w:rPr>
              <w:t xml:space="preserve">- </w:t>
            </w:r>
            <w:r w:rsidR="00725A2D">
              <w:rPr>
                <w:rFonts w:ascii="Times New Roman" w:hAnsi="Times New Roman"/>
                <w:sz w:val="22"/>
                <w:szCs w:val="22"/>
              </w:rPr>
              <w:t>TT LĐLĐ tỉnh</w:t>
            </w:r>
            <w:r>
              <w:rPr>
                <w:rFonts w:ascii="Times New Roman" w:hAnsi="Times New Roman"/>
                <w:sz w:val="22"/>
                <w:szCs w:val="22"/>
              </w:rPr>
              <w:t xml:space="preserve"> (b/c);</w:t>
            </w:r>
          </w:p>
          <w:p w:rsidR="008B0F79" w:rsidRDefault="008B0F79">
            <w:pPr>
              <w:ind w:right="240" w:hanging="108"/>
              <w:jc w:val="both"/>
              <w:rPr>
                <w:rFonts w:ascii="Times New Roman" w:hAnsi="Times New Roman"/>
                <w:sz w:val="22"/>
                <w:szCs w:val="22"/>
              </w:rPr>
            </w:pPr>
            <w:r>
              <w:rPr>
                <w:rFonts w:ascii="Times New Roman" w:hAnsi="Times New Roman"/>
                <w:sz w:val="22"/>
                <w:szCs w:val="22"/>
              </w:rPr>
              <w:t xml:space="preserve">- Ban Tuyên giáo </w:t>
            </w:r>
            <w:r w:rsidR="00725A2D">
              <w:rPr>
                <w:rFonts w:ascii="Times New Roman" w:hAnsi="Times New Roman"/>
                <w:sz w:val="22"/>
                <w:szCs w:val="22"/>
              </w:rPr>
              <w:t>LĐLĐ tỉnh</w:t>
            </w:r>
            <w:r>
              <w:rPr>
                <w:rFonts w:ascii="Times New Roman" w:hAnsi="Times New Roman"/>
                <w:sz w:val="22"/>
                <w:szCs w:val="22"/>
              </w:rPr>
              <w:t xml:space="preserve"> (b/c);</w:t>
            </w:r>
          </w:p>
          <w:p w:rsidR="00725A2D" w:rsidRDefault="00725A2D">
            <w:pPr>
              <w:ind w:right="240" w:hanging="108"/>
              <w:jc w:val="both"/>
              <w:rPr>
                <w:rFonts w:ascii="Times New Roman" w:hAnsi="Times New Roman"/>
                <w:sz w:val="22"/>
                <w:szCs w:val="22"/>
              </w:rPr>
            </w:pPr>
            <w:r>
              <w:rPr>
                <w:rFonts w:ascii="Times New Roman" w:hAnsi="Times New Roman"/>
                <w:sz w:val="22"/>
                <w:szCs w:val="22"/>
              </w:rPr>
              <w:t>- Ban CS-PL LĐLĐ tỉnh (b/c);</w:t>
            </w:r>
          </w:p>
          <w:p w:rsidR="008B0F79" w:rsidRDefault="008B0F79">
            <w:pPr>
              <w:ind w:right="240" w:hanging="108"/>
              <w:jc w:val="both"/>
              <w:rPr>
                <w:rFonts w:ascii="Times New Roman" w:hAnsi="Times New Roman"/>
                <w:sz w:val="22"/>
                <w:szCs w:val="22"/>
              </w:rPr>
            </w:pPr>
            <w:r>
              <w:rPr>
                <w:rFonts w:ascii="Times New Roman" w:hAnsi="Times New Roman"/>
                <w:sz w:val="22"/>
                <w:szCs w:val="22"/>
              </w:rPr>
              <w:t xml:space="preserve">- Thường trực </w:t>
            </w:r>
            <w:r w:rsidR="00725A2D">
              <w:rPr>
                <w:rFonts w:ascii="Times New Roman" w:hAnsi="Times New Roman"/>
                <w:sz w:val="22"/>
                <w:szCs w:val="22"/>
              </w:rPr>
              <w:t>Huyện</w:t>
            </w:r>
            <w:r>
              <w:rPr>
                <w:rFonts w:ascii="Times New Roman" w:hAnsi="Times New Roman"/>
                <w:sz w:val="22"/>
                <w:szCs w:val="22"/>
              </w:rPr>
              <w:t xml:space="preserve"> ủy (b/c);</w:t>
            </w:r>
          </w:p>
          <w:p w:rsidR="008B0F79" w:rsidRDefault="008B0F79">
            <w:pPr>
              <w:ind w:right="240" w:hanging="108"/>
              <w:jc w:val="both"/>
              <w:rPr>
                <w:rFonts w:ascii="Times New Roman" w:hAnsi="Times New Roman"/>
                <w:sz w:val="22"/>
                <w:szCs w:val="22"/>
              </w:rPr>
            </w:pPr>
            <w:r>
              <w:rPr>
                <w:rFonts w:ascii="Times New Roman" w:hAnsi="Times New Roman"/>
                <w:sz w:val="22"/>
                <w:szCs w:val="22"/>
              </w:rPr>
              <w:t xml:space="preserve">- Thường trực UBND </w:t>
            </w:r>
            <w:r w:rsidR="00725A2D">
              <w:rPr>
                <w:rFonts w:ascii="Times New Roman" w:hAnsi="Times New Roman"/>
                <w:sz w:val="22"/>
                <w:szCs w:val="22"/>
              </w:rPr>
              <w:t>huyện (</w:t>
            </w:r>
            <w:r>
              <w:rPr>
                <w:rFonts w:ascii="Times New Roman" w:hAnsi="Times New Roman"/>
                <w:sz w:val="22"/>
                <w:szCs w:val="22"/>
              </w:rPr>
              <w:t>b/c);</w:t>
            </w:r>
          </w:p>
          <w:p w:rsidR="008B0F79" w:rsidRDefault="008B0F79">
            <w:pPr>
              <w:ind w:right="240" w:hanging="108"/>
              <w:jc w:val="both"/>
              <w:rPr>
                <w:rFonts w:ascii="Times New Roman" w:hAnsi="Times New Roman"/>
                <w:sz w:val="22"/>
                <w:szCs w:val="22"/>
              </w:rPr>
            </w:pPr>
            <w:r>
              <w:rPr>
                <w:rFonts w:ascii="Times New Roman" w:hAnsi="Times New Roman"/>
                <w:sz w:val="22"/>
                <w:szCs w:val="22"/>
              </w:rPr>
              <w:t xml:space="preserve">- Ban Dân vận </w:t>
            </w:r>
            <w:r w:rsidR="00725A2D">
              <w:rPr>
                <w:rFonts w:ascii="Times New Roman" w:hAnsi="Times New Roman"/>
                <w:sz w:val="22"/>
                <w:szCs w:val="22"/>
              </w:rPr>
              <w:t>Huyện</w:t>
            </w:r>
            <w:r>
              <w:rPr>
                <w:rFonts w:ascii="Times New Roman" w:hAnsi="Times New Roman"/>
                <w:sz w:val="22"/>
                <w:szCs w:val="22"/>
              </w:rPr>
              <w:t xml:space="preserve"> ủy (b/c);</w:t>
            </w:r>
          </w:p>
          <w:p w:rsidR="008B0F79" w:rsidRDefault="008B0F79">
            <w:pPr>
              <w:ind w:hanging="108"/>
              <w:jc w:val="both"/>
              <w:rPr>
                <w:rFonts w:ascii="Times New Roman" w:hAnsi="Times New Roman"/>
              </w:rPr>
            </w:pPr>
            <w:r>
              <w:rPr>
                <w:rFonts w:ascii="Times New Roman" w:hAnsi="Times New Roman"/>
                <w:bCs/>
                <w:sz w:val="22"/>
                <w:szCs w:val="22"/>
              </w:rPr>
              <w:t xml:space="preserve">- CĐCS trực thuộc LĐLĐ </w:t>
            </w:r>
            <w:r w:rsidR="00725A2D">
              <w:rPr>
                <w:rFonts w:ascii="Times New Roman" w:hAnsi="Times New Roman"/>
                <w:bCs/>
                <w:sz w:val="22"/>
                <w:szCs w:val="22"/>
              </w:rPr>
              <w:t>huyện</w:t>
            </w:r>
            <w:r>
              <w:rPr>
                <w:rFonts w:ascii="Times New Roman" w:hAnsi="Times New Roman"/>
                <w:bCs/>
                <w:sz w:val="22"/>
                <w:szCs w:val="22"/>
              </w:rPr>
              <w:t>;</w:t>
            </w:r>
          </w:p>
          <w:p w:rsidR="008B0F79" w:rsidRDefault="008B0F79">
            <w:pPr>
              <w:ind w:right="240" w:hanging="108"/>
              <w:jc w:val="both"/>
              <w:rPr>
                <w:rFonts w:ascii="Times New Roman" w:hAnsi="Times New Roman"/>
                <w:sz w:val="22"/>
                <w:szCs w:val="22"/>
              </w:rPr>
            </w:pPr>
            <w:r>
              <w:rPr>
                <w:rFonts w:ascii="Times New Roman" w:hAnsi="Times New Roman"/>
                <w:sz w:val="22"/>
                <w:szCs w:val="22"/>
              </w:rPr>
              <w:t xml:space="preserve">- Website LĐLĐ </w:t>
            </w:r>
            <w:r w:rsidR="00725A2D">
              <w:rPr>
                <w:rFonts w:ascii="Times New Roman" w:hAnsi="Times New Roman"/>
                <w:sz w:val="22"/>
                <w:szCs w:val="22"/>
              </w:rPr>
              <w:t>huyện</w:t>
            </w:r>
            <w:r>
              <w:rPr>
                <w:rFonts w:ascii="Times New Roman" w:hAnsi="Times New Roman"/>
                <w:sz w:val="22"/>
                <w:szCs w:val="22"/>
              </w:rPr>
              <w:t>;</w:t>
            </w:r>
          </w:p>
          <w:p w:rsidR="008B0F79" w:rsidRDefault="008B0F79" w:rsidP="00725A2D">
            <w:pPr>
              <w:ind w:right="240" w:hanging="108"/>
              <w:jc w:val="both"/>
              <w:rPr>
                <w:rFonts w:ascii="Times New Roman" w:hAnsi="Times New Roman"/>
              </w:rPr>
            </w:pPr>
            <w:r>
              <w:rPr>
                <w:rFonts w:ascii="Times New Roman" w:hAnsi="Times New Roman"/>
                <w:sz w:val="22"/>
                <w:szCs w:val="22"/>
              </w:rPr>
              <w:t xml:space="preserve">- Lưu: </w:t>
            </w:r>
            <w:r w:rsidR="00725A2D">
              <w:rPr>
                <w:rFonts w:ascii="Times New Roman" w:hAnsi="Times New Roman"/>
                <w:sz w:val="22"/>
                <w:szCs w:val="22"/>
              </w:rPr>
              <w:t>VP</w:t>
            </w:r>
            <w:r>
              <w:rPr>
                <w:rFonts w:ascii="Times New Roman" w:hAnsi="Times New Roman"/>
                <w:sz w:val="22"/>
                <w:szCs w:val="22"/>
              </w:rPr>
              <w:t>.</w:t>
            </w:r>
          </w:p>
        </w:tc>
        <w:tc>
          <w:tcPr>
            <w:tcW w:w="5130" w:type="dxa"/>
          </w:tcPr>
          <w:p w:rsidR="008B0F79" w:rsidRDefault="008B0F79">
            <w:pPr>
              <w:ind w:right="-108" w:firstLine="720"/>
              <w:jc w:val="center"/>
              <w:rPr>
                <w:rFonts w:ascii="Times New Roman" w:hAnsi="Times New Roman"/>
                <w:b/>
                <w:sz w:val="28"/>
                <w:szCs w:val="28"/>
              </w:rPr>
            </w:pPr>
            <w:r>
              <w:rPr>
                <w:rFonts w:ascii="Times New Roman" w:hAnsi="Times New Roman"/>
                <w:b/>
                <w:sz w:val="28"/>
                <w:szCs w:val="28"/>
              </w:rPr>
              <w:t xml:space="preserve">           </w:t>
            </w:r>
          </w:p>
          <w:p w:rsidR="008B0F79" w:rsidRDefault="008B0F79">
            <w:pPr>
              <w:ind w:right="-108" w:firstLine="720"/>
              <w:jc w:val="center"/>
              <w:rPr>
                <w:rFonts w:ascii="Times New Roman" w:hAnsi="Times New Roman"/>
                <w:b/>
                <w:sz w:val="28"/>
                <w:szCs w:val="28"/>
              </w:rPr>
            </w:pPr>
            <w:r>
              <w:rPr>
                <w:rFonts w:ascii="Times New Roman" w:hAnsi="Times New Roman"/>
                <w:b/>
                <w:sz w:val="28"/>
                <w:szCs w:val="28"/>
              </w:rPr>
              <w:t xml:space="preserve"> TM.BAN THƯỜNG VỤ</w:t>
            </w:r>
          </w:p>
          <w:p w:rsidR="008B0F79" w:rsidRDefault="008B0F79">
            <w:pPr>
              <w:ind w:right="-108" w:firstLine="720"/>
              <w:jc w:val="center"/>
              <w:rPr>
                <w:rFonts w:ascii="Times New Roman" w:hAnsi="Times New Roman"/>
                <w:b/>
                <w:sz w:val="28"/>
                <w:szCs w:val="28"/>
              </w:rPr>
            </w:pPr>
            <w:r>
              <w:rPr>
                <w:rFonts w:ascii="Times New Roman" w:hAnsi="Times New Roman"/>
                <w:b/>
                <w:sz w:val="28"/>
                <w:szCs w:val="28"/>
              </w:rPr>
              <w:t>CHỦ TỊCH</w:t>
            </w:r>
          </w:p>
          <w:p w:rsidR="008B0F79" w:rsidRDefault="008B0F79">
            <w:pPr>
              <w:ind w:right="240" w:firstLine="720"/>
              <w:jc w:val="center"/>
              <w:rPr>
                <w:rFonts w:ascii="Times New Roman" w:hAnsi="Times New Roman"/>
                <w:sz w:val="28"/>
                <w:szCs w:val="28"/>
              </w:rPr>
            </w:pPr>
          </w:p>
          <w:p w:rsidR="008B0F79" w:rsidRDefault="008B0F79">
            <w:pPr>
              <w:ind w:right="240" w:firstLine="720"/>
              <w:jc w:val="center"/>
              <w:rPr>
                <w:rFonts w:ascii="Times New Roman" w:hAnsi="Times New Roman"/>
                <w:sz w:val="28"/>
                <w:szCs w:val="28"/>
              </w:rPr>
            </w:pPr>
            <w:r>
              <w:rPr>
                <w:rFonts w:ascii="Times New Roman" w:hAnsi="Times New Roman"/>
                <w:sz w:val="28"/>
                <w:szCs w:val="28"/>
              </w:rPr>
              <w:t>(đã ký)</w:t>
            </w:r>
          </w:p>
          <w:p w:rsidR="008B0F79" w:rsidRDefault="008B0F79">
            <w:pPr>
              <w:ind w:right="240" w:firstLine="720"/>
              <w:jc w:val="center"/>
              <w:rPr>
                <w:rFonts w:ascii="Times New Roman" w:hAnsi="Times New Roman"/>
                <w:b/>
                <w:sz w:val="28"/>
                <w:szCs w:val="28"/>
              </w:rPr>
            </w:pPr>
          </w:p>
          <w:p w:rsidR="008B0F79" w:rsidRDefault="008B0F79" w:rsidP="006B5C72">
            <w:pPr>
              <w:ind w:right="240" w:firstLine="720"/>
              <w:jc w:val="center"/>
              <w:rPr>
                <w:rFonts w:ascii="Times New Roman" w:hAnsi="Times New Roman"/>
                <w:b/>
                <w:sz w:val="28"/>
                <w:szCs w:val="28"/>
              </w:rPr>
            </w:pPr>
            <w:r>
              <w:rPr>
                <w:rFonts w:ascii="Times New Roman" w:hAnsi="Times New Roman"/>
                <w:b/>
                <w:sz w:val="28"/>
                <w:szCs w:val="28"/>
              </w:rPr>
              <w:t xml:space="preserve">     </w:t>
            </w:r>
            <w:r w:rsidR="006B5C72">
              <w:rPr>
                <w:rFonts w:ascii="Times New Roman" w:hAnsi="Times New Roman"/>
                <w:b/>
                <w:sz w:val="28"/>
                <w:szCs w:val="28"/>
              </w:rPr>
              <w:t>Vũ Hòa</w:t>
            </w:r>
          </w:p>
        </w:tc>
      </w:tr>
    </w:tbl>
    <w:p w:rsidR="008B0F79" w:rsidRDefault="008B0F79" w:rsidP="008B0F79"/>
    <w:p w:rsidR="008B0F79" w:rsidRDefault="008B0F79" w:rsidP="008B0F79"/>
    <w:p w:rsidR="008B0F79" w:rsidRDefault="008B0F79" w:rsidP="008B0F79"/>
    <w:p w:rsidR="008B0F79" w:rsidRDefault="008B0F79" w:rsidP="008B0F79"/>
    <w:p w:rsidR="008B0F79" w:rsidRDefault="008B0F79" w:rsidP="008B0F79"/>
    <w:p w:rsidR="008B0F79" w:rsidRDefault="008B0F79" w:rsidP="008B0F79"/>
    <w:p w:rsidR="008B0F79" w:rsidRDefault="008B0F79" w:rsidP="008B0F79"/>
    <w:p w:rsidR="00725A2D" w:rsidRDefault="00725A2D" w:rsidP="008B0F79"/>
    <w:p w:rsidR="00725A2D" w:rsidRDefault="00725A2D" w:rsidP="008B0F79"/>
    <w:p w:rsidR="00725A2D" w:rsidRDefault="00725A2D" w:rsidP="008B0F79"/>
    <w:p w:rsidR="00725A2D" w:rsidRDefault="00725A2D" w:rsidP="008B0F79"/>
    <w:p w:rsidR="00725A2D" w:rsidRDefault="00725A2D" w:rsidP="008B0F79"/>
    <w:p w:rsidR="00725A2D" w:rsidRDefault="00725A2D" w:rsidP="008B0F79"/>
    <w:p w:rsidR="00725A2D" w:rsidRDefault="00725A2D" w:rsidP="008B0F79"/>
    <w:p w:rsidR="00725A2D" w:rsidRDefault="00725A2D" w:rsidP="008B0F79"/>
    <w:p w:rsidR="00725A2D" w:rsidRDefault="00725A2D" w:rsidP="008B0F79"/>
    <w:p w:rsidR="00725A2D" w:rsidRDefault="00725A2D" w:rsidP="008B0F79"/>
    <w:p w:rsidR="00725A2D" w:rsidRDefault="00725A2D" w:rsidP="008B0F79"/>
    <w:p w:rsidR="00725A2D" w:rsidRDefault="00725A2D" w:rsidP="008B0F79"/>
    <w:p w:rsidR="00725A2D" w:rsidRDefault="00725A2D" w:rsidP="008B0F79"/>
    <w:p w:rsidR="00725A2D" w:rsidRDefault="00725A2D" w:rsidP="008B0F79"/>
    <w:p w:rsidR="00725A2D" w:rsidRDefault="00725A2D" w:rsidP="008B0F79"/>
    <w:p w:rsidR="00725A2D" w:rsidRDefault="00725A2D" w:rsidP="008B0F79"/>
    <w:p w:rsidR="00356D00" w:rsidRDefault="00356D00" w:rsidP="008B0F79"/>
    <w:p w:rsidR="008B0F79" w:rsidRDefault="008B0F79" w:rsidP="008B0F79">
      <w:pPr>
        <w:tabs>
          <w:tab w:val="left" w:pos="1970"/>
        </w:tabs>
      </w:pPr>
      <w:r>
        <w:tab/>
      </w:r>
    </w:p>
    <w:tbl>
      <w:tblPr>
        <w:tblW w:w="10318" w:type="dxa"/>
        <w:jc w:val="center"/>
        <w:tblInd w:w="-328" w:type="dxa"/>
        <w:tblLook w:val="04A0"/>
      </w:tblPr>
      <w:tblGrid>
        <w:gridCol w:w="598"/>
        <w:gridCol w:w="6995"/>
        <w:gridCol w:w="1043"/>
        <w:gridCol w:w="932"/>
        <w:gridCol w:w="750"/>
      </w:tblGrid>
      <w:tr w:rsidR="008B0F79" w:rsidTr="008B0F79">
        <w:trPr>
          <w:trHeight w:val="1017"/>
          <w:jc w:val="center"/>
        </w:trPr>
        <w:tc>
          <w:tcPr>
            <w:tcW w:w="10318" w:type="dxa"/>
            <w:gridSpan w:val="5"/>
            <w:vAlign w:val="bottom"/>
            <w:hideMark/>
          </w:tcPr>
          <w:p w:rsidR="008B0F79" w:rsidRDefault="008B0F79">
            <w:pPr>
              <w:spacing w:line="400" w:lineRule="exact"/>
              <w:jc w:val="center"/>
              <w:rPr>
                <w:rFonts w:ascii="Times New Roman" w:hAnsi="Times New Roman"/>
                <w:b/>
                <w:bCs/>
              </w:rPr>
            </w:pPr>
            <w:r>
              <w:rPr>
                <w:rFonts w:ascii="Times New Roman" w:hAnsi="Times New Roman"/>
                <w:b/>
                <w:bCs/>
              </w:rPr>
              <w:lastRenderedPageBreak/>
              <w:t xml:space="preserve">PHỤ LỤC  </w:t>
            </w:r>
            <w:r>
              <w:rPr>
                <w:rFonts w:ascii="Times New Roman" w:hAnsi="Times New Roman"/>
                <w:b/>
                <w:bCs/>
              </w:rPr>
              <w:br/>
              <w:t xml:space="preserve">Tổng hợp các hoạt động hưởng ứng Tháng hành động về an toàn vệ sinh lao động </w:t>
            </w:r>
            <w:r>
              <w:rPr>
                <w:rFonts w:ascii="Times New Roman" w:hAnsi="Times New Roman"/>
                <w:b/>
                <w:bCs/>
              </w:rPr>
              <w:br/>
              <w:t>lần thứ 2 năm 2018</w:t>
            </w:r>
          </w:p>
        </w:tc>
      </w:tr>
      <w:tr w:rsidR="008B0F79" w:rsidTr="008B0F79">
        <w:trPr>
          <w:trHeight w:val="310"/>
          <w:jc w:val="center"/>
        </w:trPr>
        <w:tc>
          <w:tcPr>
            <w:tcW w:w="598" w:type="dxa"/>
            <w:vAlign w:val="bottom"/>
          </w:tcPr>
          <w:p w:rsidR="008B0F79" w:rsidRDefault="008B0F79">
            <w:pPr>
              <w:spacing w:line="400" w:lineRule="exact"/>
              <w:jc w:val="center"/>
              <w:rPr>
                <w:rFonts w:ascii="Times New Roman" w:hAnsi="Times New Roman"/>
                <w:b/>
                <w:bCs/>
              </w:rPr>
            </w:pPr>
          </w:p>
        </w:tc>
        <w:tc>
          <w:tcPr>
            <w:tcW w:w="6995" w:type="dxa"/>
            <w:vAlign w:val="bottom"/>
          </w:tcPr>
          <w:p w:rsidR="008B0F79" w:rsidRDefault="008B0F79">
            <w:pPr>
              <w:spacing w:line="400" w:lineRule="exact"/>
              <w:rPr>
                <w:rFonts w:ascii="Times New Roman" w:hAnsi="Times New Roman"/>
                <w:b/>
                <w:bCs/>
              </w:rPr>
            </w:pPr>
          </w:p>
        </w:tc>
        <w:tc>
          <w:tcPr>
            <w:tcW w:w="1043" w:type="dxa"/>
            <w:vAlign w:val="bottom"/>
          </w:tcPr>
          <w:p w:rsidR="008B0F79" w:rsidRDefault="008B0F79">
            <w:pPr>
              <w:spacing w:line="400" w:lineRule="exact"/>
              <w:jc w:val="center"/>
              <w:rPr>
                <w:rFonts w:ascii="Times New Roman" w:hAnsi="Times New Roman"/>
                <w:b/>
                <w:bCs/>
              </w:rPr>
            </w:pPr>
          </w:p>
        </w:tc>
        <w:tc>
          <w:tcPr>
            <w:tcW w:w="932" w:type="dxa"/>
            <w:vAlign w:val="bottom"/>
          </w:tcPr>
          <w:p w:rsidR="008B0F79" w:rsidRDefault="008B0F79">
            <w:pPr>
              <w:spacing w:line="400" w:lineRule="exact"/>
              <w:jc w:val="center"/>
              <w:rPr>
                <w:rFonts w:ascii="Times New Roman" w:hAnsi="Times New Roman"/>
                <w:b/>
                <w:bCs/>
              </w:rPr>
            </w:pPr>
          </w:p>
        </w:tc>
        <w:tc>
          <w:tcPr>
            <w:tcW w:w="750" w:type="dxa"/>
            <w:vAlign w:val="bottom"/>
          </w:tcPr>
          <w:p w:rsidR="008B0F79" w:rsidRDefault="008B0F79">
            <w:pPr>
              <w:spacing w:line="400" w:lineRule="exact"/>
              <w:jc w:val="center"/>
              <w:rPr>
                <w:rFonts w:ascii="Times New Roman" w:hAnsi="Times New Roman"/>
                <w:b/>
                <w:bCs/>
              </w:rPr>
            </w:pPr>
          </w:p>
        </w:tc>
      </w:tr>
      <w:tr w:rsidR="008B0F79" w:rsidTr="008B0F79">
        <w:trPr>
          <w:trHeight w:val="374"/>
          <w:jc w:val="center"/>
        </w:trPr>
        <w:tc>
          <w:tcPr>
            <w:tcW w:w="598" w:type="dxa"/>
            <w:tcBorders>
              <w:top w:val="single" w:sz="4" w:space="0" w:color="auto"/>
              <w:left w:val="single" w:sz="4" w:space="0" w:color="auto"/>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b/>
                <w:bCs/>
              </w:rPr>
            </w:pPr>
            <w:r>
              <w:rPr>
                <w:rFonts w:ascii="Times New Roman" w:hAnsi="Times New Roman"/>
                <w:b/>
                <w:bCs/>
              </w:rPr>
              <w:t>TT</w:t>
            </w:r>
          </w:p>
        </w:tc>
        <w:tc>
          <w:tcPr>
            <w:tcW w:w="6995" w:type="dxa"/>
            <w:tcBorders>
              <w:top w:val="single" w:sz="4" w:space="0" w:color="auto"/>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b/>
                <w:bCs/>
              </w:rPr>
            </w:pPr>
            <w:r>
              <w:rPr>
                <w:rFonts w:ascii="Times New Roman" w:hAnsi="Times New Roman"/>
                <w:b/>
                <w:bCs/>
              </w:rPr>
              <w:t>Các hoạt động</w:t>
            </w:r>
          </w:p>
        </w:tc>
        <w:tc>
          <w:tcPr>
            <w:tcW w:w="1043" w:type="dxa"/>
            <w:tcBorders>
              <w:top w:val="single" w:sz="4" w:space="0" w:color="auto"/>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b/>
                <w:bCs/>
              </w:rPr>
            </w:pPr>
            <w:r>
              <w:rPr>
                <w:rFonts w:ascii="Times New Roman" w:hAnsi="Times New Roman"/>
                <w:b/>
                <w:bCs/>
              </w:rPr>
              <w:t>Đơn</w:t>
            </w:r>
          </w:p>
          <w:p w:rsidR="008B0F79" w:rsidRDefault="008B0F79">
            <w:pPr>
              <w:spacing w:line="400" w:lineRule="exact"/>
              <w:jc w:val="center"/>
              <w:rPr>
                <w:rFonts w:ascii="Times New Roman" w:hAnsi="Times New Roman"/>
                <w:b/>
                <w:bCs/>
              </w:rPr>
            </w:pPr>
            <w:r>
              <w:rPr>
                <w:rFonts w:ascii="Times New Roman" w:hAnsi="Times New Roman"/>
                <w:b/>
                <w:bCs/>
              </w:rPr>
              <w:t xml:space="preserve"> vị</w:t>
            </w:r>
          </w:p>
        </w:tc>
        <w:tc>
          <w:tcPr>
            <w:tcW w:w="932" w:type="dxa"/>
            <w:tcBorders>
              <w:top w:val="single" w:sz="4" w:space="0" w:color="auto"/>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b/>
                <w:bCs/>
              </w:rPr>
            </w:pPr>
            <w:r>
              <w:rPr>
                <w:rFonts w:ascii="Times New Roman" w:hAnsi="Times New Roman"/>
                <w:b/>
                <w:bCs/>
              </w:rPr>
              <w:t>Số</w:t>
            </w:r>
          </w:p>
          <w:p w:rsidR="008B0F79" w:rsidRDefault="008B0F79">
            <w:pPr>
              <w:spacing w:line="400" w:lineRule="exact"/>
              <w:jc w:val="center"/>
              <w:rPr>
                <w:rFonts w:ascii="Times New Roman" w:hAnsi="Times New Roman"/>
                <w:b/>
                <w:bCs/>
              </w:rPr>
            </w:pPr>
            <w:r>
              <w:rPr>
                <w:rFonts w:ascii="Times New Roman" w:hAnsi="Times New Roman"/>
                <w:b/>
                <w:bCs/>
              </w:rPr>
              <w:t xml:space="preserve"> lượng</w:t>
            </w:r>
          </w:p>
        </w:tc>
        <w:tc>
          <w:tcPr>
            <w:tcW w:w="750" w:type="dxa"/>
            <w:tcBorders>
              <w:top w:val="single" w:sz="4" w:space="0" w:color="auto"/>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b/>
                <w:bCs/>
              </w:rPr>
            </w:pPr>
            <w:r>
              <w:rPr>
                <w:rFonts w:ascii="Times New Roman" w:hAnsi="Times New Roman"/>
                <w:b/>
                <w:bCs/>
              </w:rPr>
              <w:t xml:space="preserve">Ghi </w:t>
            </w:r>
          </w:p>
          <w:p w:rsidR="008B0F79" w:rsidRDefault="008B0F79">
            <w:pPr>
              <w:spacing w:line="400" w:lineRule="exact"/>
              <w:jc w:val="center"/>
              <w:rPr>
                <w:rFonts w:ascii="Times New Roman" w:hAnsi="Times New Roman"/>
                <w:b/>
                <w:bCs/>
              </w:rPr>
            </w:pPr>
            <w:r>
              <w:rPr>
                <w:rFonts w:ascii="Times New Roman" w:hAnsi="Times New Roman"/>
                <w:b/>
                <w:bCs/>
              </w:rPr>
              <w:t>chú</w:t>
            </w:r>
          </w:p>
        </w:tc>
      </w:tr>
      <w:tr w:rsidR="008B0F79" w:rsidTr="008B0F79">
        <w:trPr>
          <w:trHeight w:val="355"/>
          <w:jc w:val="center"/>
        </w:trPr>
        <w:tc>
          <w:tcPr>
            <w:tcW w:w="598" w:type="dxa"/>
            <w:tcBorders>
              <w:top w:val="dashed" w:sz="4" w:space="0" w:color="auto"/>
              <w:left w:val="single" w:sz="4" w:space="0" w:color="auto"/>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b/>
                <w:bCs/>
              </w:rPr>
            </w:pPr>
            <w:r>
              <w:rPr>
                <w:rFonts w:ascii="Times New Roman" w:hAnsi="Times New Roman"/>
                <w:b/>
                <w:bCs/>
              </w:rPr>
              <w:t>1</w:t>
            </w:r>
          </w:p>
        </w:tc>
        <w:tc>
          <w:tcPr>
            <w:tcW w:w="6995" w:type="dxa"/>
            <w:tcBorders>
              <w:top w:val="dashed" w:sz="4" w:space="0" w:color="auto"/>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Xây dựng chương trình, kế hoạch triển khai thực hiện</w:t>
            </w:r>
          </w:p>
        </w:tc>
        <w:tc>
          <w:tcPr>
            <w:tcW w:w="1043" w:type="dxa"/>
            <w:tcBorders>
              <w:top w:val="dashed" w:sz="4" w:space="0" w:color="auto"/>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932" w:type="dxa"/>
            <w:tcBorders>
              <w:top w:val="dashed" w:sz="4" w:space="0" w:color="auto"/>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dashed" w:sz="4" w:space="0" w:color="auto"/>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668"/>
          <w:jc w:val="center"/>
        </w:trPr>
        <w:tc>
          <w:tcPr>
            <w:tcW w:w="598" w:type="dxa"/>
            <w:tcBorders>
              <w:top w:val="nil"/>
              <w:left w:val="single" w:sz="4" w:space="0" w:color="auto"/>
              <w:bottom w:val="dashed" w:sz="4" w:space="0" w:color="auto"/>
              <w:right w:val="single" w:sz="4" w:space="0" w:color="auto"/>
            </w:tcBorders>
            <w:noWrap/>
            <w:vAlign w:val="center"/>
            <w:hideMark/>
          </w:tcPr>
          <w:p w:rsidR="008B0F79" w:rsidRDefault="008B0F79">
            <w:pPr>
              <w:spacing w:line="400" w:lineRule="exact"/>
              <w:jc w:val="center"/>
              <w:rPr>
                <w:rFonts w:ascii="Times New Roman" w:hAnsi="Times New Roman"/>
                <w:b/>
                <w:bCs/>
              </w:rPr>
            </w:pPr>
            <w:r>
              <w:rPr>
                <w:rFonts w:ascii="Times New Roman" w:hAnsi="Times New Roman"/>
                <w:b/>
                <w:bCs/>
              </w:rPr>
              <w:t>2</w:t>
            </w:r>
          </w:p>
        </w:tc>
        <w:tc>
          <w:tcPr>
            <w:tcW w:w="6995" w:type="dxa"/>
            <w:tcBorders>
              <w:top w:val="nil"/>
              <w:left w:val="nil"/>
              <w:bottom w:val="dashed" w:sz="4" w:space="0" w:color="auto"/>
              <w:right w:val="single" w:sz="4" w:space="0" w:color="auto"/>
            </w:tcBorders>
            <w:vAlign w:val="bottom"/>
            <w:hideMark/>
          </w:tcPr>
          <w:p w:rsidR="008B0F79" w:rsidRDefault="008B0F79">
            <w:pPr>
              <w:spacing w:line="400" w:lineRule="exact"/>
              <w:rPr>
                <w:rFonts w:ascii="Times New Roman" w:hAnsi="Times New Roman"/>
              </w:rPr>
            </w:pPr>
            <w:r>
              <w:rPr>
                <w:rFonts w:ascii="Times New Roman" w:hAnsi="Times New Roman"/>
              </w:rPr>
              <w:t>Ban hành các văn bản chỉ đạo các cấp Công đoàn tổ chức các hoạt động hưởng ứng Tháng hành động</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715"/>
          <w:jc w:val="center"/>
        </w:trPr>
        <w:tc>
          <w:tcPr>
            <w:tcW w:w="598" w:type="dxa"/>
            <w:vMerge w:val="restart"/>
            <w:tcBorders>
              <w:top w:val="nil"/>
              <w:left w:val="single" w:sz="4" w:space="0" w:color="auto"/>
              <w:bottom w:val="dashed" w:sz="4" w:space="0" w:color="000000"/>
              <w:right w:val="single" w:sz="4" w:space="0" w:color="auto"/>
            </w:tcBorders>
            <w:noWrap/>
            <w:vAlign w:val="center"/>
            <w:hideMark/>
          </w:tcPr>
          <w:p w:rsidR="008B0F79" w:rsidRDefault="008B0F79">
            <w:pPr>
              <w:spacing w:line="400" w:lineRule="exact"/>
              <w:jc w:val="center"/>
              <w:rPr>
                <w:rFonts w:ascii="Times New Roman" w:hAnsi="Times New Roman"/>
                <w:b/>
                <w:bCs/>
              </w:rPr>
            </w:pPr>
            <w:r>
              <w:rPr>
                <w:rFonts w:ascii="Times New Roman" w:hAnsi="Times New Roman"/>
                <w:b/>
                <w:bCs/>
              </w:rPr>
              <w:t>3</w:t>
            </w:r>
          </w:p>
        </w:tc>
        <w:tc>
          <w:tcPr>
            <w:tcW w:w="6995" w:type="dxa"/>
            <w:tcBorders>
              <w:top w:val="nil"/>
              <w:left w:val="nil"/>
              <w:bottom w:val="dashed" w:sz="4" w:space="0" w:color="auto"/>
              <w:right w:val="single" w:sz="4" w:space="0" w:color="auto"/>
            </w:tcBorders>
            <w:vAlign w:val="bottom"/>
            <w:hideMark/>
          </w:tcPr>
          <w:p w:rsidR="008B0F79" w:rsidRDefault="008B0F79">
            <w:pPr>
              <w:spacing w:line="400" w:lineRule="exact"/>
              <w:rPr>
                <w:rFonts w:ascii="Times New Roman" w:hAnsi="Times New Roman"/>
                <w:b/>
                <w:bCs/>
              </w:rPr>
            </w:pPr>
            <w:r>
              <w:rPr>
                <w:rFonts w:ascii="Times New Roman" w:hAnsi="Times New Roman"/>
                <w:b/>
                <w:bCs/>
              </w:rPr>
              <w:t>Phối hợp với NSDLĐ tổ chức các lớp tập huấn, huấn luyện trong quý II năm 2017 hưởng ứng Tháng hành động</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lớp</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Tổng số lượng người được tập huấn, huấn luyện. Trong đó:</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người</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731"/>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vAlign w:val="bottom"/>
            <w:hideMark/>
          </w:tcPr>
          <w:p w:rsidR="008B0F79" w:rsidRDefault="008B0F79">
            <w:pPr>
              <w:spacing w:line="400" w:lineRule="exact"/>
              <w:rPr>
                <w:rFonts w:ascii="Times New Roman" w:hAnsi="Times New Roman"/>
              </w:rPr>
            </w:pPr>
            <w:r>
              <w:rPr>
                <w:rFonts w:ascii="Times New Roman" w:hAnsi="Times New Roman"/>
              </w:rPr>
              <w:t>Huấn luyện cho người quản lý phụ trách công tác An toàn, vệ sinh lao động (Nhóm 1)</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người</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Huấn luyện người làm công tác An toàn, vệ sinh lao động (Nhóm 2)</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người</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653"/>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vAlign w:val="bottom"/>
            <w:hideMark/>
          </w:tcPr>
          <w:p w:rsidR="008B0F79" w:rsidRDefault="008B0F79">
            <w:pPr>
              <w:spacing w:line="400" w:lineRule="exact"/>
              <w:rPr>
                <w:rFonts w:ascii="Times New Roman" w:hAnsi="Times New Roman"/>
              </w:rPr>
            </w:pPr>
            <w:r>
              <w:rPr>
                <w:rFonts w:ascii="Times New Roman" w:hAnsi="Times New Roman"/>
              </w:rPr>
              <w:t>Huấn luyện cho người lao động làm công việc có yêu cầu nghiêm ngặt về AT, VSLĐ (Nhóm 3)</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người</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Huấn luyện cho nhóm 4</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người</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Huấn luyện cho người làm công tác y tế (Nhóm 5)</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người</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Huấn luyện cho an toàn, vệ sinh viên (Nhóm 6)</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người</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653"/>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vAlign w:val="bottom"/>
            <w:hideMark/>
          </w:tcPr>
          <w:p w:rsidR="008B0F79" w:rsidRDefault="008B0F79">
            <w:pPr>
              <w:spacing w:line="400" w:lineRule="exact"/>
              <w:rPr>
                <w:rFonts w:ascii="Times New Roman" w:hAnsi="Times New Roman"/>
              </w:rPr>
            </w:pPr>
            <w:r>
              <w:rPr>
                <w:rFonts w:ascii="Times New Roman" w:hAnsi="Times New Roman"/>
              </w:rPr>
              <w:t>Huấn luyện cho người lao động làm việc không theo hợp đồng lao động (nếu có)</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người</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598" w:type="dxa"/>
            <w:tcBorders>
              <w:top w:val="nil"/>
              <w:left w:val="single" w:sz="4" w:space="0" w:color="auto"/>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b/>
                <w:bCs/>
              </w:rPr>
            </w:pPr>
            <w:r>
              <w:rPr>
                <w:rFonts w:ascii="Times New Roman" w:hAnsi="Times New Roman"/>
                <w:b/>
                <w:bCs/>
              </w:rPr>
              <w:t>4</w:t>
            </w: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Tổ chức toạ đàm, phỏng vấn trên truyền hình</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cuộc</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598" w:type="dxa"/>
            <w:tcBorders>
              <w:top w:val="nil"/>
              <w:left w:val="single" w:sz="4" w:space="0" w:color="auto"/>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b/>
                <w:bCs/>
              </w:rPr>
            </w:pPr>
            <w:r>
              <w:rPr>
                <w:rFonts w:ascii="Times New Roman" w:hAnsi="Times New Roman"/>
                <w:b/>
                <w:bCs/>
              </w:rPr>
              <w:t>5</w:t>
            </w: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Các phóng sự, đưa tin trên truyền hình</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tin</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598" w:type="dxa"/>
            <w:tcBorders>
              <w:top w:val="nil"/>
              <w:left w:val="single" w:sz="4" w:space="0" w:color="auto"/>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b/>
                <w:bCs/>
              </w:rPr>
            </w:pPr>
            <w:r>
              <w:rPr>
                <w:rFonts w:ascii="Times New Roman" w:hAnsi="Times New Roman"/>
                <w:b/>
                <w:bCs/>
              </w:rPr>
              <w:t>6</w:t>
            </w: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Các bài viết trên báo, tạp chí</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bài</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center"/>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598" w:type="dxa"/>
            <w:tcBorders>
              <w:top w:val="nil"/>
              <w:left w:val="single" w:sz="4" w:space="0" w:color="auto"/>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b/>
                <w:bCs/>
              </w:rPr>
            </w:pPr>
            <w:r>
              <w:rPr>
                <w:rFonts w:ascii="Times New Roman" w:hAnsi="Times New Roman"/>
                <w:b/>
                <w:bCs/>
              </w:rPr>
              <w:t>7</w:t>
            </w: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Băng rôn, khẩu hiệu, áp phích</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chiếc</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598" w:type="dxa"/>
            <w:tcBorders>
              <w:top w:val="nil"/>
              <w:left w:val="single" w:sz="4" w:space="0" w:color="auto"/>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b/>
                <w:bCs/>
              </w:rPr>
            </w:pPr>
            <w:r>
              <w:rPr>
                <w:rFonts w:ascii="Times New Roman" w:hAnsi="Times New Roman"/>
                <w:b/>
                <w:bCs/>
              </w:rPr>
              <w:t>8</w:t>
            </w: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Tờ rơi đã phát hành</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tờ</w:t>
            </w:r>
          </w:p>
        </w:tc>
        <w:tc>
          <w:tcPr>
            <w:tcW w:w="932" w:type="dxa"/>
            <w:noWrap/>
            <w:vAlign w:val="bottom"/>
          </w:tcPr>
          <w:p w:rsidR="008B0F79" w:rsidRDefault="008B0F79">
            <w:pPr>
              <w:spacing w:line="400" w:lineRule="exact"/>
              <w:jc w:val="center"/>
              <w:rPr>
                <w:rFonts w:ascii="Times New Roman" w:hAnsi="Times New Roman"/>
              </w:rPr>
            </w:pPr>
          </w:p>
        </w:tc>
        <w:tc>
          <w:tcPr>
            <w:tcW w:w="750" w:type="dxa"/>
            <w:tcBorders>
              <w:top w:val="nil"/>
              <w:left w:val="single" w:sz="4" w:space="0" w:color="auto"/>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598" w:type="dxa"/>
            <w:tcBorders>
              <w:top w:val="nil"/>
              <w:left w:val="single" w:sz="4" w:space="0" w:color="auto"/>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b/>
                <w:bCs/>
              </w:rPr>
            </w:pPr>
            <w:r>
              <w:rPr>
                <w:rFonts w:ascii="Times New Roman" w:hAnsi="Times New Roman"/>
                <w:b/>
                <w:bCs/>
              </w:rPr>
              <w:t>9</w:t>
            </w: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Ấn phẩm thông tin khác (sách, báo, bản tin,…)</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quyển</w:t>
            </w:r>
          </w:p>
        </w:tc>
        <w:tc>
          <w:tcPr>
            <w:tcW w:w="932" w:type="dxa"/>
            <w:tcBorders>
              <w:top w:val="dashed" w:sz="4" w:space="0" w:color="auto"/>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419"/>
          <w:jc w:val="center"/>
        </w:trPr>
        <w:tc>
          <w:tcPr>
            <w:tcW w:w="598" w:type="dxa"/>
            <w:vMerge w:val="restart"/>
            <w:tcBorders>
              <w:top w:val="nil"/>
              <w:left w:val="single" w:sz="4" w:space="0" w:color="auto"/>
              <w:bottom w:val="dashed" w:sz="4" w:space="0" w:color="000000"/>
              <w:right w:val="single" w:sz="4" w:space="0" w:color="auto"/>
            </w:tcBorders>
            <w:noWrap/>
            <w:vAlign w:val="center"/>
            <w:hideMark/>
          </w:tcPr>
          <w:p w:rsidR="008B0F79" w:rsidRDefault="008B0F79">
            <w:pPr>
              <w:spacing w:line="400" w:lineRule="exact"/>
              <w:jc w:val="center"/>
              <w:rPr>
                <w:rFonts w:ascii="Times New Roman" w:hAnsi="Times New Roman"/>
                <w:b/>
                <w:bCs/>
              </w:rPr>
            </w:pPr>
            <w:r>
              <w:rPr>
                <w:rFonts w:ascii="Times New Roman" w:hAnsi="Times New Roman"/>
                <w:b/>
                <w:bCs/>
              </w:rPr>
              <w:t>10</w:t>
            </w: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Phát động, triển khai các phong trào thi đua về ATVSLĐ</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phong trào</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637"/>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center"/>
            <w:hideMark/>
          </w:tcPr>
          <w:p w:rsidR="008B0F79" w:rsidRDefault="008B0F79">
            <w:pPr>
              <w:spacing w:line="400" w:lineRule="exact"/>
              <w:rPr>
                <w:rFonts w:ascii="Times New Roman" w:hAnsi="Times New Roman"/>
              </w:rPr>
            </w:pPr>
            <w:r>
              <w:rPr>
                <w:rFonts w:ascii="Times New Roman" w:hAnsi="Times New Roman"/>
              </w:rPr>
              <w:t>Số tập thể/cá nhân tham gia</w:t>
            </w:r>
          </w:p>
        </w:tc>
        <w:tc>
          <w:tcPr>
            <w:tcW w:w="1043" w:type="dxa"/>
            <w:tcBorders>
              <w:top w:val="nil"/>
              <w:left w:val="nil"/>
              <w:bottom w:val="dashed" w:sz="4" w:space="0" w:color="auto"/>
              <w:right w:val="single" w:sz="4" w:space="0" w:color="auto"/>
            </w:tcBorders>
            <w:vAlign w:val="bottom"/>
            <w:hideMark/>
          </w:tcPr>
          <w:p w:rsidR="008B0F79" w:rsidRDefault="008B0F79">
            <w:pPr>
              <w:spacing w:line="400" w:lineRule="exact"/>
              <w:jc w:val="center"/>
              <w:rPr>
                <w:rFonts w:ascii="Times New Roman" w:hAnsi="Times New Roman"/>
              </w:rPr>
            </w:pPr>
            <w:r>
              <w:rPr>
                <w:rFonts w:ascii="Times New Roman" w:hAnsi="Times New Roman"/>
              </w:rPr>
              <w:t>Tập thể/cá nhân</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598" w:type="dxa"/>
            <w:vMerge w:val="restart"/>
            <w:tcBorders>
              <w:top w:val="nil"/>
              <w:left w:val="single" w:sz="4" w:space="0" w:color="auto"/>
              <w:bottom w:val="dashed" w:sz="4" w:space="0" w:color="000000"/>
              <w:right w:val="single" w:sz="4" w:space="0" w:color="auto"/>
            </w:tcBorders>
            <w:noWrap/>
            <w:vAlign w:val="center"/>
            <w:hideMark/>
          </w:tcPr>
          <w:p w:rsidR="008B0F79" w:rsidRDefault="008B0F79">
            <w:pPr>
              <w:spacing w:line="400" w:lineRule="exact"/>
              <w:jc w:val="center"/>
              <w:rPr>
                <w:rFonts w:ascii="Times New Roman" w:hAnsi="Times New Roman"/>
                <w:b/>
                <w:bCs/>
              </w:rPr>
            </w:pPr>
            <w:r>
              <w:rPr>
                <w:rFonts w:ascii="Times New Roman" w:hAnsi="Times New Roman"/>
                <w:b/>
                <w:bCs/>
              </w:rPr>
              <w:t>11</w:t>
            </w: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Tổ chức thi tìm hiểu pháp luật về an toàn, vệ sinh lao động</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cuộc</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Số lượng người tham gia</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người</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598" w:type="dxa"/>
            <w:vMerge w:val="restart"/>
            <w:tcBorders>
              <w:top w:val="nil"/>
              <w:left w:val="single" w:sz="4" w:space="0" w:color="auto"/>
              <w:bottom w:val="dashed" w:sz="4" w:space="0" w:color="000000"/>
              <w:right w:val="single" w:sz="4" w:space="0" w:color="auto"/>
            </w:tcBorders>
            <w:noWrap/>
            <w:vAlign w:val="center"/>
            <w:hideMark/>
          </w:tcPr>
          <w:p w:rsidR="008B0F79" w:rsidRDefault="008B0F79">
            <w:pPr>
              <w:spacing w:line="400" w:lineRule="exact"/>
              <w:jc w:val="center"/>
              <w:rPr>
                <w:rFonts w:ascii="Times New Roman" w:hAnsi="Times New Roman"/>
                <w:b/>
                <w:bCs/>
              </w:rPr>
            </w:pPr>
            <w:r>
              <w:rPr>
                <w:rFonts w:ascii="Times New Roman" w:hAnsi="Times New Roman"/>
                <w:b/>
                <w:bCs/>
              </w:rPr>
              <w:t>12</w:t>
            </w: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Tổ chức thi ATVSV giỏi</w:t>
            </w:r>
          </w:p>
        </w:tc>
        <w:tc>
          <w:tcPr>
            <w:tcW w:w="1043" w:type="dxa"/>
            <w:noWrap/>
            <w:vAlign w:val="bottom"/>
          </w:tcPr>
          <w:p w:rsidR="008B0F79" w:rsidRDefault="008B0F79">
            <w:pPr>
              <w:spacing w:line="400" w:lineRule="exact"/>
              <w:rPr>
                <w:rFonts w:ascii="Times New Roman" w:hAnsi="Times New Roman"/>
              </w:rPr>
            </w:pPr>
          </w:p>
        </w:tc>
        <w:tc>
          <w:tcPr>
            <w:tcW w:w="932" w:type="dxa"/>
            <w:tcBorders>
              <w:top w:val="nil"/>
              <w:left w:val="single" w:sz="4" w:space="0" w:color="auto"/>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Cấp tỉnh, ngành, Tổng Công ty</w:t>
            </w:r>
          </w:p>
        </w:tc>
        <w:tc>
          <w:tcPr>
            <w:tcW w:w="1043" w:type="dxa"/>
            <w:tcBorders>
              <w:top w:val="dashed" w:sz="4" w:space="0" w:color="auto"/>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cuộc</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Số lượng người tham gia</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người</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Cấp trên trực tiếp cơ sở</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cuộc</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Số lượng người tham gia</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Cấp cơ sở</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cuộc</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Số lượng người tham gia</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người</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598" w:type="dxa"/>
            <w:tcBorders>
              <w:top w:val="nil"/>
              <w:left w:val="single" w:sz="4" w:space="0" w:color="auto"/>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b/>
                <w:bCs/>
              </w:rPr>
            </w:pPr>
            <w:r>
              <w:rPr>
                <w:rFonts w:ascii="Times New Roman" w:hAnsi="Times New Roman"/>
                <w:b/>
                <w:bCs/>
              </w:rPr>
              <w:t>13</w:t>
            </w: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Tổ chức trưng bày triển lãm các hoạt động về ATVSLĐ</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cuộc</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715"/>
          <w:jc w:val="center"/>
        </w:trPr>
        <w:tc>
          <w:tcPr>
            <w:tcW w:w="598" w:type="dxa"/>
            <w:vMerge w:val="restart"/>
            <w:tcBorders>
              <w:top w:val="nil"/>
              <w:left w:val="single" w:sz="4" w:space="0" w:color="auto"/>
              <w:bottom w:val="dashed" w:sz="4" w:space="0" w:color="000000"/>
              <w:right w:val="single" w:sz="4" w:space="0" w:color="auto"/>
            </w:tcBorders>
            <w:noWrap/>
            <w:vAlign w:val="center"/>
            <w:hideMark/>
          </w:tcPr>
          <w:p w:rsidR="008B0F79" w:rsidRDefault="008B0F79">
            <w:pPr>
              <w:spacing w:line="400" w:lineRule="exact"/>
              <w:jc w:val="center"/>
              <w:rPr>
                <w:rFonts w:ascii="Times New Roman" w:hAnsi="Times New Roman"/>
                <w:b/>
                <w:bCs/>
              </w:rPr>
            </w:pPr>
            <w:r>
              <w:rPr>
                <w:rFonts w:ascii="Times New Roman" w:hAnsi="Times New Roman"/>
                <w:b/>
                <w:bCs/>
              </w:rPr>
              <w:t>14</w:t>
            </w:r>
          </w:p>
        </w:tc>
        <w:tc>
          <w:tcPr>
            <w:tcW w:w="6995" w:type="dxa"/>
            <w:tcBorders>
              <w:top w:val="nil"/>
              <w:left w:val="nil"/>
              <w:bottom w:val="dashed" w:sz="4" w:space="0" w:color="auto"/>
              <w:right w:val="single" w:sz="4" w:space="0" w:color="auto"/>
            </w:tcBorders>
            <w:vAlign w:val="bottom"/>
            <w:hideMark/>
          </w:tcPr>
          <w:p w:rsidR="008B0F79" w:rsidRDefault="008B0F79">
            <w:pPr>
              <w:spacing w:line="400" w:lineRule="exact"/>
              <w:rPr>
                <w:rFonts w:ascii="Times New Roman" w:hAnsi="Times New Roman"/>
                <w:b/>
                <w:bCs/>
              </w:rPr>
            </w:pPr>
            <w:r>
              <w:rPr>
                <w:rFonts w:ascii="Times New Roman" w:hAnsi="Times New Roman"/>
                <w:b/>
                <w:bCs/>
              </w:rPr>
              <w:t>Tổ chức thanh tra, kiểm tra liên ngành và từng ngành về ATVSLĐ được tổ chức trong Quý II/ 2017</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cuộc</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Số DN được thanh tra, kiểm tra</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DN</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Trong đó: Số DN công đoàn phối hợp thanh tra, kiểm tra</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Số vi phạm được phát hiện</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Vi phạm</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731"/>
          <w:jc w:val="center"/>
        </w:trPr>
        <w:tc>
          <w:tcPr>
            <w:tcW w:w="598" w:type="dxa"/>
            <w:vMerge w:val="restart"/>
            <w:tcBorders>
              <w:top w:val="nil"/>
              <w:left w:val="single" w:sz="4" w:space="0" w:color="auto"/>
              <w:bottom w:val="dashed" w:sz="4" w:space="0" w:color="000000"/>
              <w:right w:val="single" w:sz="4" w:space="0" w:color="auto"/>
            </w:tcBorders>
            <w:noWrap/>
            <w:vAlign w:val="center"/>
            <w:hideMark/>
          </w:tcPr>
          <w:p w:rsidR="008B0F79" w:rsidRDefault="008B0F79">
            <w:pPr>
              <w:spacing w:line="400" w:lineRule="exact"/>
              <w:jc w:val="center"/>
              <w:rPr>
                <w:rFonts w:ascii="Times New Roman" w:hAnsi="Times New Roman"/>
                <w:b/>
                <w:bCs/>
              </w:rPr>
            </w:pPr>
            <w:r>
              <w:rPr>
                <w:rFonts w:ascii="Times New Roman" w:hAnsi="Times New Roman"/>
                <w:b/>
                <w:bCs/>
              </w:rPr>
              <w:t>15</w:t>
            </w:r>
          </w:p>
        </w:tc>
        <w:tc>
          <w:tcPr>
            <w:tcW w:w="6995" w:type="dxa"/>
            <w:tcBorders>
              <w:top w:val="nil"/>
              <w:left w:val="nil"/>
              <w:bottom w:val="dashed" w:sz="4" w:space="0" w:color="auto"/>
              <w:right w:val="single" w:sz="4" w:space="0" w:color="auto"/>
            </w:tcBorders>
            <w:vAlign w:val="bottom"/>
            <w:hideMark/>
          </w:tcPr>
          <w:p w:rsidR="008B0F79" w:rsidRDefault="008B0F79">
            <w:pPr>
              <w:spacing w:line="400" w:lineRule="exact"/>
              <w:rPr>
                <w:rFonts w:ascii="Times New Roman" w:hAnsi="Times New Roman"/>
                <w:b/>
                <w:bCs/>
              </w:rPr>
            </w:pPr>
            <w:r>
              <w:rPr>
                <w:rFonts w:ascii="Times New Roman" w:hAnsi="Times New Roman"/>
                <w:b/>
                <w:bCs/>
              </w:rPr>
              <w:t>Tự kiểm tra về ATVSLĐ; rà soát phát hiện các nguy cơ rủi ro, bổ sung các nội qui, quy trình làm việc an toàn</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483"/>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vAlign w:val="bottom"/>
            <w:hideMark/>
          </w:tcPr>
          <w:p w:rsidR="008B0F79" w:rsidRDefault="008B0F79">
            <w:pPr>
              <w:spacing w:line="400" w:lineRule="exact"/>
              <w:rPr>
                <w:rFonts w:ascii="Times New Roman" w:hAnsi="Times New Roman"/>
              </w:rPr>
            </w:pPr>
            <w:r>
              <w:rPr>
                <w:rFonts w:ascii="Times New Roman" w:hAnsi="Times New Roman"/>
              </w:rPr>
              <w:t>Các nguy cơ, rủi ro được phát hiện</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Nguy cơ</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592"/>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Các nội quy, quy trình làm việc an toàn được xây dựng, bổ sung</w:t>
            </w:r>
          </w:p>
        </w:tc>
        <w:tc>
          <w:tcPr>
            <w:tcW w:w="1043" w:type="dxa"/>
            <w:tcBorders>
              <w:top w:val="nil"/>
              <w:left w:val="nil"/>
              <w:bottom w:val="dashed" w:sz="4" w:space="0" w:color="auto"/>
              <w:right w:val="single" w:sz="4" w:space="0" w:color="auto"/>
            </w:tcBorders>
            <w:vAlign w:val="bottom"/>
            <w:hideMark/>
          </w:tcPr>
          <w:p w:rsidR="008B0F79" w:rsidRDefault="008B0F79">
            <w:pPr>
              <w:spacing w:line="400" w:lineRule="exact"/>
              <w:jc w:val="center"/>
              <w:rPr>
                <w:rFonts w:ascii="Times New Roman" w:hAnsi="Times New Roman"/>
              </w:rPr>
            </w:pPr>
            <w:r>
              <w:rPr>
                <w:rFonts w:ascii="Times New Roman" w:hAnsi="Times New Roman"/>
              </w:rPr>
              <w:t>Nội quy, quy trình</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598" w:type="dxa"/>
            <w:vMerge w:val="restart"/>
            <w:tcBorders>
              <w:top w:val="nil"/>
              <w:left w:val="single" w:sz="4" w:space="0" w:color="auto"/>
              <w:bottom w:val="dashed" w:sz="4" w:space="0" w:color="000000"/>
              <w:right w:val="single" w:sz="4" w:space="0" w:color="auto"/>
            </w:tcBorders>
            <w:noWrap/>
            <w:vAlign w:val="center"/>
            <w:hideMark/>
          </w:tcPr>
          <w:p w:rsidR="008B0F79" w:rsidRDefault="008B0F79">
            <w:pPr>
              <w:spacing w:line="400" w:lineRule="exact"/>
              <w:jc w:val="center"/>
              <w:rPr>
                <w:rFonts w:ascii="Times New Roman" w:hAnsi="Times New Roman"/>
                <w:b/>
                <w:bCs/>
              </w:rPr>
            </w:pPr>
            <w:r>
              <w:rPr>
                <w:rFonts w:ascii="Times New Roman" w:hAnsi="Times New Roman"/>
                <w:b/>
                <w:bCs/>
              </w:rPr>
              <w:t>16</w:t>
            </w: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Quan trắc môi trường lao động</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Số lượng doanh nghiệp thực hiện quan trắc môi trường lao động</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DN</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404"/>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Số cuộc thực hiện quan trắc môi trường lao động</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Cuộc</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598" w:type="dxa"/>
            <w:vMerge w:val="restart"/>
            <w:tcBorders>
              <w:top w:val="nil"/>
              <w:left w:val="single" w:sz="4" w:space="0" w:color="auto"/>
              <w:bottom w:val="dashed" w:sz="4" w:space="0" w:color="000000"/>
              <w:right w:val="single" w:sz="4" w:space="0" w:color="auto"/>
            </w:tcBorders>
            <w:noWrap/>
            <w:vAlign w:val="center"/>
            <w:hideMark/>
          </w:tcPr>
          <w:p w:rsidR="008B0F79" w:rsidRDefault="008B0F79">
            <w:pPr>
              <w:spacing w:line="400" w:lineRule="exact"/>
              <w:jc w:val="center"/>
              <w:rPr>
                <w:rFonts w:ascii="Times New Roman" w:hAnsi="Times New Roman"/>
                <w:b/>
                <w:bCs/>
              </w:rPr>
            </w:pPr>
            <w:r>
              <w:rPr>
                <w:rFonts w:ascii="Times New Roman" w:hAnsi="Times New Roman"/>
                <w:b/>
                <w:bCs/>
              </w:rPr>
              <w:t>17</w:t>
            </w: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Tổ chức khám sức khoẻ cho người lao động (Quý II/2017)</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Số đơn vị, cơ sở tổ chức khám sức khỏe cho NLĐ</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đơn vị</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dashed"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Tổng số người được khám</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người</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598" w:type="dxa"/>
            <w:tcBorders>
              <w:top w:val="nil"/>
              <w:left w:val="single" w:sz="4" w:space="0" w:color="auto"/>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b/>
                <w:bCs/>
              </w:rPr>
            </w:pPr>
            <w:r>
              <w:rPr>
                <w:rFonts w:ascii="Times New Roman" w:hAnsi="Times New Roman"/>
                <w:b/>
                <w:bCs/>
              </w:rPr>
              <w:t>18</w:t>
            </w: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Số DN tổ chức Lễ phát động hưởng ứng Tháng hành động</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cuộc</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917"/>
          <w:jc w:val="center"/>
        </w:trPr>
        <w:tc>
          <w:tcPr>
            <w:tcW w:w="598" w:type="dxa"/>
            <w:tcBorders>
              <w:top w:val="nil"/>
              <w:left w:val="single" w:sz="4" w:space="0" w:color="auto"/>
              <w:bottom w:val="dashed" w:sz="4" w:space="0" w:color="auto"/>
              <w:right w:val="single" w:sz="4" w:space="0" w:color="auto"/>
            </w:tcBorders>
            <w:noWrap/>
            <w:vAlign w:val="center"/>
            <w:hideMark/>
          </w:tcPr>
          <w:p w:rsidR="008B0F79" w:rsidRDefault="008B0F79">
            <w:pPr>
              <w:spacing w:line="400" w:lineRule="exact"/>
              <w:jc w:val="center"/>
              <w:rPr>
                <w:rFonts w:ascii="Times New Roman" w:hAnsi="Times New Roman"/>
                <w:b/>
                <w:bCs/>
              </w:rPr>
            </w:pPr>
            <w:r>
              <w:rPr>
                <w:rFonts w:ascii="Times New Roman" w:hAnsi="Times New Roman"/>
                <w:b/>
                <w:bCs/>
              </w:rPr>
              <w:t>19</w:t>
            </w:r>
          </w:p>
        </w:tc>
        <w:tc>
          <w:tcPr>
            <w:tcW w:w="6995" w:type="dxa"/>
            <w:tcBorders>
              <w:top w:val="nil"/>
              <w:left w:val="nil"/>
              <w:bottom w:val="dashed" w:sz="4" w:space="0" w:color="auto"/>
              <w:right w:val="single" w:sz="4" w:space="0" w:color="auto"/>
            </w:tcBorders>
            <w:noWrap/>
            <w:vAlign w:val="center"/>
          </w:tcPr>
          <w:p w:rsidR="008B0F79" w:rsidRDefault="008B0F79">
            <w:pPr>
              <w:spacing w:line="400" w:lineRule="exact"/>
              <w:rPr>
                <w:rFonts w:ascii="Times New Roman" w:hAnsi="Times New Roman"/>
                <w:b/>
                <w:bCs/>
              </w:rPr>
            </w:pPr>
            <w:r>
              <w:rPr>
                <w:rFonts w:ascii="Times New Roman" w:hAnsi="Times New Roman"/>
                <w:b/>
                <w:bCs/>
              </w:rPr>
              <w:t>Số gia đình nạn nhân, người bị nạn Công đoàn tổ chức thăm tặng quà</w:t>
            </w:r>
          </w:p>
          <w:p w:rsidR="008B0F79" w:rsidRDefault="008B0F79">
            <w:pPr>
              <w:spacing w:line="400" w:lineRule="exact"/>
              <w:rPr>
                <w:rFonts w:ascii="Times New Roman" w:hAnsi="Times New Roman"/>
                <w:b/>
                <w:bCs/>
              </w:rPr>
            </w:pPr>
          </w:p>
        </w:tc>
        <w:tc>
          <w:tcPr>
            <w:tcW w:w="1043" w:type="dxa"/>
            <w:tcBorders>
              <w:top w:val="nil"/>
              <w:left w:val="nil"/>
              <w:bottom w:val="dashed" w:sz="4" w:space="0" w:color="auto"/>
              <w:right w:val="single" w:sz="4" w:space="0" w:color="auto"/>
            </w:tcBorders>
            <w:vAlign w:val="bottom"/>
            <w:hideMark/>
          </w:tcPr>
          <w:p w:rsidR="008B0F79" w:rsidRDefault="008B0F79">
            <w:pPr>
              <w:spacing w:line="400" w:lineRule="exact"/>
              <w:jc w:val="center"/>
              <w:rPr>
                <w:rFonts w:ascii="Times New Roman" w:hAnsi="Times New Roman"/>
              </w:rPr>
            </w:pPr>
            <w:r>
              <w:rPr>
                <w:rFonts w:ascii="Times New Roman" w:hAnsi="Times New Roman"/>
              </w:rPr>
              <w:t>Nạn nhân/gia đình</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467"/>
          <w:jc w:val="center"/>
        </w:trPr>
        <w:tc>
          <w:tcPr>
            <w:tcW w:w="598" w:type="dxa"/>
            <w:tcBorders>
              <w:top w:val="nil"/>
              <w:left w:val="single" w:sz="4" w:space="0" w:color="auto"/>
              <w:bottom w:val="dashed" w:sz="4" w:space="0" w:color="auto"/>
              <w:right w:val="single" w:sz="4" w:space="0" w:color="auto"/>
            </w:tcBorders>
            <w:noWrap/>
            <w:vAlign w:val="bottom"/>
          </w:tcPr>
          <w:p w:rsidR="008B0F79" w:rsidRDefault="008B0F79">
            <w:pPr>
              <w:spacing w:line="400" w:lineRule="exact"/>
              <w:jc w:val="cente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Cs/>
              </w:rPr>
              <w:t>- Số trường hợp được thăm</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Trường hợp</w:t>
            </w:r>
          </w:p>
        </w:tc>
        <w:tc>
          <w:tcPr>
            <w:tcW w:w="932" w:type="dxa"/>
            <w:tcBorders>
              <w:top w:val="nil"/>
              <w:left w:val="nil"/>
              <w:bottom w:val="dashed" w:sz="4" w:space="0" w:color="auto"/>
              <w:right w:val="single" w:sz="4" w:space="0" w:color="auto"/>
            </w:tcBorders>
            <w:noWrap/>
            <w:vAlign w:val="bottom"/>
          </w:tcPr>
          <w:p w:rsidR="008B0F79" w:rsidRDefault="008B0F79">
            <w:pPr>
              <w:spacing w:line="400" w:lineRule="exact"/>
              <w:jc w:val="center"/>
              <w:rPr>
                <w:rFonts w:ascii="Times New Roman" w:hAnsi="Times New Roman"/>
              </w:rPr>
            </w:pPr>
          </w:p>
        </w:tc>
        <w:tc>
          <w:tcPr>
            <w:tcW w:w="750" w:type="dxa"/>
            <w:tcBorders>
              <w:top w:val="nil"/>
              <w:left w:val="nil"/>
              <w:bottom w:val="dashed" w:sz="4" w:space="0" w:color="auto"/>
              <w:right w:val="single" w:sz="4" w:space="0" w:color="auto"/>
            </w:tcBorders>
            <w:noWrap/>
            <w:vAlign w:val="bottom"/>
          </w:tcPr>
          <w:p w:rsidR="008B0F79" w:rsidRDefault="008B0F79">
            <w:pPr>
              <w:spacing w:line="400" w:lineRule="exact"/>
              <w:jc w:val="center"/>
              <w:rPr>
                <w:rFonts w:ascii="Times New Roman" w:hAnsi="Times New Roman"/>
              </w:rPr>
            </w:pPr>
          </w:p>
        </w:tc>
      </w:tr>
      <w:tr w:rsidR="008B0F79" w:rsidTr="008B0F79">
        <w:trPr>
          <w:trHeight w:val="467"/>
          <w:jc w:val="center"/>
        </w:trPr>
        <w:tc>
          <w:tcPr>
            <w:tcW w:w="598" w:type="dxa"/>
            <w:tcBorders>
              <w:top w:val="nil"/>
              <w:left w:val="single" w:sz="4" w:space="0" w:color="auto"/>
              <w:bottom w:val="dashed" w:sz="4" w:space="0" w:color="auto"/>
              <w:right w:val="single" w:sz="4" w:space="0" w:color="auto"/>
            </w:tcBorders>
            <w:noWrap/>
            <w:vAlign w:val="bottom"/>
          </w:tcPr>
          <w:p w:rsidR="008B0F79" w:rsidRDefault="008B0F79">
            <w:pPr>
              <w:spacing w:line="400" w:lineRule="exact"/>
              <w:jc w:val="cente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Cs/>
              </w:rPr>
              <w:t>- Số tiền thăm hỏi</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VNĐ</w:t>
            </w:r>
          </w:p>
        </w:tc>
        <w:tc>
          <w:tcPr>
            <w:tcW w:w="932" w:type="dxa"/>
            <w:tcBorders>
              <w:top w:val="nil"/>
              <w:left w:val="nil"/>
              <w:bottom w:val="dashed" w:sz="4" w:space="0" w:color="auto"/>
              <w:right w:val="single" w:sz="4" w:space="0" w:color="auto"/>
            </w:tcBorders>
            <w:noWrap/>
            <w:vAlign w:val="bottom"/>
          </w:tcPr>
          <w:p w:rsidR="008B0F79" w:rsidRDefault="008B0F79">
            <w:pPr>
              <w:spacing w:line="400" w:lineRule="exact"/>
              <w:jc w:val="center"/>
              <w:rPr>
                <w:rFonts w:ascii="Times New Roman" w:hAnsi="Times New Roman"/>
              </w:rPr>
            </w:pPr>
          </w:p>
        </w:tc>
        <w:tc>
          <w:tcPr>
            <w:tcW w:w="750" w:type="dxa"/>
            <w:tcBorders>
              <w:top w:val="nil"/>
              <w:left w:val="nil"/>
              <w:bottom w:val="dashed" w:sz="4" w:space="0" w:color="auto"/>
              <w:right w:val="single" w:sz="4" w:space="0" w:color="auto"/>
            </w:tcBorders>
            <w:noWrap/>
            <w:vAlign w:val="bottom"/>
          </w:tcPr>
          <w:p w:rsidR="008B0F79" w:rsidRDefault="008B0F79">
            <w:pPr>
              <w:spacing w:line="400" w:lineRule="exact"/>
              <w:jc w:val="center"/>
              <w:rPr>
                <w:rFonts w:ascii="Times New Roman" w:hAnsi="Times New Roman"/>
              </w:rPr>
            </w:pPr>
          </w:p>
        </w:tc>
      </w:tr>
      <w:tr w:rsidR="008B0F79" w:rsidTr="008B0F79">
        <w:trPr>
          <w:trHeight w:val="467"/>
          <w:jc w:val="center"/>
        </w:trPr>
        <w:tc>
          <w:tcPr>
            <w:tcW w:w="598" w:type="dxa"/>
            <w:tcBorders>
              <w:top w:val="nil"/>
              <w:left w:val="single" w:sz="4" w:space="0" w:color="auto"/>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b/>
                <w:bCs/>
              </w:rPr>
            </w:pPr>
            <w:r>
              <w:rPr>
                <w:rFonts w:ascii="Times New Roman" w:hAnsi="Times New Roman"/>
                <w:b/>
                <w:bCs/>
              </w:rPr>
              <w:t>20</w:t>
            </w: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Tổ chức hội thảo/hội nghị</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cuộc</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31"/>
          <w:jc w:val="center"/>
        </w:trPr>
        <w:tc>
          <w:tcPr>
            <w:tcW w:w="598" w:type="dxa"/>
            <w:vMerge w:val="restart"/>
            <w:tcBorders>
              <w:top w:val="nil"/>
              <w:left w:val="single" w:sz="4" w:space="0" w:color="auto"/>
              <w:bottom w:val="single" w:sz="4" w:space="0" w:color="000000"/>
              <w:right w:val="single" w:sz="4" w:space="0" w:color="auto"/>
            </w:tcBorders>
            <w:noWrap/>
            <w:vAlign w:val="center"/>
            <w:hideMark/>
          </w:tcPr>
          <w:p w:rsidR="008B0F79" w:rsidRDefault="008B0F79">
            <w:pPr>
              <w:spacing w:line="400" w:lineRule="exact"/>
              <w:jc w:val="center"/>
              <w:rPr>
                <w:rFonts w:ascii="Times New Roman" w:hAnsi="Times New Roman"/>
                <w:b/>
                <w:bCs/>
              </w:rPr>
            </w:pPr>
            <w:r>
              <w:rPr>
                <w:rFonts w:ascii="Times New Roman" w:hAnsi="Times New Roman"/>
                <w:b/>
                <w:bCs/>
              </w:rPr>
              <w:t>21</w:t>
            </w: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Khen thưởng về an toàn vệ sinh lao động:</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31"/>
          <w:jc w:val="center"/>
        </w:trPr>
        <w:tc>
          <w:tcPr>
            <w:tcW w:w="0" w:type="auto"/>
            <w:vMerge/>
            <w:tcBorders>
              <w:top w:val="nil"/>
              <w:left w:val="single" w:sz="4" w:space="0" w:color="auto"/>
              <w:bottom w:val="single"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 xml:space="preserve">                        Tập thể</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31"/>
          <w:jc w:val="center"/>
        </w:trPr>
        <w:tc>
          <w:tcPr>
            <w:tcW w:w="0" w:type="auto"/>
            <w:vMerge/>
            <w:tcBorders>
              <w:top w:val="nil"/>
              <w:left w:val="single" w:sz="4" w:space="0" w:color="auto"/>
              <w:bottom w:val="single"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i/>
                <w:iCs/>
              </w:rPr>
            </w:pPr>
            <w:r>
              <w:rPr>
                <w:rFonts w:ascii="Times New Roman" w:hAnsi="Times New Roman"/>
                <w:i/>
                <w:iCs/>
              </w:rPr>
              <w:t xml:space="preserve">   - Cờ</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chiếc</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31"/>
          <w:jc w:val="center"/>
        </w:trPr>
        <w:tc>
          <w:tcPr>
            <w:tcW w:w="0" w:type="auto"/>
            <w:vMerge/>
            <w:tcBorders>
              <w:top w:val="nil"/>
              <w:left w:val="single" w:sz="4" w:space="0" w:color="auto"/>
              <w:bottom w:val="single"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i/>
                <w:iCs/>
              </w:rPr>
            </w:pPr>
            <w:r>
              <w:rPr>
                <w:rFonts w:ascii="Times New Roman" w:hAnsi="Times New Roman"/>
                <w:i/>
                <w:iCs/>
              </w:rPr>
              <w:t xml:space="preserve">   - Bằng khen</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chiếc</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31"/>
          <w:jc w:val="center"/>
        </w:trPr>
        <w:tc>
          <w:tcPr>
            <w:tcW w:w="0" w:type="auto"/>
            <w:vMerge/>
            <w:tcBorders>
              <w:top w:val="nil"/>
              <w:left w:val="single" w:sz="4" w:space="0" w:color="auto"/>
              <w:bottom w:val="single"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i/>
                <w:iCs/>
              </w:rPr>
            </w:pPr>
            <w:r>
              <w:rPr>
                <w:rFonts w:ascii="Times New Roman" w:hAnsi="Times New Roman"/>
                <w:i/>
                <w:iCs/>
              </w:rPr>
              <w:t xml:space="preserve">   - Giấy khen</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chiếc</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31"/>
          <w:jc w:val="center"/>
        </w:trPr>
        <w:tc>
          <w:tcPr>
            <w:tcW w:w="0" w:type="auto"/>
            <w:vMerge/>
            <w:tcBorders>
              <w:top w:val="nil"/>
              <w:left w:val="single" w:sz="4" w:space="0" w:color="auto"/>
              <w:bottom w:val="single"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 xml:space="preserve">                        Cá nhân</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31"/>
          <w:jc w:val="center"/>
        </w:trPr>
        <w:tc>
          <w:tcPr>
            <w:tcW w:w="0" w:type="auto"/>
            <w:vMerge/>
            <w:tcBorders>
              <w:top w:val="nil"/>
              <w:left w:val="single" w:sz="4" w:space="0" w:color="auto"/>
              <w:bottom w:val="single"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i/>
                <w:iCs/>
              </w:rPr>
            </w:pPr>
            <w:r>
              <w:rPr>
                <w:rFonts w:ascii="Times New Roman" w:hAnsi="Times New Roman"/>
                <w:i/>
                <w:iCs/>
              </w:rPr>
              <w:t xml:space="preserve">   - Bằng khen</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chiếc</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5"/>
          <w:jc w:val="center"/>
        </w:trPr>
        <w:tc>
          <w:tcPr>
            <w:tcW w:w="0" w:type="auto"/>
            <w:vMerge/>
            <w:tcBorders>
              <w:top w:val="nil"/>
              <w:left w:val="single" w:sz="4" w:space="0" w:color="auto"/>
              <w:bottom w:val="single" w:sz="4" w:space="0" w:color="000000"/>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single" w:sz="4" w:space="0" w:color="auto"/>
              <w:right w:val="single" w:sz="4" w:space="0" w:color="auto"/>
            </w:tcBorders>
            <w:noWrap/>
            <w:vAlign w:val="bottom"/>
            <w:hideMark/>
          </w:tcPr>
          <w:p w:rsidR="008B0F79" w:rsidRDefault="008B0F79">
            <w:pPr>
              <w:spacing w:line="400" w:lineRule="exact"/>
              <w:rPr>
                <w:rFonts w:ascii="Times New Roman" w:hAnsi="Times New Roman"/>
                <w:i/>
                <w:iCs/>
              </w:rPr>
            </w:pPr>
            <w:r>
              <w:rPr>
                <w:rFonts w:ascii="Times New Roman" w:hAnsi="Times New Roman"/>
                <w:i/>
                <w:iCs/>
              </w:rPr>
              <w:t xml:space="preserve">   - Giấy khen</w:t>
            </w:r>
          </w:p>
        </w:tc>
        <w:tc>
          <w:tcPr>
            <w:tcW w:w="1043" w:type="dxa"/>
            <w:tcBorders>
              <w:top w:val="nil"/>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chiếc</w:t>
            </w:r>
          </w:p>
        </w:tc>
        <w:tc>
          <w:tcPr>
            <w:tcW w:w="932" w:type="dxa"/>
            <w:tcBorders>
              <w:top w:val="nil"/>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483"/>
          <w:jc w:val="center"/>
        </w:trPr>
        <w:tc>
          <w:tcPr>
            <w:tcW w:w="598" w:type="dxa"/>
            <w:vMerge w:val="restart"/>
            <w:tcBorders>
              <w:top w:val="nil"/>
              <w:left w:val="single" w:sz="4" w:space="0" w:color="auto"/>
              <w:bottom w:val="nil"/>
              <w:right w:val="single" w:sz="4" w:space="0" w:color="auto"/>
            </w:tcBorders>
            <w:noWrap/>
            <w:vAlign w:val="center"/>
            <w:hideMark/>
          </w:tcPr>
          <w:p w:rsidR="008B0F79" w:rsidRDefault="008B0F79">
            <w:pPr>
              <w:spacing w:line="400" w:lineRule="exact"/>
              <w:jc w:val="center"/>
              <w:rPr>
                <w:rFonts w:ascii="Times New Roman" w:hAnsi="Times New Roman"/>
                <w:b/>
                <w:bCs/>
              </w:rPr>
            </w:pPr>
            <w:r>
              <w:rPr>
                <w:rFonts w:ascii="Times New Roman" w:hAnsi="Times New Roman"/>
                <w:b/>
                <w:bCs/>
              </w:rPr>
              <w:t>22</w:t>
            </w:r>
          </w:p>
        </w:tc>
        <w:tc>
          <w:tcPr>
            <w:tcW w:w="6995" w:type="dxa"/>
            <w:tcBorders>
              <w:top w:val="dashed" w:sz="4" w:space="0" w:color="auto"/>
              <w:left w:val="nil"/>
              <w:bottom w:val="dashed" w:sz="4" w:space="0" w:color="auto"/>
              <w:right w:val="single" w:sz="4" w:space="0" w:color="auto"/>
            </w:tcBorders>
            <w:noWrap/>
            <w:vAlign w:val="center"/>
            <w:hideMark/>
          </w:tcPr>
          <w:p w:rsidR="008B0F79" w:rsidRDefault="008B0F79">
            <w:pPr>
              <w:spacing w:line="400" w:lineRule="exact"/>
              <w:rPr>
                <w:rFonts w:ascii="Times New Roman" w:hAnsi="Times New Roman"/>
                <w:b/>
                <w:bCs/>
              </w:rPr>
            </w:pPr>
            <w:r>
              <w:rPr>
                <w:rFonts w:ascii="Times New Roman" w:hAnsi="Times New Roman"/>
                <w:b/>
                <w:bCs/>
              </w:rPr>
              <w:t xml:space="preserve">Số vụ TNLĐ xảy ra trong quý II/2017 </w:t>
            </w:r>
          </w:p>
        </w:tc>
        <w:tc>
          <w:tcPr>
            <w:tcW w:w="1043" w:type="dxa"/>
            <w:tcBorders>
              <w:top w:val="dashed" w:sz="4" w:space="0" w:color="auto"/>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vụ</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vMerge w:val="restart"/>
            <w:tcBorders>
              <w:top w:val="nil"/>
              <w:left w:val="single" w:sz="4" w:space="0" w:color="auto"/>
              <w:bottom w:val="single" w:sz="4" w:space="0" w:color="000000"/>
              <w:right w:val="single" w:sz="4" w:space="0" w:color="auto"/>
            </w:tcBorders>
            <w:vAlign w:val="center"/>
            <w:hideMark/>
          </w:tcPr>
          <w:p w:rsidR="008B0F79" w:rsidRDefault="008B0F79">
            <w:pPr>
              <w:spacing w:line="400" w:lineRule="exact"/>
              <w:jc w:val="center"/>
              <w:rPr>
                <w:rFonts w:ascii="Times New Roman" w:hAnsi="Times New Roman"/>
              </w:rPr>
            </w:pPr>
            <w:r>
              <w:rPr>
                <w:rFonts w:ascii="Times New Roman" w:hAnsi="Times New Roman"/>
              </w:rPr>
              <w:t xml:space="preserve">% tăng, giảm so sánh với 6 tháng đầu năm 2017 </w:t>
            </w:r>
          </w:p>
        </w:tc>
      </w:tr>
      <w:tr w:rsidR="008B0F79" w:rsidTr="008B0F79">
        <w:trPr>
          <w:trHeight w:val="355"/>
          <w:jc w:val="center"/>
        </w:trPr>
        <w:tc>
          <w:tcPr>
            <w:tcW w:w="0" w:type="auto"/>
            <w:vMerge/>
            <w:tcBorders>
              <w:top w:val="nil"/>
              <w:left w:val="single" w:sz="4" w:space="0" w:color="auto"/>
              <w:bottom w:val="nil"/>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Trong đó: Tổng số người bị TNLĐ</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người</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0" w:type="auto"/>
            <w:vMerge/>
            <w:tcBorders>
              <w:top w:val="nil"/>
              <w:left w:val="single" w:sz="4" w:space="0" w:color="auto"/>
              <w:bottom w:val="single" w:sz="4" w:space="0" w:color="000000"/>
              <w:right w:val="single" w:sz="4" w:space="0" w:color="auto"/>
            </w:tcBorders>
            <w:vAlign w:val="center"/>
            <w:hideMark/>
          </w:tcPr>
          <w:p w:rsidR="008B0F79" w:rsidRDefault="008B0F79">
            <w:pPr>
              <w:rPr>
                <w:rFonts w:ascii="Times New Roman" w:hAnsi="Times New Roman"/>
              </w:rPr>
            </w:pPr>
          </w:p>
        </w:tc>
      </w:tr>
      <w:tr w:rsidR="008B0F79" w:rsidTr="008B0F79">
        <w:trPr>
          <w:trHeight w:val="355"/>
          <w:jc w:val="center"/>
        </w:trPr>
        <w:tc>
          <w:tcPr>
            <w:tcW w:w="0" w:type="auto"/>
            <w:vMerge/>
            <w:tcBorders>
              <w:top w:val="nil"/>
              <w:left w:val="single" w:sz="4" w:space="0" w:color="auto"/>
              <w:bottom w:val="nil"/>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 xml:space="preserve">                  Số người chết</w:t>
            </w:r>
          </w:p>
        </w:tc>
        <w:tc>
          <w:tcPr>
            <w:tcW w:w="1043"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người</w:t>
            </w:r>
          </w:p>
        </w:tc>
        <w:tc>
          <w:tcPr>
            <w:tcW w:w="932"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0" w:type="auto"/>
            <w:vMerge/>
            <w:tcBorders>
              <w:top w:val="nil"/>
              <w:left w:val="single" w:sz="4" w:space="0" w:color="auto"/>
              <w:bottom w:val="single" w:sz="4" w:space="0" w:color="000000"/>
              <w:right w:val="single" w:sz="4" w:space="0" w:color="auto"/>
            </w:tcBorders>
            <w:vAlign w:val="center"/>
            <w:hideMark/>
          </w:tcPr>
          <w:p w:rsidR="008B0F79" w:rsidRDefault="008B0F79">
            <w:pPr>
              <w:rPr>
                <w:rFonts w:ascii="Times New Roman" w:hAnsi="Times New Roman"/>
              </w:rPr>
            </w:pPr>
          </w:p>
        </w:tc>
      </w:tr>
      <w:tr w:rsidR="008B0F79" w:rsidTr="008B0F79">
        <w:trPr>
          <w:trHeight w:val="419"/>
          <w:jc w:val="center"/>
        </w:trPr>
        <w:tc>
          <w:tcPr>
            <w:tcW w:w="0" w:type="auto"/>
            <w:vMerge/>
            <w:tcBorders>
              <w:top w:val="nil"/>
              <w:left w:val="single" w:sz="4" w:space="0" w:color="auto"/>
              <w:bottom w:val="nil"/>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nil"/>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 xml:space="preserve">                  Số người bị thương nặng</w:t>
            </w:r>
          </w:p>
        </w:tc>
        <w:tc>
          <w:tcPr>
            <w:tcW w:w="1043" w:type="dxa"/>
            <w:tcBorders>
              <w:top w:val="nil"/>
              <w:left w:val="nil"/>
              <w:bottom w:val="nil"/>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người</w:t>
            </w:r>
          </w:p>
        </w:tc>
        <w:tc>
          <w:tcPr>
            <w:tcW w:w="932" w:type="dxa"/>
            <w:tcBorders>
              <w:top w:val="nil"/>
              <w:left w:val="nil"/>
              <w:bottom w:val="nil"/>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0" w:type="auto"/>
            <w:vMerge/>
            <w:tcBorders>
              <w:top w:val="nil"/>
              <w:left w:val="single" w:sz="4" w:space="0" w:color="auto"/>
              <w:bottom w:val="single" w:sz="4" w:space="0" w:color="000000"/>
              <w:right w:val="single" w:sz="4" w:space="0" w:color="auto"/>
            </w:tcBorders>
            <w:vAlign w:val="center"/>
            <w:hideMark/>
          </w:tcPr>
          <w:p w:rsidR="008B0F79" w:rsidRDefault="008B0F79">
            <w:pPr>
              <w:rPr>
                <w:rFonts w:ascii="Times New Roman" w:hAnsi="Times New Roman"/>
              </w:rPr>
            </w:pPr>
          </w:p>
        </w:tc>
      </w:tr>
      <w:tr w:rsidR="008B0F79" w:rsidTr="008B0F79">
        <w:trPr>
          <w:trHeight w:val="358"/>
          <w:jc w:val="center"/>
        </w:trPr>
        <w:tc>
          <w:tcPr>
            <w:tcW w:w="598" w:type="dxa"/>
            <w:vMerge w:val="restart"/>
            <w:tcBorders>
              <w:top w:val="single" w:sz="4" w:space="0" w:color="auto"/>
              <w:left w:val="single" w:sz="4" w:space="0" w:color="auto"/>
              <w:bottom w:val="dashed" w:sz="4" w:space="0" w:color="auto"/>
              <w:right w:val="single" w:sz="4" w:space="0" w:color="auto"/>
            </w:tcBorders>
            <w:noWrap/>
            <w:vAlign w:val="center"/>
            <w:hideMark/>
          </w:tcPr>
          <w:p w:rsidR="008B0F79" w:rsidRDefault="008B0F79">
            <w:pPr>
              <w:spacing w:line="400" w:lineRule="exact"/>
              <w:jc w:val="center"/>
              <w:rPr>
                <w:rFonts w:ascii="Times New Roman" w:hAnsi="Times New Roman"/>
                <w:b/>
                <w:bCs/>
              </w:rPr>
            </w:pPr>
            <w:r>
              <w:rPr>
                <w:rFonts w:ascii="Times New Roman" w:hAnsi="Times New Roman"/>
                <w:b/>
                <w:bCs/>
              </w:rPr>
              <w:t>23</w:t>
            </w:r>
          </w:p>
        </w:tc>
        <w:tc>
          <w:tcPr>
            <w:tcW w:w="6995" w:type="dxa"/>
            <w:tcBorders>
              <w:top w:val="single" w:sz="4" w:space="0" w:color="auto"/>
              <w:left w:val="nil"/>
              <w:bottom w:val="dashed"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Kinh phí chi tổ chức Tháng hành động về an toàn vệ sinh lao động:</w:t>
            </w:r>
          </w:p>
        </w:tc>
        <w:tc>
          <w:tcPr>
            <w:tcW w:w="1043" w:type="dxa"/>
            <w:tcBorders>
              <w:top w:val="single" w:sz="4" w:space="0" w:color="auto"/>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932" w:type="dxa"/>
            <w:tcBorders>
              <w:top w:val="single" w:sz="4" w:space="0" w:color="auto"/>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dashed"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26"/>
          <w:jc w:val="center"/>
        </w:trPr>
        <w:tc>
          <w:tcPr>
            <w:tcW w:w="0" w:type="auto"/>
            <w:vMerge/>
            <w:tcBorders>
              <w:top w:val="single" w:sz="4" w:space="0" w:color="auto"/>
              <w:left w:val="single" w:sz="4" w:space="0" w:color="auto"/>
              <w:bottom w:val="dashed" w:sz="4" w:space="0" w:color="auto"/>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single"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Ngân sách nhà nước hoặc kinh phí của đơn vị</w:t>
            </w:r>
          </w:p>
        </w:tc>
        <w:tc>
          <w:tcPr>
            <w:tcW w:w="1043" w:type="dxa"/>
            <w:tcBorders>
              <w:top w:val="nil"/>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đồng</w:t>
            </w:r>
          </w:p>
        </w:tc>
        <w:tc>
          <w:tcPr>
            <w:tcW w:w="932" w:type="dxa"/>
            <w:tcBorders>
              <w:top w:val="nil"/>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26"/>
          <w:jc w:val="center"/>
        </w:trPr>
        <w:tc>
          <w:tcPr>
            <w:tcW w:w="0" w:type="auto"/>
            <w:vMerge/>
            <w:tcBorders>
              <w:top w:val="single" w:sz="4" w:space="0" w:color="auto"/>
              <w:left w:val="single" w:sz="4" w:space="0" w:color="auto"/>
              <w:bottom w:val="dashed" w:sz="4" w:space="0" w:color="auto"/>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single"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Kinh phí hỗ trợ, huy động từ các nguồn hợp pháp khác (nếu có)</w:t>
            </w:r>
          </w:p>
        </w:tc>
        <w:tc>
          <w:tcPr>
            <w:tcW w:w="1043" w:type="dxa"/>
            <w:tcBorders>
              <w:top w:val="nil"/>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đồng</w:t>
            </w:r>
          </w:p>
        </w:tc>
        <w:tc>
          <w:tcPr>
            <w:tcW w:w="932" w:type="dxa"/>
            <w:tcBorders>
              <w:top w:val="nil"/>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58"/>
          <w:jc w:val="center"/>
        </w:trPr>
        <w:tc>
          <w:tcPr>
            <w:tcW w:w="0" w:type="auto"/>
            <w:vMerge/>
            <w:tcBorders>
              <w:top w:val="single" w:sz="4" w:space="0" w:color="auto"/>
              <w:left w:val="single" w:sz="4" w:space="0" w:color="auto"/>
              <w:bottom w:val="dashed" w:sz="4" w:space="0" w:color="auto"/>
              <w:right w:val="single" w:sz="4" w:space="0" w:color="auto"/>
            </w:tcBorders>
            <w:vAlign w:val="center"/>
            <w:hideMark/>
          </w:tcPr>
          <w:p w:rsidR="008B0F79" w:rsidRDefault="008B0F79">
            <w:pPr>
              <w:rPr>
                <w:rFonts w:ascii="Times New Roman" w:hAnsi="Times New Roman"/>
                <w:b/>
                <w:bCs/>
              </w:rPr>
            </w:pPr>
          </w:p>
        </w:tc>
        <w:tc>
          <w:tcPr>
            <w:tcW w:w="6995" w:type="dxa"/>
            <w:tcBorders>
              <w:top w:val="nil"/>
              <w:left w:val="nil"/>
              <w:bottom w:val="single" w:sz="4" w:space="0" w:color="auto"/>
              <w:right w:val="single" w:sz="4" w:space="0" w:color="auto"/>
            </w:tcBorders>
            <w:noWrap/>
            <w:vAlign w:val="bottom"/>
            <w:hideMark/>
          </w:tcPr>
          <w:p w:rsidR="008B0F79" w:rsidRDefault="008B0F79">
            <w:pPr>
              <w:spacing w:line="400" w:lineRule="exact"/>
              <w:rPr>
                <w:rFonts w:ascii="Times New Roman" w:hAnsi="Times New Roman"/>
              </w:rPr>
            </w:pPr>
            <w:r>
              <w:rPr>
                <w:rFonts w:ascii="Times New Roman" w:hAnsi="Times New Roman"/>
              </w:rPr>
              <w:t>Ngân sách công đoàn</w:t>
            </w:r>
          </w:p>
        </w:tc>
        <w:tc>
          <w:tcPr>
            <w:tcW w:w="1043" w:type="dxa"/>
            <w:tcBorders>
              <w:top w:val="nil"/>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đồng</w:t>
            </w:r>
          </w:p>
        </w:tc>
        <w:tc>
          <w:tcPr>
            <w:tcW w:w="932" w:type="dxa"/>
            <w:tcBorders>
              <w:top w:val="nil"/>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r w:rsidR="008B0F79" w:rsidTr="008B0F79">
        <w:trPr>
          <w:trHeight w:val="374"/>
          <w:jc w:val="center"/>
        </w:trPr>
        <w:tc>
          <w:tcPr>
            <w:tcW w:w="598" w:type="dxa"/>
            <w:tcBorders>
              <w:top w:val="single" w:sz="4" w:space="0" w:color="auto"/>
              <w:left w:val="single" w:sz="4" w:space="0" w:color="auto"/>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b/>
                <w:bCs/>
              </w:rPr>
            </w:pPr>
            <w:r>
              <w:rPr>
                <w:rFonts w:ascii="Times New Roman" w:hAnsi="Times New Roman"/>
                <w:b/>
                <w:bCs/>
              </w:rPr>
              <w:t>24</w:t>
            </w:r>
          </w:p>
        </w:tc>
        <w:tc>
          <w:tcPr>
            <w:tcW w:w="6995" w:type="dxa"/>
            <w:tcBorders>
              <w:top w:val="nil"/>
              <w:left w:val="nil"/>
              <w:bottom w:val="single" w:sz="4" w:space="0" w:color="auto"/>
              <w:right w:val="single" w:sz="4" w:space="0" w:color="auto"/>
            </w:tcBorders>
            <w:noWrap/>
            <w:vAlign w:val="bottom"/>
            <w:hideMark/>
          </w:tcPr>
          <w:p w:rsidR="008B0F79" w:rsidRDefault="008B0F79">
            <w:pPr>
              <w:spacing w:line="400" w:lineRule="exact"/>
              <w:rPr>
                <w:rFonts w:ascii="Times New Roman" w:hAnsi="Times New Roman"/>
                <w:b/>
                <w:bCs/>
              </w:rPr>
            </w:pPr>
            <w:r>
              <w:rPr>
                <w:rFonts w:ascii="Times New Roman" w:hAnsi="Times New Roman"/>
                <w:b/>
                <w:bCs/>
              </w:rPr>
              <w:t>Các hoạt động khác (Nếu có)</w:t>
            </w:r>
          </w:p>
        </w:tc>
        <w:tc>
          <w:tcPr>
            <w:tcW w:w="1043" w:type="dxa"/>
            <w:tcBorders>
              <w:top w:val="nil"/>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932" w:type="dxa"/>
            <w:tcBorders>
              <w:top w:val="nil"/>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c>
          <w:tcPr>
            <w:tcW w:w="750" w:type="dxa"/>
            <w:tcBorders>
              <w:top w:val="nil"/>
              <w:left w:val="nil"/>
              <w:bottom w:val="single" w:sz="4" w:space="0" w:color="auto"/>
              <w:right w:val="single" w:sz="4" w:space="0" w:color="auto"/>
            </w:tcBorders>
            <w:noWrap/>
            <w:vAlign w:val="bottom"/>
            <w:hideMark/>
          </w:tcPr>
          <w:p w:rsidR="008B0F79" w:rsidRDefault="008B0F79">
            <w:pPr>
              <w:spacing w:line="400" w:lineRule="exact"/>
              <w:jc w:val="center"/>
              <w:rPr>
                <w:rFonts w:ascii="Times New Roman" w:hAnsi="Times New Roman"/>
              </w:rPr>
            </w:pPr>
            <w:r>
              <w:rPr>
                <w:rFonts w:ascii="Times New Roman" w:hAnsi="Times New Roman"/>
              </w:rPr>
              <w:t> </w:t>
            </w:r>
          </w:p>
        </w:tc>
      </w:tr>
    </w:tbl>
    <w:p w:rsidR="008B0F79" w:rsidRDefault="008B0F79" w:rsidP="008B0F79">
      <w:pPr>
        <w:tabs>
          <w:tab w:val="left" w:pos="1970"/>
        </w:tabs>
      </w:pPr>
    </w:p>
    <w:p w:rsidR="002852A9" w:rsidRDefault="002852A9"/>
    <w:sectPr w:rsidR="002852A9" w:rsidSect="00356D00">
      <w:pgSz w:w="12240" w:h="15840"/>
      <w:pgMar w:top="993" w:right="1325"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0F79"/>
    <w:rsid w:val="00082EEA"/>
    <w:rsid w:val="001B6CA2"/>
    <w:rsid w:val="002852A9"/>
    <w:rsid w:val="00301F7D"/>
    <w:rsid w:val="00356D00"/>
    <w:rsid w:val="006B5C72"/>
    <w:rsid w:val="00725A2D"/>
    <w:rsid w:val="008B0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79"/>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emiHidden/>
    <w:rsid w:val="008B0F79"/>
    <w:rPr>
      <w:rFonts w:ascii="VNI-Times" w:eastAsia="Times New Roman" w:hAnsi="VNI-Times" w:cs="Times New Roman"/>
      <w:sz w:val="24"/>
      <w:szCs w:val="24"/>
    </w:rPr>
  </w:style>
  <w:style w:type="paragraph" w:styleId="Header">
    <w:name w:val="header"/>
    <w:basedOn w:val="Normal"/>
    <w:link w:val="HeaderChar"/>
    <w:semiHidden/>
    <w:unhideWhenUsed/>
    <w:rsid w:val="008B0F79"/>
    <w:pPr>
      <w:tabs>
        <w:tab w:val="center" w:pos="4320"/>
        <w:tab w:val="right" w:pos="8640"/>
      </w:tabs>
    </w:pPr>
  </w:style>
  <w:style w:type="character" w:customStyle="1" w:styleId="FooterChar">
    <w:name w:val="Footer Char"/>
    <w:basedOn w:val="DefaultParagraphFont"/>
    <w:link w:val="Footer"/>
    <w:semiHidden/>
    <w:rsid w:val="008B0F79"/>
    <w:rPr>
      <w:rFonts w:ascii="VNI-Times" w:eastAsia="Times New Roman" w:hAnsi="VNI-Times" w:cs="Times New Roman"/>
      <w:sz w:val="24"/>
      <w:szCs w:val="24"/>
    </w:rPr>
  </w:style>
  <w:style w:type="paragraph" w:styleId="Footer">
    <w:name w:val="footer"/>
    <w:basedOn w:val="Normal"/>
    <w:link w:val="FooterChar"/>
    <w:semiHidden/>
    <w:unhideWhenUsed/>
    <w:rsid w:val="008B0F7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5271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4</cp:revision>
  <dcterms:created xsi:type="dcterms:W3CDTF">2018-03-27T07:08:00Z</dcterms:created>
  <dcterms:modified xsi:type="dcterms:W3CDTF">2018-03-27T07:44:00Z</dcterms:modified>
</cp:coreProperties>
</file>