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Ind w:w="-252" w:type="dxa"/>
        <w:tblBorders>
          <w:insideH w:val="single" w:sz="4" w:space="0" w:color="auto"/>
        </w:tblBorders>
        <w:tblLook w:val="01E0"/>
      </w:tblPr>
      <w:tblGrid>
        <w:gridCol w:w="5280"/>
        <w:gridCol w:w="5400"/>
      </w:tblGrid>
      <w:tr w:rsidR="00E65FE8" w:rsidRPr="00E73FA3" w:rsidTr="00272AF8">
        <w:tc>
          <w:tcPr>
            <w:tcW w:w="5280" w:type="dxa"/>
          </w:tcPr>
          <w:p w:rsidR="00E65FE8" w:rsidRPr="007246C2" w:rsidRDefault="00E65FE8" w:rsidP="00272AF8">
            <w:pPr>
              <w:jc w:val="center"/>
              <w:rPr>
                <w:rFonts w:ascii="Times New Roman" w:hAnsi="Times New Roman"/>
              </w:rPr>
            </w:pPr>
            <w:r w:rsidRPr="007246C2">
              <w:rPr>
                <w:rFonts w:ascii="Times New Roman" w:hAnsi="Times New Roman"/>
              </w:rPr>
              <w:t>LIÊN ĐOÀN LAO ĐỘNG TỈNH TÂY NINH</w:t>
            </w:r>
          </w:p>
          <w:p w:rsidR="00E65FE8" w:rsidRDefault="00E65FE8" w:rsidP="00272AF8">
            <w:pPr>
              <w:jc w:val="center"/>
              <w:rPr>
                <w:rFonts w:ascii="Times New Roman" w:hAnsi="Times New Roman"/>
                <w:b/>
              </w:rPr>
            </w:pPr>
            <w:r>
              <w:rPr>
                <w:rFonts w:ascii="Times New Roman" w:hAnsi="Times New Roman"/>
                <w:b/>
              </w:rPr>
              <w:t>LIÊN ĐOÀN LAO ĐỘNG</w:t>
            </w:r>
          </w:p>
          <w:p w:rsidR="00E65FE8" w:rsidRPr="00E73FA3" w:rsidRDefault="00E65FE8" w:rsidP="00272AF8">
            <w:pPr>
              <w:jc w:val="center"/>
              <w:rPr>
                <w:rFonts w:ascii="Times New Roman" w:hAnsi="Times New Roman"/>
              </w:rPr>
            </w:pPr>
            <w:r>
              <w:rPr>
                <w:rFonts w:ascii="Times New Roman" w:hAnsi="Times New Roman"/>
                <w:b/>
              </w:rPr>
              <w:t>HUYỆN DƯƠNG MINH CHÂU</w:t>
            </w:r>
          </w:p>
          <w:p w:rsidR="00E65FE8" w:rsidRPr="00E73FA3" w:rsidRDefault="00F07B1A" w:rsidP="00272AF8">
            <w:pPr>
              <w:spacing w:before="60"/>
              <w:jc w:val="center"/>
              <w:rPr>
                <w:rFonts w:ascii="Times New Roman" w:hAnsi="Times New Roman"/>
              </w:rPr>
            </w:pPr>
            <w:r w:rsidRPr="00F07B1A">
              <w:rPr>
                <w:rFonts w:ascii="Times New Roman" w:hAnsi="Times New Roman"/>
                <w:b/>
                <w:noProof/>
              </w:rPr>
              <w:pict>
                <v:line id="_x0000_s1026" style="position:absolute;left:0;text-align:left;z-index:251660288" from="44.85pt,.15pt" to="201.6pt,.15pt"/>
              </w:pict>
            </w:r>
            <w:r w:rsidR="00E65FE8" w:rsidRPr="00E73FA3">
              <w:rPr>
                <w:rFonts w:ascii="Times New Roman" w:hAnsi="Times New Roman"/>
              </w:rPr>
              <w:t xml:space="preserve">Số: </w:t>
            </w:r>
            <w:r w:rsidR="0088515A">
              <w:rPr>
                <w:rFonts w:ascii="Times New Roman" w:hAnsi="Times New Roman"/>
              </w:rPr>
              <w:t>242</w:t>
            </w:r>
            <w:r w:rsidR="00E65FE8" w:rsidRPr="00E73FA3">
              <w:rPr>
                <w:rFonts w:ascii="Times New Roman" w:hAnsi="Times New Roman"/>
              </w:rPr>
              <w:t>/LĐLĐ</w:t>
            </w:r>
          </w:p>
          <w:p w:rsidR="00E65FE8" w:rsidRDefault="00E65FE8" w:rsidP="004E69DC">
            <w:pPr>
              <w:ind w:left="-378"/>
              <w:jc w:val="center"/>
              <w:rPr>
                <w:rFonts w:ascii="Times New Roman" w:hAnsi="Times New Roman"/>
              </w:rPr>
            </w:pPr>
            <w:r w:rsidRPr="00E73FA3">
              <w:rPr>
                <w:rFonts w:ascii="Times New Roman" w:hAnsi="Times New Roman"/>
              </w:rPr>
              <w:t xml:space="preserve">V/v </w:t>
            </w:r>
            <w:r w:rsidR="004E69DC">
              <w:rPr>
                <w:rFonts w:ascii="Times New Roman" w:hAnsi="Times New Roman"/>
              </w:rPr>
              <w:t>triển khai hướng dẫn xây dựng dự toán</w:t>
            </w:r>
          </w:p>
          <w:p w:rsidR="004E69DC" w:rsidRPr="00E73FA3" w:rsidRDefault="004E69DC" w:rsidP="004E69DC">
            <w:pPr>
              <w:ind w:left="-378"/>
              <w:jc w:val="center"/>
              <w:rPr>
                <w:rFonts w:ascii="Times New Roman" w:hAnsi="Times New Roman"/>
              </w:rPr>
            </w:pPr>
            <w:r>
              <w:rPr>
                <w:rFonts w:ascii="Times New Roman" w:hAnsi="Times New Roman"/>
              </w:rPr>
              <w:t>tài chính công đoàn năm 2021</w:t>
            </w:r>
          </w:p>
        </w:tc>
        <w:tc>
          <w:tcPr>
            <w:tcW w:w="5400" w:type="dxa"/>
          </w:tcPr>
          <w:p w:rsidR="00E65FE8" w:rsidRPr="00E73FA3" w:rsidRDefault="00E65FE8" w:rsidP="00272AF8">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E65FE8" w:rsidRPr="00E73FA3" w:rsidRDefault="00E65FE8" w:rsidP="00272AF8">
            <w:pPr>
              <w:jc w:val="center"/>
              <w:rPr>
                <w:rFonts w:ascii="Times New Roman" w:hAnsi="Times New Roman"/>
                <w:b/>
              </w:rPr>
            </w:pPr>
            <w:r w:rsidRPr="00E73FA3">
              <w:rPr>
                <w:rFonts w:ascii="Times New Roman" w:hAnsi="Times New Roman"/>
                <w:b/>
              </w:rPr>
              <w:t>Độc lập - Tự do - Hạnh phúc</w:t>
            </w:r>
          </w:p>
          <w:p w:rsidR="009F6E00" w:rsidRDefault="00F07B1A" w:rsidP="009F6E00">
            <w:pPr>
              <w:rPr>
                <w:rFonts w:ascii="Times New Roman" w:hAnsi="Times New Roman"/>
                <w:i/>
              </w:rPr>
            </w:pPr>
            <w:r w:rsidRPr="00F07B1A">
              <w:rPr>
                <w:rFonts w:ascii="Times New Roman" w:hAnsi="Times New Roman"/>
                <w:b/>
                <w:noProof/>
              </w:rPr>
              <w:pict>
                <v:line id="_x0000_s1027" style="position:absolute;z-index:251661312" from="57.05pt,1.95pt" to="201.05pt,1.95pt"/>
              </w:pict>
            </w:r>
          </w:p>
          <w:p w:rsidR="00E65FE8" w:rsidRPr="009F6E00" w:rsidRDefault="009F6E00" w:rsidP="009F6E00">
            <w:pPr>
              <w:rPr>
                <w:rFonts w:ascii="Times New Roman" w:hAnsi="Times New Roman"/>
                <w:i/>
                <w:sz w:val="22"/>
              </w:rPr>
            </w:pPr>
            <w:r w:rsidRPr="009F6E00">
              <w:rPr>
                <w:rFonts w:ascii="Times New Roman" w:hAnsi="Times New Roman"/>
                <w:i/>
                <w:sz w:val="22"/>
              </w:rPr>
              <w:t xml:space="preserve">Huyện </w:t>
            </w:r>
            <w:r w:rsidR="00E65FE8" w:rsidRPr="009F6E00">
              <w:rPr>
                <w:rFonts w:ascii="Times New Roman" w:hAnsi="Times New Roman"/>
                <w:i/>
                <w:sz w:val="22"/>
              </w:rPr>
              <w:t xml:space="preserve">Dương Minh Châu, ngày  </w:t>
            </w:r>
            <w:r w:rsidR="00285176">
              <w:rPr>
                <w:rFonts w:ascii="Times New Roman" w:hAnsi="Times New Roman"/>
                <w:i/>
                <w:sz w:val="22"/>
              </w:rPr>
              <w:t>16</w:t>
            </w:r>
            <w:r w:rsidR="00E65FE8" w:rsidRPr="009F6E00">
              <w:rPr>
                <w:rFonts w:ascii="Times New Roman" w:hAnsi="Times New Roman"/>
                <w:i/>
                <w:sz w:val="22"/>
              </w:rPr>
              <w:t xml:space="preserve">  tháng  </w:t>
            </w:r>
            <w:r w:rsidR="00285176">
              <w:rPr>
                <w:rFonts w:ascii="Times New Roman" w:hAnsi="Times New Roman"/>
                <w:i/>
                <w:sz w:val="22"/>
              </w:rPr>
              <w:t>10</w:t>
            </w:r>
            <w:r w:rsidR="004D4599">
              <w:rPr>
                <w:rFonts w:ascii="Times New Roman" w:hAnsi="Times New Roman"/>
                <w:i/>
                <w:sz w:val="22"/>
              </w:rPr>
              <w:t xml:space="preserve"> </w:t>
            </w:r>
            <w:r w:rsidR="00E65FE8" w:rsidRPr="009F6E00">
              <w:rPr>
                <w:rFonts w:ascii="Times New Roman" w:hAnsi="Times New Roman"/>
                <w:i/>
                <w:sz w:val="22"/>
              </w:rPr>
              <w:t xml:space="preserve"> năm 20</w:t>
            </w:r>
            <w:r w:rsidR="00285176">
              <w:rPr>
                <w:rFonts w:ascii="Times New Roman" w:hAnsi="Times New Roman"/>
                <w:i/>
                <w:sz w:val="22"/>
              </w:rPr>
              <w:t>20</w:t>
            </w:r>
          </w:p>
          <w:p w:rsidR="00E65FE8" w:rsidRPr="00E73FA3" w:rsidRDefault="00E65FE8" w:rsidP="00272AF8">
            <w:pPr>
              <w:jc w:val="center"/>
              <w:rPr>
                <w:rFonts w:ascii="Times New Roman" w:hAnsi="Times New Roman"/>
                <w:i/>
              </w:rPr>
            </w:pPr>
          </w:p>
          <w:p w:rsidR="00E65FE8" w:rsidRPr="00E73FA3" w:rsidRDefault="00E65FE8" w:rsidP="00272AF8">
            <w:pPr>
              <w:jc w:val="center"/>
              <w:rPr>
                <w:rFonts w:ascii="Times New Roman" w:hAnsi="Times New Roman"/>
                <w:i/>
              </w:rPr>
            </w:pPr>
          </w:p>
        </w:tc>
      </w:tr>
    </w:tbl>
    <w:p w:rsidR="00E65FE8" w:rsidRDefault="00E65FE8" w:rsidP="00E65FE8">
      <w:pPr>
        <w:ind w:left="-360"/>
        <w:rPr>
          <w:rFonts w:ascii="Times New Roman" w:hAnsi="Times New Roman"/>
          <w:i/>
          <w:iCs/>
        </w:rPr>
      </w:pPr>
      <w:r>
        <w:rPr>
          <w:rFonts w:ascii="Times New Roman" w:hAnsi="Times New Roman"/>
          <w:i/>
          <w:iCs/>
        </w:rPr>
        <w:t xml:space="preserve">        </w:t>
      </w:r>
    </w:p>
    <w:p w:rsidR="00A43E10" w:rsidRDefault="00A43E10" w:rsidP="00E65FE8">
      <w:pPr>
        <w:ind w:left="-360"/>
        <w:rPr>
          <w:rFonts w:ascii="Times New Roman" w:hAnsi="Times New Roman"/>
          <w:i/>
          <w:iCs/>
        </w:rPr>
      </w:pPr>
    </w:p>
    <w:p w:rsidR="00272AF8" w:rsidRPr="003309DF" w:rsidRDefault="00272AF8" w:rsidP="00E65FE8">
      <w:pPr>
        <w:ind w:left="-360"/>
        <w:rPr>
          <w:rFonts w:ascii="Times New Roman" w:hAnsi="Times New Roman"/>
          <w:i/>
          <w:iCs/>
        </w:rPr>
      </w:pPr>
    </w:p>
    <w:p w:rsidR="00E275F9" w:rsidRDefault="00E65FE8" w:rsidP="007575D1">
      <w:pPr>
        <w:ind w:left="1440"/>
        <w:jc w:val="center"/>
        <w:rPr>
          <w:rFonts w:ascii="Times New Roman" w:hAnsi="Times New Roman"/>
          <w:b/>
          <w:bCs/>
          <w:sz w:val="28"/>
          <w:szCs w:val="28"/>
        </w:rPr>
      </w:pPr>
      <w:r w:rsidRPr="00AD62FF">
        <w:rPr>
          <w:rFonts w:ascii="Times New Roman" w:hAnsi="Times New Roman"/>
          <w:b/>
          <w:bCs/>
          <w:i/>
          <w:sz w:val="28"/>
          <w:szCs w:val="28"/>
        </w:rPr>
        <w:t>Kính gửi:</w:t>
      </w:r>
      <w:r w:rsidR="00E275F9">
        <w:rPr>
          <w:rFonts w:ascii="Times New Roman" w:hAnsi="Times New Roman"/>
          <w:b/>
          <w:bCs/>
          <w:sz w:val="28"/>
          <w:szCs w:val="28"/>
        </w:rPr>
        <w:t xml:space="preserve"> </w:t>
      </w:r>
      <w:r w:rsidR="00272AF8">
        <w:rPr>
          <w:rFonts w:ascii="Times New Roman" w:hAnsi="Times New Roman"/>
          <w:b/>
          <w:bCs/>
          <w:sz w:val="28"/>
          <w:szCs w:val="28"/>
        </w:rPr>
        <w:t xml:space="preserve">  </w:t>
      </w:r>
      <w:r w:rsidR="00285176">
        <w:rPr>
          <w:rFonts w:ascii="Times New Roman" w:hAnsi="Times New Roman"/>
          <w:b/>
          <w:bCs/>
          <w:sz w:val="28"/>
          <w:szCs w:val="28"/>
        </w:rPr>
        <w:t>Ban Ch</w:t>
      </w:r>
      <w:r w:rsidR="00A43E10">
        <w:rPr>
          <w:rFonts w:ascii="Times New Roman" w:hAnsi="Times New Roman"/>
          <w:b/>
          <w:bCs/>
          <w:sz w:val="28"/>
          <w:szCs w:val="28"/>
        </w:rPr>
        <w:t>ấ</w:t>
      </w:r>
      <w:r w:rsidR="00285176">
        <w:rPr>
          <w:rFonts w:ascii="Times New Roman" w:hAnsi="Times New Roman"/>
          <w:b/>
          <w:bCs/>
          <w:sz w:val="28"/>
          <w:szCs w:val="28"/>
        </w:rPr>
        <w:t>p hành</w:t>
      </w:r>
      <w:r w:rsidR="00BA0E2D">
        <w:rPr>
          <w:rFonts w:ascii="Times New Roman" w:hAnsi="Times New Roman"/>
          <w:b/>
          <w:bCs/>
          <w:sz w:val="28"/>
          <w:szCs w:val="28"/>
        </w:rPr>
        <w:t xml:space="preserve"> Công đoàn cơ sở</w:t>
      </w:r>
      <w:r w:rsidR="00A43E10">
        <w:rPr>
          <w:rFonts w:ascii="Times New Roman" w:hAnsi="Times New Roman"/>
          <w:b/>
          <w:bCs/>
          <w:sz w:val="28"/>
          <w:szCs w:val="28"/>
        </w:rPr>
        <w:t xml:space="preserve"> trực thuộc</w:t>
      </w:r>
    </w:p>
    <w:p w:rsidR="007E3C1A" w:rsidRPr="00930451" w:rsidRDefault="00272AF8" w:rsidP="00BA0E2D">
      <w:pPr>
        <w:ind w:left="1440"/>
        <w:jc w:val="both"/>
        <w:rPr>
          <w:rFonts w:ascii="Times New Roman" w:hAnsi="Times New Roman"/>
          <w:b/>
          <w:bCs/>
          <w:sz w:val="28"/>
          <w:szCs w:val="28"/>
        </w:rPr>
      </w:pPr>
      <w:r>
        <w:rPr>
          <w:rFonts w:ascii="Times New Roman" w:hAnsi="Times New Roman"/>
          <w:b/>
          <w:bCs/>
          <w:sz w:val="28"/>
          <w:szCs w:val="28"/>
        </w:rPr>
        <w:t xml:space="preserve">               </w:t>
      </w:r>
      <w:r w:rsidR="00E275F9">
        <w:rPr>
          <w:rFonts w:ascii="Times New Roman" w:hAnsi="Times New Roman"/>
          <w:b/>
          <w:bCs/>
          <w:sz w:val="28"/>
          <w:szCs w:val="28"/>
        </w:rPr>
        <w:t xml:space="preserve"> </w:t>
      </w:r>
      <w:r>
        <w:rPr>
          <w:rFonts w:ascii="Times New Roman" w:hAnsi="Times New Roman"/>
          <w:b/>
          <w:bCs/>
          <w:sz w:val="28"/>
          <w:szCs w:val="28"/>
        </w:rPr>
        <w:t xml:space="preserve"> </w:t>
      </w:r>
      <w:r w:rsidR="00E275F9">
        <w:rPr>
          <w:rFonts w:ascii="Times New Roman" w:hAnsi="Times New Roman"/>
          <w:b/>
          <w:bCs/>
          <w:sz w:val="28"/>
          <w:szCs w:val="28"/>
        </w:rPr>
        <w:t xml:space="preserve"> </w:t>
      </w:r>
    </w:p>
    <w:p w:rsidR="00E65FE8" w:rsidRDefault="00E65FE8" w:rsidP="00E36066">
      <w:pPr>
        <w:ind w:left="2160"/>
        <w:jc w:val="both"/>
        <w:rPr>
          <w:rFonts w:ascii="Times New Roman" w:hAnsi="Times New Roman"/>
          <w:b/>
          <w:bCs/>
          <w:sz w:val="28"/>
          <w:szCs w:val="28"/>
        </w:rPr>
      </w:pPr>
      <w:r w:rsidRPr="00930451">
        <w:rPr>
          <w:rFonts w:ascii="Times New Roman" w:hAnsi="Times New Roman"/>
          <w:b/>
          <w:bCs/>
          <w:sz w:val="28"/>
          <w:szCs w:val="28"/>
        </w:rPr>
        <w:t xml:space="preserve">      </w:t>
      </w:r>
      <w:r w:rsidRPr="00930451">
        <w:rPr>
          <w:rFonts w:ascii="Times New Roman" w:hAnsi="Times New Roman"/>
          <w:b/>
          <w:bCs/>
          <w:sz w:val="28"/>
          <w:szCs w:val="28"/>
        </w:rPr>
        <w:tab/>
        <w:t xml:space="preserve"> </w:t>
      </w:r>
      <w:r>
        <w:rPr>
          <w:rFonts w:ascii="Times New Roman" w:hAnsi="Times New Roman"/>
          <w:b/>
          <w:bCs/>
          <w:sz w:val="28"/>
          <w:szCs w:val="28"/>
        </w:rPr>
        <w:t xml:space="preserve"> </w:t>
      </w:r>
      <w:r w:rsidR="003C7FBC">
        <w:rPr>
          <w:rFonts w:ascii="Times New Roman" w:hAnsi="Times New Roman"/>
          <w:b/>
          <w:bCs/>
          <w:sz w:val="28"/>
          <w:szCs w:val="28"/>
        </w:rPr>
        <w:t xml:space="preserve">                    </w:t>
      </w:r>
    </w:p>
    <w:p w:rsidR="005B5AA2" w:rsidRDefault="00E65FE8" w:rsidP="002F3398">
      <w:pPr>
        <w:spacing w:before="120"/>
        <w:ind w:right="-29"/>
        <w:jc w:val="both"/>
        <w:rPr>
          <w:rFonts w:ascii="Times New Roman" w:hAnsi="Times New Roman"/>
          <w:sz w:val="28"/>
          <w:szCs w:val="28"/>
        </w:rPr>
      </w:pPr>
      <w:r>
        <w:rPr>
          <w:rFonts w:ascii="Times New Roman" w:hAnsi="Times New Roman"/>
          <w:b/>
          <w:sz w:val="28"/>
          <w:szCs w:val="28"/>
        </w:rPr>
        <w:tab/>
      </w:r>
      <w:r w:rsidR="00BA0E2D" w:rsidRPr="00BA0E2D">
        <w:rPr>
          <w:rFonts w:ascii="Times New Roman" w:hAnsi="Times New Roman"/>
          <w:sz w:val="28"/>
          <w:szCs w:val="28"/>
        </w:rPr>
        <w:t>Căn cứ</w:t>
      </w:r>
      <w:r w:rsidR="00BA0E2D">
        <w:rPr>
          <w:rFonts w:ascii="Times New Roman" w:hAnsi="Times New Roman"/>
          <w:sz w:val="28"/>
          <w:szCs w:val="28"/>
        </w:rPr>
        <w:t xml:space="preserve"> </w:t>
      </w:r>
      <w:r w:rsidR="00285176">
        <w:rPr>
          <w:rFonts w:ascii="Times New Roman" w:hAnsi="Times New Roman"/>
          <w:sz w:val="28"/>
          <w:szCs w:val="28"/>
        </w:rPr>
        <w:t>Quyết định số 465/QĐ-LĐLĐ ngày 15/10/2020 của Ban Thường vụ Liên đoàn Lao động tỉnh về việc ban hành quy định về nguyên tắc xây dựng dự toán và giao dự toán tài chính công đoàn năm 2021;</w:t>
      </w:r>
    </w:p>
    <w:p w:rsidR="00BA0E2D" w:rsidRDefault="00BA0E2D" w:rsidP="00BA0E2D">
      <w:pPr>
        <w:spacing w:before="120"/>
        <w:ind w:right="-29" w:firstLine="720"/>
        <w:jc w:val="both"/>
        <w:rPr>
          <w:rFonts w:ascii="Times New Roman" w:hAnsi="Times New Roman"/>
          <w:sz w:val="28"/>
          <w:szCs w:val="28"/>
        </w:rPr>
      </w:pPr>
      <w:r>
        <w:rPr>
          <w:rFonts w:ascii="Times New Roman" w:hAnsi="Times New Roman"/>
          <w:sz w:val="28"/>
          <w:szCs w:val="28"/>
        </w:rPr>
        <w:t xml:space="preserve">Căn cứ </w:t>
      </w:r>
      <w:r w:rsidR="00285176">
        <w:rPr>
          <w:rFonts w:ascii="Times New Roman" w:hAnsi="Times New Roman"/>
          <w:sz w:val="28"/>
          <w:szCs w:val="28"/>
        </w:rPr>
        <w:t>Hướng dẫn số 40/HD-LĐLĐ ngày 15/10/2020 của Ban Thường vụ Liên đoàn Lao động tỉnh về hướng dẫn xây dựng dự toán tài chính công đoàn năm 2021 và điều chỉnh dự toán tài chính công đoàn năm 2020</w:t>
      </w:r>
    </w:p>
    <w:p w:rsidR="00956AD7" w:rsidRDefault="00956AD7" w:rsidP="004E69DC">
      <w:pPr>
        <w:spacing w:before="120"/>
        <w:ind w:right="-29" w:firstLine="720"/>
        <w:jc w:val="both"/>
        <w:rPr>
          <w:rFonts w:ascii="Times New Roman" w:hAnsi="Times New Roman"/>
          <w:sz w:val="28"/>
          <w:szCs w:val="28"/>
        </w:rPr>
      </w:pPr>
      <w:r>
        <w:rPr>
          <w:rFonts w:ascii="Times New Roman" w:hAnsi="Times New Roman"/>
          <w:sz w:val="28"/>
          <w:szCs w:val="28"/>
        </w:rPr>
        <w:t xml:space="preserve">Ban Thường vụ Liên đoàn Lao động huyện Dương Minh Châu </w:t>
      </w:r>
      <w:r w:rsidR="00285176">
        <w:rPr>
          <w:rFonts w:ascii="Times New Roman" w:hAnsi="Times New Roman"/>
          <w:sz w:val="28"/>
          <w:szCs w:val="28"/>
        </w:rPr>
        <w:t>triển khai</w:t>
      </w:r>
      <w:r w:rsidR="00190FFB">
        <w:rPr>
          <w:rFonts w:ascii="Times New Roman" w:hAnsi="Times New Roman"/>
          <w:sz w:val="28"/>
          <w:szCs w:val="28"/>
        </w:rPr>
        <w:t xml:space="preserve"> hướng dẫn xây dựng dự toán tài chính công đoàn năm 2021 đến các công đoàn cơ sở </w:t>
      </w:r>
      <w:r>
        <w:rPr>
          <w:rFonts w:ascii="Times New Roman" w:hAnsi="Times New Roman"/>
          <w:sz w:val="28"/>
          <w:szCs w:val="28"/>
        </w:rPr>
        <w:t>như sau:</w:t>
      </w:r>
    </w:p>
    <w:p w:rsidR="004E69DC" w:rsidRPr="004E69DC" w:rsidRDefault="004E69DC" w:rsidP="004E69DC">
      <w:pPr>
        <w:spacing w:before="120"/>
        <w:ind w:right="-29" w:firstLine="720"/>
        <w:jc w:val="both"/>
        <w:rPr>
          <w:rFonts w:ascii="Times New Roman" w:hAnsi="Times New Roman"/>
          <w:b/>
          <w:sz w:val="28"/>
          <w:szCs w:val="28"/>
        </w:rPr>
      </w:pPr>
      <w:r w:rsidRPr="004E69DC">
        <w:rPr>
          <w:rFonts w:ascii="Times New Roman" w:hAnsi="Times New Roman"/>
          <w:b/>
          <w:sz w:val="28"/>
          <w:szCs w:val="28"/>
        </w:rPr>
        <w:t>1. Nguyên tắc xây dựng dự toán:</w:t>
      </w:r>
    </w:p>
    <w:p w:rsidR="00F3461F" w:rsidRPr="00C36512"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Kinh phí công đoàn 2% được tính trên t</w:t>
      </w:r>
      <w:r>
        <w:rPr>
          <w:rFonts w:ascii="Times New Roman" w:hAnsi="Times New Roman" w:cs="Times New Roman"/>
          <w:sz w:val="28"/>
          <w:szCs w:val="28"/>
        </w:rPr>
        <w:t>ổ</w:t>
      </w:r>
      <w:r w:rsidRPr="00C36512">
        <w:rPr>
          <w:rFonts w:ascii="Times New Roman" w:hAnsi="Times New Roman" w:cs="Times New Roman"/>
          <w:sz w:val="28"/>
          <w:szCs w:val="28"/>
        </w:rPr>
        <w:t>ng mức tiền lương của những</w:t>
      </w:r>
      <w:r>
        <w:rPr>
          <w:rFonts w:ascii="Times New Roman" w:hAnsi="Times New Roman" w:cs="Times New Roman"/>
          <w:sz w:val="28"/>
          <w:szCs w:val="28"/>
        </w:rPr>
        <w:t xml:space="preserve"> </w:t>
      </w:r>
      <w:r w:rsidRPr="00C36512">
        <w:rPr>
          <w:rFonts w:ascii="Times New Roman" w:hAnsi="Times New Roman" w:cs="Times New Roman"/>
          <w:sz w:val="28"/>
          <w:szCs w:val="28"/>
        </w:rPr>
        <w:t>người lao động thuộc đối tượng phải đóng bảo biểm xã hội (BHXH) theo quy</w:t>
      </w:r>
      <w:r>
        <w:rPr>
          <w:rFonts w:ascii="Times New Roman" w:hAnsi="Times New Roman" w:cs="Times New Roman"/>
          <w:sz w:val="28"/>
          <w:szCs w:val="28"/>
        </w:rPr>
        <w:t xml:space="preserve"> </w:t>
      </w:r>
      <w:r w:rsidRPr="00C36512">
        <w:rPr>
          <w:rFonts w:ascii="Times New Roman" w:hAnsi="Times New Roman" w:cs="Times New Roman"/>
          <w:sz w:val="28"/>
          <w:szCs w:val="28"/>
        </w:rPr>
        <w:t>định của pháp luật về bảo hiểm xã hội tại thời điểm tháng 10/2020.</w:t>
      </w:r>
    </w:p>
    <w:p w:rsidR="00F3461F" w:rsidRPr="00C36512"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xml:space="preserve">- Đoàn phí công đoàn </w:t>
      </w:r>
      <w:r w:rsidR="009A3285">
        <w:rPr>
          <w:rFonts w:ascii="Times New Roman" w:hAnsi="Times New Roman" w:cs="Times New Roman"/>
          <w:sz w:val="28"/>
          <w:szCs w:val="28"/>
        </w:rPr>
        <w:t xml:space="preserve">1% </w:t>
      </w:r>
      <w:r w:rsidRPr="00C36512">
        <w:rPr>
          <w:rFonts w:ascii="Times New Roman" w:hAnsi="Times New Roman" w:cs="Times New Roman"/>
          <w:sz w:val="28"/>
          <w:szCs w:val="28"/>
        </w:rPr>
        <w:t>thu trên số đoàn viên công đoàn theo</w:t>
      </w:r>
      <w:r w:rsidR="00906CD8">
        <w:rPr>
          <w:rFonts w:ascii="Times New Roman" w:hAnsi="Times New Roman" w:cs="Times New Roman"/>
          <w:sz w:val="28"/>
          <w:szCs w:val="28"/>
        </w:rPr>
        <w:t xml:space="preserve"> </w:t>
      </w:r>
      <w:r w:rsidRPr="00C36512">
        <w:rPr>
          <w:rFonts w:ascii="Times New Roman" w:hAnsi="Times New Roman" w:cs="Times New Roman"/>
          <w:sz w:val="28"/>
          <w:szCs w:val="28"/>
        </w:rPr>
        <w:t xml:space="preserve"> tiền lương và</w:t>
      </w:r>
      <w:r>
        <w:rPr>
          <w:rFonts w:ascii="Times New Roman" w:hAnsi="Times New Roman" w:cs="Times New Roman"/>
          <w:sz w:val="28"/>
          <w:szCs w:val="28"/>
        </w:rPr>
        <w:t xml:space="preserve"> </w:t>
      </w:r>
      <w:r w:rsidRPr="00C36512">
        <w:rPr>
          <w:rFonts w:ascii="Times New Roman" w:hAnsi="Times New Roman" w:cs="Times New Roman"/>
          <w:sz w:val="28"/>
          <w:szCs w:val="28"/>
        </w:rPr>
        <w:t>phụ cấp lương tại từng khu vực theo Quyết định số 1908/QĐ-TLĐ ngày</w:t>
      </w:r>
      <w:r>
        <w:rPr>
          <w:rFonts w:ascii="Times New Roman" w:hAnsi="Times New Roman" w:cs="Times New Roman"/>
          <w:sz w:val="28"/>
          <w:szCs w:val="28"/>
        </w:rPr>
        <w:t xml:space="preserve"> </w:t>
      </w:r>
      <w:r w:rsidRPr="00C36512">
        <w:rPr>
          <w:rFonts w:ascii="Times New Roman" w:hAnsi="Times New Roman" w:cs="Times New Roman"/>
          <w:sz w:val="28"/>
          <w:szCs w:val="28"/>
        </w:rPr>
        <w:t>19/12/2016 của Đoàn Chủ tịch Tổng Liên đoàn Lao động Việt Nam. Số thu đoàn</w:t>
      </w:r>
      <w:r>
        <w:rPr>
          <w:rFonts w:ascii="Times New Roman" w:hAnsi="Times New Roman" w:cs="Times New Roman"/>
          <w:sz w:val="28"/>
          <w:szCs w:val="28"/>
        </w:rPr>
        <w:t xml:space="preserve"> </w:t>
      </w:r>
      <w:r w:rsidRPr="00C36512">
        <w:rPr>
          <w:rFonts w:ascii="Times New Roman" w:hAnsi="Times New Roman" w:cs="Times New Roman"/>
          <w:sz w:val="28"/>
          <w:szCs w:val="28"/>
        </w:rPr>
        <w:t>phí công đoàn năm 2021 được xác định theo số đoàn viên thực tế đến tháng</w:t>
      </w:r>
      <w:r>
        <w:rPr>
          <w:rFonts w:ascii="Times New Roman" w:hAnsi="Times New Roman" w:cs="Times New Roman"/>
          <w:sz w:val="28"/>
          <w:szCs w:val="28"/>
        </w:rPr>
        <w:t xml:space="preserve"> </w:t>
      </w:r>
      <w:r w:rsidRPr="00C36512">
        <w:rPr>
          <w:rFonts w:ascii="Times New Roman" w:hAnsi="Times New Roman" w:cs="Times New Roman"/>
          <w:sz w:val="28"/>
          <w:szCs w:val="28"/>
        </w:rPr>
        <w:t>10/2020 (theo số liệu công tác t</w:t>
      </w:r>
      <w:r>
        <w:rPr>
          <w:rFonts w:ascii="Times New Roman" w:hAnsi="Times New Roman" w:cs="Times New Roman"/>
          <w:sz w:val="28"/>
          <w:szCs w:val="28"/>
        </w:rPr>
        <w:t>ổ</w:t>
      </w:r>
      <w:r w:rsidRPr="00C36512">
        <w:rPr>
          <w:rFonts w:ascii="Times New Roman" w:hAnsi="Times New Roman" w:cs="Times New Roman"/>
          <w:sz w:val="28"/>
          <w:szCs w:val="28"/>
        </w:rPr>
        <w:t xml:space="preserve"> chức CĐCS đang quả</w:t>
      </w:r>
      <w:r w:rsidR="00906CD8">
        <w:rPr>
          <w:rFonts w:ascii="Times New Roman" w:hAnsi="Times New Roman" w:cs="Times New Roman"/>
          <w:sz w:val="28"/>
          <w:szCs w:val="28"/>
        </w:rPr>
        <w:t xml:space="preserve">n lý đoàn viên) nhân </w:t>
      </w:r>
      <w:r w:rsidRPr="00C36512">
        <w:rPr>
          <w:rFonts w:ascii="Times New Roman" w:hAnsi="Times New Roman" w:cs="Times New Roman"/>
          <w:sz w:val="28"/>
          <w:szCs w:val="28"/>
        </w:rPr>
        <w:t>với</w:t>
      </w:r>
      <w:r w:rsidR="00906CD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C36512">
        <w:rPr>
          <w:rFonts w:ascii="Times New Roman" w:hAnsi="Times New Roman" w:cs="Times New Roman"/>
          <w:sz w:val="28"/>
          <w:szCs w:val="28"/>
        </w:rPr>
        <w:t>mức tiền lương và phụ cấp của đoàn viên được quy định ch</w:t>
      </w:r>
      <w:r>
        <w:rPr>
          <w:rFonts w:ascii="Times New Roman" w:hAnsi="Times New Roman" w:cs="Times New Roman"/>
          <w:sz w:val="28"/>
          <w:szCs w:val="28"/>
        </w:rPr>
        <w:t>i</w:t>
      </w:r>
      <w:r w:rsidRPr="00C36512">
        <w:rPr>
          <w:rFonts w:ascii="Times New Roman" w:hAnsi="Times New Roman" w:cs="Times New Roman"/>
          <w:sz w:val="28"/>
          <w:szCs w:val="28"/>
        </w:rPr>
        <w:t xml:space="preserve"> tiết tại Chương </w:t>
      </w:r>
      <w:r>
        <w:rPr>
          <w:rFonts w:ascii="Times New Roman" w:hAnsi="Times New Roman" w:cs="Times New Roman"/>
          <w:sz w:val="28"/>
          <w:szCs w:val="28"/>
        </w:rPr>
        <w:t>I</w:t>
      </w:r>
      <w:r w:rsidRPr="00C36512">
        <w:rPr>
          <w:rFonts w:ascii="Times New Roman" w:hAnsi="Times New Roman" w:cs="Times New Roman"/>
          <w:sz w:val="28"/>
          <w:szCs w:val="28"/>
        </w:rPr>
        <w:t>V</w:t>
      </w:r>
      <w:r>
        <w:rPr>
          <w:rFonts w:ascii="Times New Roman" w:hAnsi="Times New Roman" w:cs="Times New Roman"/>
          <w:sz w:val="28"/>
          <w:szCs w:val="28"/>
        </w:rPr>
        <w:t xml:space="preserve"> </w:t>
      </w:r>
      <w:r w:rsidRPr="00C36512">
        <w:rPr>
          <w:rFonts w:ascii="Times New Roman" w:hAnsi="Times New Roman" w:cs="Times New Roman"/>
          <w:sz w:val="28"/>
          <w:szCs w:val="28"/>
        </w:rPr>
        <w:t>Quyết định số 1908/QĐ-TLĐ ngày 19/12/2016 của Tổng Liên đoàn Lao động</w:t>
      </w:r>
      <w:r>
        <w:rPr>
          <w:rFonts w:ascii="Times New Roman" w:hAnsi="Times New Roman" w:cs="Times New Roman"/>
          <w:sz w:val="28"/>
          <w:szCs w:val="28"/>
        </w:rPr>
        <w:t xml:space="preserve"> </w:t>
      </w:r>
      <w:r w:rsidRPr="00C36512">
        <w:rPr>
          <w:rFonts w:ascii="Times New Roman" w:hAnsi="Times New Roman" w:cs="Times New Roman"/>
          <w:sz w:val="28"/>
          <w:szCs w:val="28"/>
        </w:rPr>
        <w:t>Việt Nam.</w:t>
      </w:r>
    </w:p>
    <w:p w:rsidR="00F3461F" w:rsidRPr="00C36512"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Phân phối nguồn thu tài chính giữa công đoàn cơ sở và Liên đoàn Lao</w:t>
      </w:r>
      <w:r>
        <w:rPr>
          <w:rFonts w:ascii="Times New Roman" w:hAnsi="Times New Roman" w:cs="Times New Roman"/>
          <w:sz w:val="28"/>
          <w:szCs w:val="28"/>
        </w:rPr>
        <w:t xml:space="preserve"> </w:t>
      </w:r>
      <w:r w:rsidRPr="00C36512">
        <w:rPr>
          <w:rFonts w:ascii="Times New Roman" w:hAnsi="Times New Roman" w:cs="Times New Roman"/>
          <w:sz w:val="28"/>
          <w:szCs w:val="28"/>
        </w:rPr>
        <w:t xml:space="preserve">động </w:t>
      </w:r>
      <w:r>
        <w:rPr>
          <w:rFonts w:ascii="Times New Roman" w:hAnsi="Times New Roman" w:cs="Times New Roman"/>
          <w:sz w:val="28"/>
          <w:szCs w:val="28"/>
        </w:rPr>
        <w:t>huyện</w:t>
      </w:r>
      <w:r w:rsidRPr="00C36512">
        <w:rPr>
          <w:rFonts w:ascii="Times New Roman" w:hAnsi="Times New Roman" w:cs="Times New Roman"/>
          <w:sz w:val="28"/>
          <w:szCs w:val="28"/>
        </w:rPr>
        <w:t xml:space="preserve"> năm 2021, như sau:</w:t>
      </w:r>
    </w:p>
    <w:p w:rsidR="00F3461F" w:rsidRPr="00C36512"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Tại công đoàn cơ sở được sử dụng 60% tổng số thu đoàn phí và 71%</w:t>
      </w:r>
      <w:r>
        <w:rPr>
          <w:rFonts w:ascii="Times New Roman" w:hAnsi="Times New Roman" w:cs="Times New Roman"/>
          <w:sz w:val="28"/>
          <w:szCs w:val="28"/>
        </w:rPr>
        <w:t xml:space="preserve"> </w:t>
      </w:r>
      <w:r w:rsidRPr="00C36512">
        <w:rPr>
          <w:rFonts w:ascii="Times New Roman" w:hAnsi="Times New Roman" w:cs="Times New Roman"/>
          <w:sz w:val="28"/>
          <w:szCs w:val="28"/>
        </w:rPr>
        <w:t>tổng số thu kinh phí công đoàn. Phầ</w:t>
      </w:r>
      <w:r w:rsidR="004E69DC">
        <w:rPr>
          <w:rFonts w:ascii="Times New Roman" w:hAnsi="Times New Roman" w:cs="Times New Roman"/>
          <w:sz w:val="28"/>
          <w:szCs w:val="28"/>
        </w:rPr>
        <w:t>n đoàn phí công đoàn t</w:t>
      </w:r>
      <w:r w:rsidRPr="00C36512">
        <w:rPr>
          <w:rFonts w:ascii="Times New Roman" w:hAnsi="Times New Roman" w:cs="Times New Roman"/>
          <w:sz w:val="28"/>
          <w:szCs w:val="28"/>
        </w:rPr>
        <w:t>hu tăng thêm so với</w:t>
      </w:r>
      <w:r>
        <w:rPr>
          <w:rFonts w:ascii="Times New Roman" w:hAnsi="Times New Roman" w:cs="Times New Roman"/>
          <w:sz w:val="28"/>
          <w:szCs w:val="28"/>
        </w:rPr>
        <w:t xml:space="preserve"> </w:t>
      </w:r>
      <w:r w:rsidRPr="00C36512">
        <w:rPr>
          <w:rFonts w:ascii="Times New Roman" w:hAnsi="Times New Roman" w:cs="Times New Roman"/>
          <w:sz w:val="28"/>
          <w:szCs w:val="28"/>
        </w:rPr>
        <w:t>quy định tại Quyết định số 1908/QĐ-TLĐ và nguồn thu khác được để lại 100%</w:t>
      </w:r>
      <w:r>
        <w:rPr>
          <w:rFonts w:ascii="Times New Roman" w:hAnsi="Times New Roman" w:cs="Times New Roman"/>
          <w:sz w:val="28"/>
          <w:szCs w:val="28"/>
        </w:rPr>
        <w:t xml:space="preserve"> </w:t>
      </w:r>
      <w:r w:rsidRPr="00C36512">
        <w:rPr>
          <w:rFonts w:ascii="Times New Roman" w:hAnsi="Times New Roman" w:cs="Times New Roman"/>
          <w:sz w:val="28"/>
          <w:szCs w:val="28"/>
        </w:rPr>
        <w:t>cho công đoàn cơ sở sử dụng theo quy định.</w:t>
      </w:r>
    </w:p>
    <w:p w:rsidR="00F3461F" w:rsidRPr="00C36512" w:rsidRDefault="00F3461F" w:rsidP="004E69DC">
      <w:pPr>
        <w:pStyle w:val="PreformattedText"/>
        <w:spacing w:before="120"/>
        <w:ind w:firstLine="630"/>
        <w:jc w:val="both"/>
        <w:rPr>
          <w:rFonts w:ascii="Times New Roman" w:hAnsi="Times New Roman" w:cs="Times New Roman"/>
          <w:sz w:val="28"/>
          <w:szCs w:val="28"/>
        </w:rPr>
      </w:pPr>
      <w:r w:rsidRPr="00C36512">
        <w:rPr>
          <w:rFonts w:ascii="Times New Roman" w:hAnsi="Times New Roman" w:cs="Times New Roman"/>
          <w:sz w:val="28"/>
          <w:szCs w:val="28"/>
        </w:rPr>
        <w:t>+ Tại Liên đoàn Lao động tỉnh: Nguồn thu đoàn phí công đoàn và kinh phí</w:t>
      </w:r>
      <w:r w:rsidR="004E69DC">
        <w:rPr>
          <w:rFonts w:ascii="Times New Roman" w:hAnsi="Times New Roman" w:cs="Times New Roman"/>
          <w:sz w:val="28"/>
          <w:szCs w:val="28"/>
        </w:rPr>
        <w:t xml:space="preserve"> </w:t>
      </w:r>
      <w:r w:rsidRPr="00C36512">
        <w:rPr>
          <w:rFonts w:ascii="Times New Roman" w:hAnsi="Times New Roman" w:cs="Times New Roman"/>
          <w:sz w:val="28"/>
          <w:szCs w:val="28"/>
        </w:rPr>
        <w:t>công đoàn được sử dụng sau khi phân phối cho công đoàn cơ sở còn lại là 40%</w:t>
      </w:r>
      <w:r w:rsidR="004E69DC">
        <w:rPr>
          <w:rFonts w:ascii="Times New Roman" w:hAnsi="Times New Roman" w:cs="Times New Roman"/>
          <w:sz w:val="28"/>
          <w:szCs w:val="28"/>
        </w:rPr>
        <w:t xml:space="preserve"> tổ</w:t>
      </w:r>
      <w:r w:rsidRPr="00C36512">
        <w:rPr>
          <w:rFonts w:ascii="Times New Roman" w:hAnsi="Times New Roman" w:cs="Times New Roman"/>
          <w:sz w:val="28"/>
          <w:szCs w:val="28"/>
        </w:rPr>
        <w:t>ng số thu đoàn phí và 29% tổng số thu kinh phí công đoàn sẽ thực hiện phân</w:t>
      </w:r>
      <w:r w:rsidR="004E69DC">
        <w:rPr>
          <w:rFonts w:ascii="Times New Roman" w:hAnsi="Times New Roman" w:cs="Times New Roman"/>
          <w:sz w:val="28"/>
          <w:szCs w:val="28"/>
        </w:rPr>
        <w:t xml:space="preserve"> </w:t>
      </w:r>
      <w:r w:rsidRPr="00C36512">
        <w:rPr>
          <w:rFonts w:ascii="Times New Roman" w:hAnsi="Times New Roman" w:cs="Times New Roman"/>
          <w:sz w:val="28"/>
          <w:szCs w:val="28"/>
        </w:rPr>
        <w:t>phối theo quy định tại Điều 22, Quyến định số 1908/QĐ-TLĐ ngày 19/12/2016</w:t>
      </w:r>
      <w:r w:rsidR="004E69DC">
        <w:rPr>
          <w:rFonts w:ascii="Times New Roman" w:hAnsi="Times New Roman" w:cs="Times New Roman"/>
          <w:sz w:val="28"/>
          <w:szCs w:val="28"/>
        </w:rPr>
        <w:t xml:space="preserve"> </w:t>
      </w:r>
      <w:r w:rsidRPr="00C36512">
        <w:rPr>
          <w:rFonts w:ascii="Times New Roman" w:hAnsi="Times New Roman" w:cs="Times New Roman"/>
          <w:sz w:val="28"/>
          <w:szCs w:val="28"/>
        </w:rPr>
        <w:t>của Đoàn Chủ tịch Tổng Liên đoàn Lao động Việt Nam</w:t>
      </w:r>
    </w:p>
    <w:p w:rsidR="00F3461F" w:rsidRPr="00C36512" w:rsidRDefault="00F3461F" w:rsidP="004E69DC">
      <w:pPr>
        <w:pStyle w:val="PreformattedText"/>
        <w:spacing w:before="120"/>
        <w:rPr>
          <w:rFonts w:ascii="Times New Roman" w:hAnsi="Times New Roman" w:cs="Times New Roman"/>
          <w:sz w:val="28"/>
          <w:szCs w:val="28"/>
        </w:rPr>
      </w:pPr>
    </w:p>
    <w:p w:rsidR="00F3461F" w:rsidRPr="00C36512" w:rsidRDefault="00F3461F" w:rsidP="004E69DC">
      <w:pPr>
        <w:pStyle w:val="PreformattedText"/>
        <w:spacing w:before="120"/>
        <w:rPr>
          <w:rFonts w:ascii="Times New Roman" w:hAnsi="Times New Roman" w:cs="Times New Roman"/>
          <w:sz w:val="28"/>
          <w:szCs w:val="28"/>
        </w:rPr>
      </w:pPr>
      <w:r w:rsidRPr="00C36512">
        <w:rPr>
          <w:rFonts w:ascii="Times New Roman" w:hAnsi="Times New Roman" w:cs="Times New Roman"/>
          <w:sz w:val="28"/>
          <w:szCs w:val="28"/>
        </w:rPr>
        <w:br w:type="page"/>
      </w:r>
    </w:p>
    <w:p w:rsidR="00F3461F" w:rsidRPr="004E69DC" w:rsidRDefault="00F3461F" w:rsidP="004E69DC">
      <w:pPr>
        <w:pStyle w:val="PreformattedText"/>
        <w:spacing w:before="120"/>
        <w:ind w:firstLine="720"/>
        <w:rPr>
          <w:rFonts w:ascii="Times New Roman" w:hAnsi="Times New Roman" w:cs="Times New Roman"/>
          <w:b/>
          <w:sz w:val="28"/>
          <w:szCs w:val="28"/>
        </w:rPr>
      </w:pPr>
      <w:r w:rsidRPr="004E69DC">
        <w:rPr>
          <w:rFonts w:ascii="Times New Roman" w:hAnsi="Times New Roman" w:cs="Times New Roman"/>
          <w:b/>
          <w:sz w:val="28"/>
          <w:szCs w:val="28"/>
        </w:rPr>
        <w:lastRenderedPageBreak/>
        <w:t>2</w:t>
      </w:r>
      <w:r w:rsidR="004E69DC" w:rsidRPr="004E69DC">
        <w:rPr>
          <w:rFonts w:ascii="Times New Roman" w:hAnsi="Times New Roman" w:cs="Times New Roman"/>
          <w:b/>
          <w:sz w:val="28"/>
          <w:szCs w:val="28"/>
        </w:rPr>
        <w:t>.</w:t>
      </w:r>
      <w:r w:rsidRPr="004E69DC">
        <w:rPr>
          <w:rFonts w:ascii="Times New Roman" w:hAnsi="Times New Roman" w:cs="Times New Roman"/>
          <w:b/>
          <w:sz w:val="28"/>
          <w:szCs w:val="28"/>
        </w:rPr>
        <w:t xml:space="preserve"> Về hồ sơ dự toán tài chính công đoàn năm 2021:</w:t>
      </w:r>
    </w:p>
    <w:p w:rsidR="00F3461F" w:rsidRPr="00C36512"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xml:space="preserve">+ </w:t>
      </w:r>
      <w:r w:rsidR="0088515A">
        <w:rPr>
          <w:rFonts w:ascii="Times New Roman" w:hAnsi="Times New Roman" w:cs="Times New Roman"/>
          <w:sz w:val="28"/>
          <w:szCs w:val="28"/>
        </w:rPr>
        <w:t xml:space="preserve">02 </w:t>
      </w:r>
      <w:r w:rsidRPr="00C36512">
        <w:rPr>
          <w:rFonts w:ascii="Times New Roman" w:hAnsi="Times New Roman" w:cs="Times New Roman"/>
          <w:sz w:val="28"/>
          <w:szCs w:val="28"/>
        </w:rPr>
        <w:t>Báo cáo tổng hợp dự toán thu - chỉ tài chính công đoàn (mẫu B14-TLĐ),</w:t>
      </w:r>
    </w:p>
    <w:p w:rsidR="00F3461F" w:rsidRPr="00C36512"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xml:space="preserve">+ </w:t>
      </w:r>
      <w:r w:rsidR="0088515A">
        <w:rPr>
          <w:rFonts w:ascii="Times New Roman" w:hAnsi="Times New Roman" w:cs="Times New Roman"/>
          <w:sz w:val="28"/>
          <w:szCs w:val="28"/>
        </w:rPr>
        <w:t xml:space="preserve">02 </w:t>
      </w:r>
      <w:r w:rsidRPr="00C36512">
        <w:rPr>
          <w:rFonts w:ascii="Times New Roman" w:hAnsi="Times New Roman" w:cs="Times New Roman"/>
          <w:sz w:val="28"/>
          <w:szCs w:val="28"/>
        </w:rPr>
        <w:t>Thuyết minh báo cáo dự toán tài chính công đoàn cơ sở.</w:t>
      </w:r>
      <w:r w:rsidR="00A43E10">
        <w:rPr>
          <w:rFonts w:ascii="Times New Roman" w:hAnsi="Times New Roman" w:cs="Times New Roman"/>
          <w:sz w:val="28"/>
          <w:szCs w:val="28"/>
        </w:rPr>
        <w:t>( Mẫu thuyết minh kèm theo)</w:t>
      </w:r>
    </w:p>
    <w:p w:rsidR="00A43E10"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xml:space="preserve">+ </w:t>
      </w:r>
      <w:r w:rsidR="0088515A">
        <w:rPr>
          <w:rFonts w:ascii="Times New Roman" w:hAnsi="Times New Roman" w:cs="Times New Roman"/>
          <w:sz w:val="28"/>
          <w:szCs w:val="28"/>
        </w:rPr>
        <w:t xml:space="preserve">02 </w:t>
      </w:r>
      <w:r w:rsidR="00A43E10">
        <w:rPr>
          <w:rFonts w:ascii="Times New Roman" w:hAnsi="Times New Roman" w:cs="Times New Roman"/>
          <w:sz w:val="28"/>
          <w:szCs w:val="28"/>
        </w:rPr>
        <w:t xml:space="preserve">Bảng </w:t>
      </w:r>
      <w:r w:rsidRPr="00C36512">
        <w:rPr>
          <w:rFonts w:ascii="Times New Roman" w:hAnsi="Times New Roman" w:cs="Times New Roman"/>
          <w:sz w:val="28"/>
          <w:szCs w:val="28"/>
        </w:rPr>
        <w:t xml:space="preserve"> xác nhận lao động, quỹ lương của </w:t>
      </w:r>
      <w:r w:rsidR="00A43E10">
        <w:rPr>
          <w:rFonts w:ascii="Times New Roman" w:hAnsi="Times New Roman" w:cs="Times New Roman"/>
          <w:sz w:val="28"/>
          <w:szCs w:val="28"/>
        </w:rPr>
        <w:t xml:space="preserve">cơ quan, đơn vị </w:t>
      </w:r>
      <w:r w:rsidRPr="00C36512">
        <w:rPr>
          <w:rFonts w:ascii="Times New Roman" w:hAnsi="Times New Roman" w:cs="Times New Roman"/>
          <w:sz w:val="28"/>
          <w:szCs w:val="28"/>
        </w:rPr>
        <w:t>doanh nghiệp đóng BHXH</w:t>
      </w:r>
      <w:r w:rsidR="004E69DC">
        <w:rPr>
          <w:rFonts w:ascii="Times New Roman" w:hAnsi="Times New Roman" w:cs="Times New Roman"/>
          <w:sz w:val="28"/>
          <w:szCs w:val="28"/>
        </w:rPr>
        <w:t xml:space="preserve"> </w:t>
      </w:r>
      <w:r w:rsidRPr="00C36512">
        <w:rPr>
          <w:rFonts w:ascii="Times New Roman" w:hAnsi="Times New Roman" w:cs="Times New Roman"/>
          <w:sz w:val="28"/>
          <w:szCs w:val="28"/>
        </w:rPr>
        <w:t xml:space="preserve">cho </w:t>
      </w:r>
      <w:r w:rsidR="00A43E10">
        <w:rPr>
          <w:rFonts w:ascii="Times New Roman" w:hAnsi="Times New Roman" w:cs="Times New Roman"/>
          <w:sz w:val="28"/>
          <w:szCs w:val="28"/>
        </w:rPr>
        <w:t xml:space="preserve">CBCCVC, </w:t>
      </w:r>
      <w:r w:rsidRPr="00C36512">
        <w:rPr>
          <w:rFonts w:ascii="Times New Roman" w:hAnsi="Times New Roman" w:cs="Times New Roman"/>
          <w:sz w:val="28"/>
          <w:szCs w:val="28"/>
        </w:rPr>
        <w:t>người lao động để làm căn cứ lập</w:t>
      </w:r>
      <w:r w:rsidR="004E69DC">
        <w:rPr>
          <w:rFonts w:ascii="Times New Roman" w:hAnsi="Times New Roman" w:cs="Times New Roman"/>
          <w:sz w:val="28"/>
          <w:szCs w:val="28"/>
        </w:rPr>
        <w:t xml:space="preserve"> </w:t>
      </w:r>
      <w:r w:rsidRPr="00C36512">
        <w:rPr>
          <w:rFonts w:ascii="Times New Roman" w:hAnsi="Times New Roman" w:cs="Times New Roman"/>
          <w:sz w:val="28"/>
          <w:szCs w:val="28"/>
        </w:rPr>
        <w:t>dự toán</w:t>
      </w:r>
      <w:r w:rsidR="00A43E10">
        <w:rPr>
          <w:rFonts w:ascii="Times New Roman" w:hAnsi="Times New Roman" w:cs="Times New Roman"/>
          <w:sz w:val="28"/>
          <w:szCs w:val="28"/>
        </w:rPr>
        <w:t>. (Mẫu 01 kèm theo)</w:t>
      </w:r>
    </w:p>
    <w:p w:rsidR="00F3461F" w:rsidRDefault="00A43E10" w:rsidP="004E69DC">
      <w:pPr>
        <w:pStyle w:val="PreformattedText"/>
        <w:spacing w:before="120"/>
        <w:ind w:firstLine="720"/>
        <w:jc w:val="both"/>
        <w:rPr>
          <w:rFonts w:ascii="Times New Roman" w:hAnsi="Times New Roman" w:cs="Times New Roman"/>
          <w:sz w:val="28"/>
          <w:szCs w:val="28"/>
        </w:rPr>
      </w:pPr>
      <w:r>
        <w:rPr>
          <w:rFonts w:ascii="Times New Roman" w:hAnsi="Times New Roman" w:cs="Times New Roman"/>
          <w:noProof/>
          <w:sz w:val="28"/>
          <w:szCs w:val="28"/>
          <w:lang w:eastAsia="en-US" w:bidi="ar-SA"/>
        </w:rPr>
        <w:drawing>
          <wp:anchor distT="0" distB="0" distL="114300" distR="114300" simplePos="0" relativeHeight="251662336" behindDoc="0" locked="0" layoutInCell="1" allowOverlap="1">
            <wp:simplePos x="0" y="0"/>
            <wp:positionH relativeFrom="column">
              <wp:posOffset>2181225</wp:posOffset>
            </wp:positionH>
            <wp:positionV relativeFrom="paragraph">
              <wp:posOffset>621030</wp:posOffset>
            </wp:positionV>
            <wp:extent cx="2202180" cy="3182620"/>
            <wp:effectExtent l="19050" t="0" r="7620" b="0"/>
            <wp:wrapTopAndBottom/>
            <wp:docPr id="1" name="Picture 0" descr="z2129112323834_dc68c37a7c47f94531b103a3affd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129112323834_dc68c37a7c47f94531b103a3affd5442.jpg"/>
                    <pic:cNvPicPr/>
                  </pic:nvPicPr>
                  <pic:blipFill>
                    <a:blip r:embed="rId5" cstate="print"/>
                    <a:stretch>
                      <a:fillRect/>
                    </a:stretch>
                  </pic:blipFill>
                  <pic:spPr>
                    <a:xfrm>
                      <a:off x="0" y="0"/>
                      <a:ext cx="2202180" cy="3182620"/>
                    </a:xfrm>
                    <a:prstGeom prst="rect">
                      <a:avLst/>
                    </a:prstGeom>
                  </pic:spPr>
                </pic:pic>
              </a:graphicData>
            </a:graphic>
          </wp:anchor>
        </w:drawing>
      </w:r>
      <w:r>
        <w:rPr>
          <w:rFonts w:ascii="Times New Roman" w:hAnsi="Times New Roman" w:cs="Times New Roman"/>
          <w:sz w:val="28"/>
          <w:szCs w:val="28"/>
        </w:rPr>
        <w:t>+</w:t>
      </w:r>
      <w:r w:rsidR="00F3461F" w:rsidRPr="00C36512">
        <w:rPr>
          <w:rFonts w:ascii="Times New Roman" w:hAnsi="Times New Roman" w:cs="Times New Roman"/>
          <w:sz w:val="28"/>
          <w:szCs w:val="28"/>
        </w:rPr>
        <w:t xml:space="preserve"> </w:t>
      </w:r>
      <w:r w:rsidR="0088515A">
        <w:rPr>
          <w:rFonts w:ascii="Times New Roman" w:hAnsi="Times New Roman" w:cs="Times New Roman"/>
          <w:sz w:val="28"/>
          <w:szCs w:val="28"/>
        </w:rPr>
        <w:t>02</w:t>
      </w:r>
      <w:r>
        <w:rPr>
          <w:rFonts w:ascii="Times New Roman" w:hAnsi="Times New Roman" w:cs="Times New Roman"/>
          <w:sz w:val="28"/>
          <w:szCs w:val="28"/>
        </w:rPr>
        <w:t xml:space="preserve"> bảng photocopy chi tiết kết quả đóng BHXH, BHYT, BHTN, BHTNLĐ, BNN tháng 10/2020</w:t>
      </w:r>
      <w:r w:rsidR="00F3461F" w:rsidRPr="00C36512">
        <w:rPr>
          <w:rFonts w:ascii="Times New Roman" w:hAnsi="Times New Roman" w:cs="Times New Roman"/>
          <w:sz w:val="28"/>
          <w:szCs w:val="28"/>
        </w:rPr>
        <w:t xml:space="preserve"> của cơ quan BHXH.</w:t>
      </w:r>
      <w:r>
        <w:rPr>
          <w:rFonts w:ascii="Times New Roman" w:hAnsi="Times New Roman" w:cs="Times New Roman"/>
          <w:sz w:val="28"/>
          <w:szCs w:val="28"/>
        </w:rPr>
        <w:t xml:space="preserve"> (Như hình)</w:t>
      </w:r>
    </w:p>
    <w:p w:rsidR="00A43E10" w:rsidRPr="00C36512" w:rsidRDefault="00A43E10" w:rsidP="004E69DC">
      <w:pPr>
        <w:pStyle w:val="PreformattedText"/>
        <w:spacing w:before="120"/>
        <w:ind w:firstLine="720"/>
        <w:jc w:val="both"/>
        <w:rPr>
          <w:rFonts w:ascii="Times New Roman" w:hAnsi="Times New Roman" w:cs="Times New Roman"/>
          <w:sz w:val="28"/>
          <w:szCs w:val="28"/>
        </w:rPr>
      </w:pPr>
    </w:p>
    <w:p w:rsidR="00F3461F" w:rsidRPr="004E69DC" w:rsidRDefault="004E69DC" w:rsidP="004E69DC">
      <w:pPr>
        <w:pStyle w:val="PreformattedText"/>
        <w:spacing w:before="120"/>
        <w:ind w:firstLine="720"/>
        <w:jc w:val="both"/>
        <w:rPr>
          <w:rFonts w:ascii="Times New Roman" w:hAnsi="Times New Roman" w:cs="Times New Roman"/>
          <w:b/>
          <w:sz w:val="28"/>
          <w:szCs w:val="28"/>
        </w:rPr>
      </w:pPr>
      <w:r>
        <w:rPr>
          <w:rFonts w:ascii="Times New Roman" w:hAnsi="Times New Roman" w:cs="Times New Roman"/>
          <w:b/>
          <w:sz w:val="28"/>
          <w:szCs w:val="28"/>
        </w:rPr>
        <w:t>3. Quy t</w:t>
      </w:r>
      <w:r w:rsidR="00F3461F" w:rsidRPr="004E69DC">
        <w:rPr>
          <w:rFonts w:ascii="Times New Roman" w:hAnsi="Times New Roman" w:cs="Times New Roman"/>
          <w:b/>
          <w:sz w:val="28"/>
          <w:szCs w:val="28"/>
        </w:rPr>
        <w:t>rình, thời hạn nộp báo cáo dự toán:</w:t>
      </w:r>
    </w:p>
    <w:p w:rsidR="00F3461F" w:rsidRPr="00C36512"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Báo cáo dự toán của công đoàn cơ sở được thông qua Ban Châp hành</w:t>
      </w:r>
      <w:r w:rsidR="004E69DC">
        <w:rPr>
          <w:rFonts w:ascii="Times New Roman" w:hAnsi="Times New Roman" w:cs="Times New Roman"/>
          <w:sz w:val="28"/>
          <w:szCs w:val="28"/>
        </w:rPr>
        <w:t xml:space="preserve"> </w:t>
      </w:r>
      <w:r w:rsidRPr="00C36512">
        <w:rPr>
          <w:rFonts w:ascii="Times New Roman" w:hAnsi="Times New Roman" w:cs="Times New Roman"/>
          <w:sz w:val="28"/>
          <w:szCs w:val="28"/>
        </w:rPr>
        <w:t>công đoàn cơ sở xem xét th</w:t>
      </w:r>
      <w:r w:rsidR="004E69DC">
        <w:rPr>
          <w:rFonts w:ascii="Times New Roman" w:hAnsi="Times New Roman" w:cs="Times New Roman"/>
          <w:sz w:val="28"/>
          <w:szCs w:val="28"/>
        </w:rPr>
        <w:t>ố</w:t>
      </w:r>
      <w:r w:rsidRPr="00C36512">
        <w:rPr>
          <w:rFonts w:ascii="Times New Roman" w:hAnsi="Times New Roman" w:cs="Times New Roman"/>
          <w:sz w:val="28"/>
          <w:szCs w:val="28"/>
        </w:rPr>
        <w:t>ng nhất trước khi gửi v</w:t>
      </w:r>
      <w:r w:rsidR="004E69DC">
        <w:rPr>
          <w:rFonts w:ascii="Times New Roman" w:hAnsi="Times New Roman" w:cs="Times New Roman"/>
          <w:sz w:val="28"/>
          <w:szCs w:val="28"/>
        </w:rPr>
        <w:t>ề</w:t>
      </w:r>
      <w:r w:rsidRPr="00C36512">
        <w:rPr>
          <w:rFonts w:ascii="Times New Roman" w:hAnsi="Times New Roman" w:cs="Times New Roman"/>
          <w:sz w:val="28"/>
          <w:szCs w:val="28"/>
        </w:rPr>
        <w:t xml:space="preserve"> </w:t>
      </w:r>
      <w:r w:rsidR="004E69DC">
        <w:rPr>
          <w:rFonts w:ascii="Times New Roman" w:hAnsi="Times New Roman" w:cs="Times New Roman"/>
          <w:sz w:val="28"/>
          <w:szCs w:val="28"/>
        </w:rPr>
        <w:t>Liên đoàn Lao động huyện</w:t>
      </w:r>
      <w:r w:rsidRPr="00C36512">
        <w:rPr>
          <w:rFonts w:ascii="Times New Roman" w:hAnsi="Times New Roman" w:cs="Times New Roman"/>
          <w:sz w:val="28"/>
          <w:szCs w:val="28"/>
        </w:rPr>
        <w:t>.</w:t>
      </w:r>
    </w:p>
    <w:p w:rsidR="00F3461F" w:rsidRDefault="00F3461F" w:rsidP="004E69DC">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xml:space="preserve">- Thời hạn nộp: Chậm nhất ngày </w:t>
      </w:r>
      <w:r w:rsidR="004E69DC">
        <w:rPr>
          <w:rFonts w:ascii="Times New Roman" w:hAnsi="Times New Roman" w:cs="Times New Roman"/>
          <w:sz w:val="28"/>
          <w:szCs w:val="28"/>
        </w:rPr>
        <w:t>23</w:t>
      </w:r>
      <w:r w:rsidRPr="00C36512">
        <w:rPr>
          <w:rFonts w:ascii="Times New Roman" w:hAnsi="Times New Roman" w:cs="Times New Roman"/>
          <w:sz w:val="28"/>
          <w:szCs w:val="28"/>
        </w:rPr>
        <w:t xml:space="preserve"> tháng 1</w:t>
      </w:r>
      <w:r w:rsidR="004E69DC">
        <w:rPr>
          <w:rFonts w:ascii="Times New Roman" w:hAnsi="Times New Roman" w:cs="Times New Roman"/>
          <w:sz w:val="28"/>
          <w:szCs w:val="28"/>
        </w:rPr>
        <w:t>0</w:t>
      </w:r>
      <w:r w:rsidRPr="00C36512">
        <w:rPr>
          <w:rFonts w:ascii="Times New Roman" w:hAnsi="Times New Roman" w:cs="Times New Roman"/>
          <w:sz w:val="28"/>
          <w:szCs w:val="28"/>
        </w:rPr>
        <w:t xml:space="preserve"> năm 2020.</w:t>
      </w:r>
    </w:p>
    <w:p w:rsidR="007575D1" w:rsidRDefault="007575D1" w:rsidP="004E69DC">
      <w:pPr>
        <w:spacing w:before="120"/>
        <w:ind w:right="-29" w:firstLine="720"/>
        <w:jc w:val="both"/>
        <w:rPr>
          <w:rFonts w:ascii="Times New Roman" w:hAnsi="Times New Roman"/>
          <w:sz w:val="28"/>
          <w:szCs w:val="28"/>
        </w:rPr>
      </w:pPr>
      <w:r>
        <w:rPr>
          <w:rFonts w:ascii="Times New Roman" w:hAnsi="Times New Roman"/>
          <w:sz w:val="28"/>
          <w:szCs w:val="28"/>
        </w:rPr>
        <w:t xml:space="preserve">Đề nghị các công đoàn cơ sở nghiêm túc thực hiện nội dung </w:t>
      </w:r>
      <w:r w:rsidR="004E69DC">
        <w:rPr>
          <w:rFonts w:ascii="Times New Roman" w:hAnsi="Times New Roman"/>
          <w:sz w:val="28"/>
          <w:szCs w:val="28"/>
        </w:rPr>
        <w:t>Công văn này của Liên đoàn Lao động huyện. Trong quá trình thực hiện nếu có khó khăn vướng mắc xin phản ánh về Liên đoàn Lao động huyện (0276.3877.387)</w:t>
      </w:r>
    </w:p>
    <w:p w:rsidR="004E69DC" w:rsidRPr="00BA0E2D" w:rsidRDefault="004E69DC" w:rsidP="004E69DC">
      <w:pPr>
        <w:spacing w:before="120"/>
        <w:ind w:right="-29" w:firstLine="720"/>
        <w:jc w:val="both"/>
        <w:rPr>
          <w:rFonts w:ascii="Times New Roman" w:hAnsi="Times New Roman"/>
          <w:sz w:val="28"/>
          <w:szCs w:val="28"/>
        </w:rPr>
      </w:pPr>
    </w:p>
    <w:tbl>
      <w:tblPr>
        <w:tblW w:w="10380" w:type="dxa"/>
        <w:tblInd w:w="228" w:type="dxa"/>
        <w:tblBorders>
          <w:insideH w:val="single" w:sz="4" w:space="0" w:color="auto"/>
        </w:tblBorders>
        <w:tblLook w:val="01E0"/>
      </w:tblPr>
      <w:tblGrid>
        <w:gridCol w:w="4892"/>
        <w:gridCol w:w="5488"/>
      </w:tblGrid>
      <w:tr w:rsidR="00E65FE8" w:rsidRPr="00E73FA3" w:rsidTr="00AD62FF">
        <w:trPr>
          <w:trHeight w:val="2772"/>
        </w:trPr>
        <w:tc>
          <w:tcPr>
            <w:tcW w:w="4892" w:type="dxa"/>
          </w:tcPr>
          <w:p w:rsidR="00E65FE8" w:rsidRPr="00E73FA3" w:rsidRDefault="00E65FE8" w:rsidP="00272AF8">
            <w:pPr>
              <w:rPr>
                <w:rFonts w:ascii="Times New Roman" w:hAnsi="Times New Roman"/>
              </w:rPr>
            </w:pPr>
          </w:p>
          <w:p w:rsidR="00E65FE8" w:rsidRPr="00E73FA3" w:rsidRDefault="00E65FE8" w:rsidP="00C53E54">
            <w:pPr>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E65FE8" w:rsidRPr="003B6226" w:rsidRDefault="00E65FE8" w:rsidP="00272AF8">
            <w:pPr>
              <w:rPr>
                <w:rFonts w:ascii="Times New Roman" w:hAnsi="Times New Roman"/>
                <w:sz w:val="22"/>
              </w:rPr>
            </w:pPr>
            <w:r w:rsidRPr="00E73FA3">
              <w:rPr>
                <w:rFonts w:ascii="Times New Roman" w:hAnsi="Times New Roman"/>
                <w:sz w:val="22"/>
                <w:szCs w:val="22"/>
              </w:rPr>
              <w:t xml:space="preserve">- Như </w:t>
            </w:r>
            <w:r w:rsidR="004E69DC">
              <w:rPr>
                <w:rFonts w:ascii="Times New Roman" w:hAnsi="Times New Roman"/>
                <w:sz w:val="22"/>
                <w:szCs w:val="22"/>
              </w:rPr>
              <w:t>trên</w:t>
            </w:r>
            <w:r w:rsidRPr="00E73FA3">
              <w:rPr>
                <w:rFonts w:ascii="Times New Roman" w:hAnsi="Times New Roman"/>
                <w:sz w:val="22"/>
                <w:szCs w:val="22"/>
              </w:rPr>
              <w:t>;</w:t>
            </w:r>
          </w:p>
          <w:p w:rsidR="00E65FE8" w:rsidRDefault="00E65FE8" w:rsidP="00272AF8">
            <w:pPr>
              <w:rPr>
                <w:rFonts w:ascii="Times New Roman" w:hAnsi="Times New Roman"/>
                <w:sz w:val="22"/>
              </w:rPr>
            </w:pPr>
            <w:r w:rsidRPr="00E73FA3">
              <w:rPr>
                <w:rFonts w:ascii="Times New Roman" w:hAnsi="Times New Roman"/>
                <w:sz w:val="22"/>
                <w:szCs w:val="22"/>
              </w:rPr>
              <w:t>- L</w:t>
            </w:r>
            <w:r w:rsidRPr="00E73FA3">
              <w:rPr>
                <w:rFonts w:ascii="Times New Roman" w:hAnsi="Times New Roman" w:hint="eastAsia"/>
                <w:sz w:val="22"/>
                <w:szCs w:val="22"/>
              </w:rPr>
              <w:t>ư</w:t>
            </w:r>
            <w:r w:rsidRPr="00E73FA3">
              <w:rPr>
                <w:rFonts w:ascii="Times New Roman" w:hAnsi="Times New Roman"/>
                <w:sz w:val="22"/>
                <w:szCs w:val="22"/>
              </w:rPr>
              <w:t>u: VT.</w:t>
            </w: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AD62FF" w:rsidRDefault="00AD62FF" w:rsidP="000C050D">
            <w:pPr>
              <w:ind w:right="-29"/>
              <w:jc w:val="both"/>
              <w:rPr>
                <w:rFonts w:ascii="Times New Roman" w:hAnsi="Times New Roman"/>
                <w:b/>
                <w:i/>
                <w:sz w:val="22"/>
              </w:rPr>
            </w:pPr>
          </w:p>
          <w:p w:rsidR="00E36066" w:rsidRPr="00E73FA3" w:rsidRDefault="00E36066" w:rsidP="00AD62FF">
            <w:pPr>
              <w:ind w:right="-29" w:firstLine="720"/>
              <w:jc w:val="both"/>
              <w:rPr>
                <w:rFonts w:ascii="Times New Roman" w:hAnsi="Times New Roman"/>
              </w:rPr>
            </w:pPr>
          </w:p>
        </w:tc>
        <w:tc>
          <w:tcPr>
            <w:tcW w:w="5488" w:type="dxa"/>
          </w:tcPr>
          <w:p w:rsidR="003C7FBC" w:rsidRDefault="003C7FBC" w:rsidP="00272AF8">
            <w:pPr>
              <w:jc w:val="center"/>
              <w:rPr>
                <w:rFonts w:ascii="Times New Roman" w:hAnsi="Times New Roman"/>
                <w:b/>
                <w:szCs w:val="28"/>
              </w:rPr>
            </w:pPr>
          </w:p>
          <w:p w:rsidR="00E65FE8" w:rsidRPr="00E73FA3" w:rsidRDefault="00E65FE8" w:rsidP="00272AF8">
            <w:pPr>
              <w:jc w:val="center"/>
              <w:rPr>
                <w:rFonts w:ascii="Times New Roman" w:hAnsi="Times New Roman"/>
                <w:b/>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E65FE8" w:rsidRPr="00E73FA3" w:rsidRDefault="005B5AA2" w:rsidP="00272AF8">
            <w:pPr>
              <w:jc w:val="center"/>
              <w:rPr>
                <w:rFonts w:ascii="Times New Roman" w:hAnsi="Times New Roman"/>
                <w:b/>
                <w:szCs w:val="28"/>
              </w:rPr>
            </w:pPr>
            <w:r>
              <w:rPr>
                <w:rFonts w:ascii="Times New Roman" w:hAnsi="Times New Roman"/>
                <w:b/>
                <w:sz w:val="28"/>
                <w:szCs w:val="28"/>
              </w:rPr>
              <w:t xml:space="preserve"> </w:t>
            </w:r>
            <w:r w:rsidR="00E65FE8" w:rsidRPr="00E73FA3">
              <w:rPr>
                <w:rFonts w:ascii="Times New Roman" w:hAnsi="Times New Roman"/>
                <w:b/>
                <w:sz w:val="28"/>
                <w:szCs w:val="28"/>
              </w:rPr>
              <w:t xml:space="preserve">CHỦ TỊCH </w:t>
            </w:r>
          </w:p>
          <w:p w:rsidR="00E65FE8" w:rsidRPr="00E73FA3" w:rsidRDefault="00E65FE8" w:rsidP="00272AF8">
            <w:pPr>
              <w:jc w:val="center"/>
              <w:rPr>
                <w:rFonts w:ascii="Times New Roman" w:hAnsi="Times New Roman"/>
                <w:szCs w:val="28"/>
              </w:rPr>
            </w:pPr>
          </w:p>
          <w:p w:rsidR="00E65FE8" w:rsidRPr="00E73FA3" w:rsidRDefault="00E65FE8" w:rsidP="00272AF8">
            <w:pPr>
              <w:jc w:val="center"/>
              <w:rPr>
                <w:rFonts w:ascii="Times New Roman" w:hAnsi="Times New Roman"/>
                <w:szCs w:val="28"/>
              </w:rPr>
            </w:pPr>
          </w:p>
          <w:p w:rsidR="00E65FE8" w:rsidRDefault="00E65FE8" w:rsidP="00272AF8">
            <w:pPr>
              <w:jc w:val="center"/>
              <w:rPr>
                <w:rFonts w:ascii="Times New Roman" w:hAnsi="Times New Roman"/>
                <w:b/>
                <w:szCs w:val="28"/>
              </w:rPr>
            </w:pPr>
          </w:p>
          <w:p w:rsidR="00E36066" w:rsidRDefault="00E36066" w:rsidP="005B5AA2">
            <w:pPr>
              <w:jc w:val="center"/>
              <w:rPr>
                <w:rFonts w:ascii="Times New Roman" w:hAnsi="Times New Roman"/>
                <w:b/>
                <w:szCs w:val="28"/>
              </w:rPr>
            </w:pPr>
            <w:r>
              <w:rPr>
                <w:rFonts w:ascii="Times New Roman" w:hAnsi="Times New Roman"/>
                <w:b/>
                <w:sz w:val="28"/>
                <w:szCs w:val="28"/>
              </w:rPr>
              <w:t xml:space="preserve">  </w:t>
            </w:r>
          </w:p>
          <w:p w:rsidR="00AD62FF" w:rsidRPr="00E73FA3" w:rsidRDefault="007E3C1A" w:rsidP="00BD00A7">
            <w:pPr>
              <w:jc w:val="center"/>
              <w:rPr>
                <w:rFonts w:ascii="Times New Roman" w:hAnsi="Times New Roman"/>
                <w:b/>
                <w:szCs w:val="28"/>
              </w:rPr>
            </w:pPr>
            <w:r>
              <w:rPr>
                <w:rFonts w:ascii="Times New Roman" w:hAnsi="Times New Roman"/>
                <w:b/>
                <w:sz w:val="28"/>
                <w:szCs w:val="28"/>
              </w:rPr>
              <w:t xml:space="preserve">   </w:t>
            </w:r>
            <w:r w:rsidR="004E69DC">
              <w:rPr>
                <w:rFonts w:ascii="Times New Roman" w:hAnsi="Times New Roman"/>
                <w:b/>
                <w:sz w:val="28"/>
                <w:szCs w:val="28"/>
              </w:rPr>
              <w:t>Đỗ Tài Công</w:t>
            </w:r>
          </w:p>
        </w:tc>
      </w:tr>
    </w:tbl>
    <w:p w:rsidR="008340F7" w:rsidRDefault="008340F7" w:rsidP="007E3C1A">
      <w:pPr>
        <w:ind w:right="-29"/>
        <w:jc w:val="both"/>
      </w:pPr>
    </w:p>
    <w:sectPr w:rsidR="008340F7" w:rsidSect="009A3285">
      <w:pgSz w:w="11909" w:h="16834" w:code="9"/>
      <w:pgMar w:top="990" w:right="929"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B82"/>
    <w:multiLevelType w:val="hybridMultilevel"/>
    <w:tmpl w:val="DA2EB06A"/>
    <w:lvl w:ilvl="0" w:tplc="E310A106">
      <w:numFmt w:val="bullet"/>
      <w:lvlText w:val="-"/>
      <w:lvlJc w:val="left"/>
      <w:pPr>
        <w:ind w:left="3765" w:hanging="360"/>
      </w:pPr>
      <w:rPr>
        <w:rFonts w:ascii="Times New Roman" w:eastAsia="Times New Roman" w:hAnsi="Times New Roman" w:cs="Times New Roman"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
    <w:nsid w:val="57594B08"/>
    <w:multiLevelType w:val="hybridMultilevel"/>
    <w:tmpl w:val="78523BF8"/>
    <w:lvl w:ilvl="0" w:tplc="DC4CD420">
      <w:numFmt w:val="bullet"/>
      <w:lvlText w:val="-"/>
      <w:lvlJc w:val="left"/>
      <w:pPr>
        <w:ind w:left="3840" w:hanging="360"/>
      </w:pPr>
      <w:rPr>
        <w:rFonts w:ascii="Times New Roman" w:eastAsia="Times New Roman"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2">
    <w:nsid w:val="654A0FC5"/>
    <w:multiLevelType w:val="hybridMultilevel"/>
    <w:tmpl w:val="FB661292"/>
    <w:lvl w:ilvl="0" w:tplc="E1E6CD06">
      <w:numFmt w:val="bullet"/>
      <w:lvlText w:val="-"/>
      <w:lvlJc w:val="left"/>
      <w:pPr>
        <w:ind w:left="3765" w:hanging="360"/>
      </w:pPr>
      <w:rPr>
        <w:rFonts w:ascii="Times New Roman" w:eastAsia="Times New Roman" w:hAnsi="Times New Roman" w:cs="Times New Roman" w:hint="default"/>
        <w:b w:val="0"/>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5FE8"/>
    <w:rsid w:val="00016A10"/>
    <w:rsid w:val="00017572"/>
    <w:rsid w:val="000C050D"/>
    <w:rsid w:val="00190FFB"/>
    <w:rsid w:val="002423AE"/>
    <w:rsid w:val="00272AF8"/>
    <w:rsid w:val="00285176"/>
    <w:rsid w:val="002F3398"/>
    <w:rsid w:val="003C7FBC"/>
    <w:rsid w:val="0041786D"/>
    <w:rsid w:val="004D4599"/>
    <w:rsid w:val="004E69DC"/>
    <w:rsid w:val="00517A1F"/>
    <w:rsid w:val="0057186E"/>
    <w:rsid w:val="005B5AA2"/>
    <w:rsid w:val="005D1728"/>
    <w:rsid w:val="005E0CEE"/>
    <w:rsid w:val="00723366"/>
    <w:rsid w:val="007575C5"/>
    <w:rsid w:val="007575D1"/>
    <w:rsid w:val="007D1055"/>
    <w:rsid w:val="007D2727"/>
    <w:rsid w:val="007E3C1A"/>
    <w:rsid w:val="008340F7"/>
    <w:rsid w:val="008707F5"/>
    <w:rsid w:val="00875B7F"/>
    <w:rsid w:val="0088515A"/>
    <w:rsid w:val="008A1F29"/>
    <w:rsid w:val="00906CD8"/>
    <w:rsid w:val="00956AD7"/>
    <w:rsid w:val="009A3285"/>
    <w:rsid w:val="009F6E00"/>
    <w:rsid w:val="00A43E10"/>
    <w:rsid w:val="00AD62FF"/>
    <w:rsid w:val="00B50471"/>
    <w:rsid w:val="00BA0E2D"/>
    <w:rsid w:val="00BD00A7"/>
    <w:rsid w:val="00C32A90"/>
    <w:rsid w:val="00C44319"/>
    <w:rsid w:val="00C53E54"/>
    <w:rsid w:val="00C66EE5"/>
    <w:rsid w:val="00C85081"/>
    <w:rsid w:val="00D73361"/>
    <w:rsid w:val="00E140E5"/>
    <w:rsid w:val="00E275F9"/>
    <w:rsid w:val="00E36066"/>
    <w:rsid w:val="00E40476"/>
    <w:rsid w:val="00E65FE8"/>
    <w:rsid w:val="00EF0307"/>
    <w:rsid w:val="00F07B1A"/>
    <w:rsid w:val="00F3461F"/>
    <w:rsid w:val="00FE2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E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F9"/>
    <w:pPr>
      <w:ind w:left="720"/>
      <w:contextualSpacing/>
    </w:pPr>
  </w:style>
  <w:style w:type="paragraph" w:customStyle="1" w:styleId="PreformattedText">
    <w:name w:val="Preformatted Text"/>
    <w:basedOn w:val="Normal"/>
    <w:qFormat/>
    <w:rsid w:val="00F3461F"/>
    <w:pPr>
      <w:widowControl w:val="0"/>
      <w:suppressAutoHyphens/>
    </w:pPr>
    <w:rPr>
      <w:rFonts w:ascii="Liberation Mono" w:eastAsia="Liberation Mono" w:hAnsi="Liberation Mono" w:cs="Liberation Mono"/>
      <w:sz w:val="20"/>
      <w:szCs w:val="20"/>
      <w:lang w:eastAsia="zh-CN" w:bidi="hi-IN"/>
    </w:rPr>
  </w:style>
  <w:style w:type="paragraph" w:styleId="BalloonText">
    <w:name w:val="Balloon Text"/>
    <w:basedOn w:val="Normal"/>
    <w:link w:val="BalloonTextChar"/>
    <w:uiPriority w:val="99"/>
    <w:semiHidden/>
    <w:unhideWhenUsed/>
    <w:rsid w:val="00A43E10"/>
    <w:rPr>
      <w:rFonts w:ascii="Tahoma" w:hAnsi="Tahoma" w:cs="Tahoma"/>
      <w:sz w:val="16"/>
      <w:szCs w:val="16"/>
    </w:rPr>
  </w:style>
  <w:style w:type="character" w:customStyle="1" w:styleId="BalloonTextChar">
    <w:name w:val="Balloon Text Char"/>
    <w:basedOn w:val="DefaultParagraphFont"/>
    <w:link w:val="BalloonText"/>
    <w:uiPriority w:val="99"/>
    <w:semiHidden/>
    <w:rsid w:val="00A43E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giau</dc:creator>
  <cp:lastModifiedBy>tiendat</cp:lastModifiedBy>
  <cp:revision>12</cp:revision>
  <cp:lastPrinted>2016-11-11T08:25:00Z</cp:lastPrinted>
  <dcterms:created xsi:type="dcterms:W3CDTF">2016-11-11T09:00:00Z</dcterms:created>
  <dcterms:modified xsi:type="dcterms:W3CDTF">2020-10-16T09:27:00Z</dcterms:modified>
</cp:coreProperties>
</file>