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17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6"/>
        <w:gridCol w:w="6804"/>
      </w:tblGrid>
      <w:tr w:rsidR="00A51E69" w:rsidTr="00A51E69">
        <w:trPr>
          <w:trHeight w:val="274"/>
        </w:trPr>
        <w:tc>
          <w:tcPr>
            <w:tcW w:w="4366" w:type="dxa"/>
            <w:hideMark/>
          </w:tcPr>
          <w:p w:rsidR="00A51E69" w:rsidRDefault="00A51E69" w:rsidP="00A51E6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LIÊN ĐOÀN LAO ĐỘNG TÂY NINH</w:t>
            </w:r>
          </w:p>
        </w:tc>
        <w:tc>
          <w:tcPr>
            <w:tcW w:w="6804" w:type="dxa"/>
            <w:hideMark/>
          </w:tcPr>
          <w:p w:rsidR="00A51E69" w:rsidRDefault="00A51E6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CỘNG HÒA XÃ HỘI CHỦ NGHĨA VIỆT NAM</w:t>
            </w:r>
          </w:p>
        </w:tc>
      </w:tr>
      <w:tr w:rsidR="00A51E69" w:rsidTr="00A51E69">
        <w:trPr>
          <w:trHeight w:val="410"/>
        </w:trPr>
        <w:tc>
          <w:tcPr>
            <w:tcW w:w="4366" w:type="dxa"/>
            <w:hideMark/>
          </w:tcPr>
          <w:p w:rsidR="00A51E69" w:rsidRDefault="00A51E6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LIÊN ĐOÀN LAO ĐỘNG </w:t>
            </w:r>
          </w:p>
          <w:p w:rsidR="00A51E69" w:rsidRDefault="00A51E6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HUYỆN DƯƠNG MINH CHÂU</w:t>
            </w:r>
          </w:p>
        </w:tc>
        <w:tc>
          <w:tcPr>
            <w:tcW w:w="6804" w:type="dxa"/>
            <w:hideMark/>
          </w:tcPr>
          <w:p w:rsidR="00A51E69" w:rsidRDefault="00414B1C">
            <w:pPr>
              <w:spacing w:after="0" w:line="240" w:lineRule="auto"/>
              <w:jc w:val="center"/>
              <w:rPr>
                <w:rFonts w:ascii="Times New Roman" w:hAnsi="Times New Roman" w:cs="Times New Roman"/>
                <w:sz w:val="24"/>
                <w:szCs w:val="24"/>
                <w:lang w:val="en-US"/>
              </w:rPr>
            </w:pPr>
            <w:r w:rsidRPr="00414B1C">
              <w:pict>
                <v:line id="Straight Connector 1" o:spid="_x0000_s1026" style="position:absolute;left:0;text-align:left;z-index:251656704;visibility:visible;mso-position-horizontal-relative:text;mso-position-vertical-relative:text" from="86.35pt,15.2pt" to="245.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" strokecolor="black [3200]" strokeweight="1pt">
                  <v:stroke joinstyle="miter"/>
                  <o:lock v:ext="edit" shapetype="f"/>
                </v:line>
              </w:pict>
            </w:r>
            <w:r w:rsidR="00A51E69">
              <w:rPr>
                <w:rFonts w:ascii="Times New Roman" w:hAnsi="Times New Roman" w:cs="Times New Roman"/>
                <w:b/>
                <w:sz w:val="26"/>
                <w:szCs w:val="26"/>
                <w:lang w:val="en-US"/>
              </w:rPr>
              <w:t>Độc lập – Tự do – Hạnh phúc</w:t>
            </w:r>
          </w:p>
        </w:tc>
      </w:tr>
      <w:tr w:rsidR="00A51E69" w:rsidTr="00A51E69">
        <w:tc>
          <w:tcPr>
            <w:tcW w:w="4366" w:type="dxa"/>
          </w:tcPr>
          <w:p w:rsidR="00A51E69" w:rsidRDefault="00414B1C">
            <w:pPr>
              <w:spacing w:after="0" w:line="240" w:lineRule="auto"/>
              <w:jc w:val="center"/>
              <w:rPr>
                <w:rFonts w:ascii="Times New Roman" w:hAnsi="Times New Roman" w:cs="Times New Roman"/>
                <w:sz w:val="26"/>
                <w:szCs w:val="28"/>
                <w:lang w:val="en-US"/>
              </w:rPr>
            </w:pPr>
            <w:r w:rsidRPr="00414B1C">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7" type="#_x0000_t34" style="position:absolute;left:0;text-align:left;margin-left:19.4pt;margin-top:-.05pt;width:167.8pt;height:.0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J6F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" adj=",-36244800,-9429"/>
              </w:pict>
            </w:r>
          </w:p>
          <w:p w:rsidR="00A51E69" w:rsidRDefault="00A51E69" w:rsidP="007228B0">
            <w:pPr>
              <w:spacing w:after="0" w:line="240" w:lineRule="auto"/>
              <w:jc w:val="center"/>
              <w:rPr>
                <w:rFonts w:ascii="Times New Roman" w:hAnsi="Times New Roman" w:cs="Times New Roman"/>
                <w:sz w:val="24"/>
                <w:szCs w:val="24"/>
                <w:lang w:val="en-US"/>
              </w:rPr>
            </w:pPr>
            <w:r>
              <w:rPr>
                <w:rFonts w:ascii="Times New Roman" w:hAnsi="Times New Roman" w:cs="Times New Roman"/>
                <w:sz w:val="26"/>
                <w:szCs w:val="28"/>
                <w:lang w:val="en-US"/>
              </w:rPr>
              <w:t xml:space="preserve">Số: </w:t>
            </w:r>
            <w:r w:rsidR="007228B0">
              <w:rPr>
                <w:rFonts w:ascii="Times New Roman" w:hAnsi="Times New Roman" w:cs="Times New Roman"/>
                <w:sz w:val="26"/>
                <w:szCs w:val="28"/>
                <w:lang w:val="en-US"/>
              </w:rPr>
              <w:t>34</w:t>
            </w:r>
            <w:r>
              <w:rPr>
                <w:rFonts w:ascii="Times New Roman" w:hAnsi="Times New Roman" w:cs="Times New Roman"/>
                <w:sz w:val="26"/>
                <w:szCs w:val="28"/>
                <w:lang w:val="en-US"/>
              </w:rPr>
              <w:t>/HD – LĐLĐ</w:t>
            </w:r>
          </w:p>
        </w:tc>
        <w:tc>
          <w:tcPr>
            <w:tcW w:w="6804" w:type="dxa"/>
          </w:tcPr>
          <w:p w:rsidR="00A51E69" w:rsidRDefault="00A51E69">
            <w:pPr>
              <w:spacing w:after="0" w:line="240" w:lineRule="auto"/>
              <w:jc w:val="center"/>
              <w:rPr>
                <w:rFonts w:ascii="Times New Roman" w:hAnsi="Times New Roman" w:cs="Times New Roman"/>
                <w:i/>
                <w:sz w:val="26"/>
                <w:szCs w:val="28"/>
                <w:lang w:val="en-US"/>
              </w:rPr>
            </w:pPr>
          </w:p>
          <w:p w:rsidR="00A51E69" w:rsidRDefault="00A51E69" w:rsidP="00A51E69">
            <w:pPr>
              <w:spacing w:after="0" w:line="240" w:lineRule="auto"/>
              <w:jc w:val="center"/>
              <w:rPr>
                <w:rFonts w:ascii="Times New Roman" w:hAnsi="Times New Roman" w:cs="Times New Roman"/>
                <w:i/>
                <w:sz w:val="26"/>
                <w:szCs w:val="24"/>
                <w:lang w:val="en-US"/>
              </w:rPr>
            </w:pPr>
            <w:r>
              <w:rPr>
                <w:rFonts w:ascii="Times New Roman" w:hAnsi="Times New Roman" w:cs="Times New Roman"/>
                <w:i/>
                <w:sz w:val="26"/>
                <w:szCs w:val="28"/>
                <w:lang w:val="en-US"/>
              </w:rPr>
              <w:t>Huyện Dương Minh Châu, ngày 27 tháng 02  năm 2017</w:t>
            </w:r>
          </w:p>
        </w:tc>
      </w:tr>
      <w:tr w:rsidR="00A51E69" w:rsidTr="00A51E69">
        <w:tc>
          <w:tcPr>
            <w:tcW w:w="4366" w:type="dxa"/>
          </w:tcPr>
          <w:p w:rsidR="00A51E69" w:rsidRDefault="00A51E69">
            <w:pPr>
              <w:spacing w:after="0" w:line="240" w:lineRule="auto"/>
              <w:rPr>
                <w:rFonts w:ascii="Times New Roman" w:hAnsi="Times New Roman" w:cs="Times New Roman"/>
                <w:sz w:val="24"/>
                <w:szCs w:val="24"/>
                <w:lang w:val="en-US"/>
              </w:rPr>
            </w:pPr>
          </w:p>
        </w:tc>
        <w:tc>
          <w:tcPr>
            <w:tcW w:w="6804" w:type="dxa"/>
          </w:tcPr>
          <w:p w:rsidR="00A51E69" w:rsidRDefault="00A51E69">
            <w:pPr>
              <w:spacing w:after="0" w:line="240" w:lineRule="auto"/>
              <w:jc w:val="center"/>
              <w:rPr>
                <w:rFonts w:ascii="Times New Roman" w:hAnsi="Times New Roman" w:cs="Times New Roman"/>
                <w:i/>
                <w:sz w:val="26"/>
                <w:szCs w:val="24"/>
                <w:lang w:val="en-US"/>
              </w:rPr>
            </w:pPr>
          </w:p>
        </w:tc>
      </w:tr>
    </w:tbl>
    <w:p w:rsidR="00A51E69" w:rsidRDefault="00A51E69" w:rsidP="00A51E69">
      <w:pPr>
        <w:spacing w:after="0" w:line="240" w:lineRule="auto"/>
        <w:jc w:val="center"/>
        <w:rPr>
          <w:rFonts w:ascii="Times New Roman" w:hAnsi="Times New Roman" w:cs="Times New Roman"/>
          <w:b/>
          <w:sz w:val="28"/>
          <w:szCs w:val="28"/>
          <w:lang w:val="en-US"/>
        </w:rPr>
      </w:pPr>
    </w:p>
    <w:p w:rsidR="00A51E69" w:rsidRDefault="00A51E69" w:rsidP="00A51E69">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HƯỚNG DẪN</w:t>
      </w:r>
    </w:p>
    <w:p w:rsidR="00A51E69" w:rsidRDefault="00A51E69" w:rsidP="00A51E69">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Tuyên truyền Đại hội Công đoàn các cấp tiến tới </w:t>
      </w:r>
    </w:p>
    <w:p w:rsidR="00B4358D" w:rsidRDefault="00A51E69" w:rsidP="00A51E69">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Đại hội IX Công đoàn </w:t>
      </w:r>
      <w:r w:rsidR="00B4358D">
        <w:rPr>
          <w:rFonts w:ascii="Times New Roman" w:hAnsi="Times New Roman" w:cs="Times New Roman"/>
          <w:b/>
          <w:sz w:val="28"/>
          <w:szCs w:val="28"/>
          <w:lang w:val="en-US"/>
        </w:rPr>
        <w:t xml:space="preserve">huyện Dương Minh Châu, Đại hội IX Công đoàn </w:t>
      </w:r>
      <w:r>
        <w:rPr>
          <w:rFonts w:ascii="Times New Roman" w:hAnsi="Times New Roman" w:cs="Times New Roman"/>
          <w:b/>
          <w:sz w:val="28"/>
          <w:szCs w:val="28"/>
          <w:lang w:val="en-US"/>
        </w:rPr>
        <w:t xml:space="preserve">tỉnh </w:t>
      </w:r>
    </w:p>
    <w:p w:rsidR="00A51E69" w:rsidRDefault="00A51E69" w:rsidP="00A51E69">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Tây Ninh và Đại hội XII Công đoàn Việt Nam, nhiệm  kỳ 2018 – 2023</w:t>
      </w:r>
    </w:p>
    <w:p w:rsidR="00A51E69" w:rsidRDefault="00414B1C" w:rsidP="00A51E69">
      <w:pPr>
        <w:rPr>
          <w:rFonts w:ascii="Times New Roman" w:hAnsi="Times New Roman" w:cs="Times New Roman"/>
          <w:sz w:val="28"/>
          <w:szCs w:val="28"/>
          <w:lang w:val="en-US"/>
        </w:rPr>
      </w:pPr>
      <w:r>
        <w:rPr>
          <w:rFonts w:ascii="Times New Roman" w:hAnsi="Times New Roman" w:cs="Times New Roman"/>
          <w:noProof/>
          <w:sz w:val="28"/>
          <w:szCs w:val="28"/>
          <w:lang w:val="en-US"/>
        </w:rPr>
        <w:pict>
          <v:shapetype id="_x0000_t32" coordsize="21600,21600" o:spt="32" o:oned="t" path="m,l21600,21600e" filled="f">
            <v:path arrowok="t" fillok="f" o:connecttype="none"/>
            <o:lock v:ext="edit" shapetype="t"/>
          </v:shapetype>
          <v:shape id="_x0000_s1028" type="#_x0000_t32" style="position:absolute;margin-left:201.6pt;margin-top:2.95pt;width:84.5pt;height:.05pt;z-index:251658752" o:connectortype="straight"/>
        </w:pic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Căn cứ Công văn số 531-CV/HU, ngày 10/01/2017 của Ban Thường vụ Huyện ủy về việc lãnh đạo, chỉ đạo đại hội Công đoàn các cấp trong huyện nhiệm kỳ 2018 – 2023;</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Thực hiện Hướng dẫn số 59/HD-LĐLĐ, ngày 20/02/2017 của Ban Thường vụ Liên đoàn Lao động (LĐLĐ) tỉnh Tây Ninh về hướng dẫn tuyên truyền Đại hội Công đoàn các cấp tiến tới Đại hội IX Công đoàn tỉnh Tây Ninh và Đại hội Công đoàn Việt Nam nhiệm kỳ 2018 – 2023, </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Ban Thường vụ LĐLĐ huyện hướng dẫn tuyên truyền Đại hội Công đoàn các cấp tiến tới Đại hội IX Công đoàn tỉnh Tây Ninh và Đại hội XII Công đoàn Việt Nam, nhiệm  kỳ 2018 – 2023, cụ thể như sau:</w:t>
      </w:r>
    </w:p>
    <w:p w:rsidR="00A51E69" w:rsidRDefault="00A51E69" w:rsidP="00A51E69">
      <w:pPr>
        <w:spacing w:after="12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I. MỤC ĐÍCH, YÊU CẦU</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1.</w:t>
      </w:r>
      <w:r>
        <w:rPr>
          <w:rFonts w:ascii="Times New Roman" w:hAnsi="Times New Roman" w:cs="Times New Roman"/>
          <w:sz w:val="28"/>
          <w:szCs w:val="28"/>
          <w:lang w:val="en-US"/>
        </w:rPr>
        <w:t xml:space="preserve"> Tăng cường công tác tuyên truyền về Đại hội Công đoàn các cấp, tiến tới Đại hội IX Công đoàn tỉnh Tây Ninh và Đại hội XII Công đoàn Việt Nam; nhằm nâng cao nhận thức của đoàn viên, công nhân viên chức lao động (CNVCLĐ) về những quan điểm, chủ trương, định hướng lớn trong các hoạt động của tổ chức Công đoàn Việt Nam, góp phần tạo sự chuyển biến trong công tác vận động, tập hợp đông đảo CNVCLĐ vào tổ chức Công đoàn, xây dựng giai cấp công nhân và tổ chức Công đoàn Việt Nam ngày càng vững mạnh và phát triển.</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2.</w:t>
      </w:r>
      <w:r>
        <w:rPr>
          <w:rFonts w:ascii="Times New Roman" w:hAnsi="Times New Roman" w:cs="Times New Roman"/>
          <w:sz w:val="28"/>
          <w:szCs w:val="28"/>
          <w:lang w:val="en-US"/>
        </w:rPr>
        <w:t xml:space="preserve"> Công tác tuyên truyền về Đại hội Công đoàn các cấp cần gắn với việc tổ chức các phong trào thi đua yêu nước trong CNVCLĐ lập thành tích chào mừng Đại hội Công đoàn các cấp, tiến tới Đại hội IX Công đoàn tỉnh Tây Ninh và Đại hội XII Công đoàn Việt Nam; kết hợp triển khai “Học tập và làm theo tư tưởng, đạo đức, phong cách Hồ Chí Minh”, Nghị quyết Đại hội X Đảng bộ tỉnh Tây Ninh, nhất là Nghị quyết số 20-NQ/TW và Kết luận số 79-KL/TW về “Tiếp tục xây dựng giai cấp công nhân Việt Nam thời kỳ đẩy mạnh công nghiệp hóa, hiện đại hóa đất nước”.</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3. </w:t>
      </w:r>
      <w:r>
        <w:rPr>
          <w:rFonts w:ascii="Times New Roman" w:hAnsi="Times New Roman" w:cs="Times New Roman"/>
          <w:sz w:val="28"/>
          <w:szCs w:val="28"/>
          <w:lang w:val="en-US"/>
        </w:rPr>
        <w:t xml:space="preserve">Xác định những mục tiêu, phương hướng, nhiệm vụ, giải pháp của phong trào CNVCLĐ, hoạt động Công đoàn trong 5 năm (2018 – 2023), từ đó động viên </w:t>
      </w:r>
      <w:r>
        <w:rPr>
          <w:rFonts w:ascii="Times New Roman" w:hAnsi="Times New Roman" w:cs="Times New Roman"/>
          <w:sz w:val="28"/>
          <w:szCs w:val="28"/>
          <w:lang w:val="en-US"/>
        </w:rPr>
        <w:lastRenderedPageBreak/>
        <w:t>CNVCLĐ tiếp tục phát huy truyền truyền thống vẻ vang của giai cấp công nhân Việt Nam, góp phần thực hiện thành công Nghị quyết Đại hội X Đảng bộ tỉnh Tây Ninh, Đại hội IX Công đoàn Tây Ninh và Đại hội XII Công đoàn Việt Nam.</w:t>
      </w:r>
    </w:p>
    <w:p w:rsidR="00A51E69" w:rsidRDefault="00A51E69" w:rsidP="00A51E69">
      <w:pPr>
        <w:spacing w:after="120" w:line="240" w:lineRule="auto"/>
        <w:ind w:firstLine="709"/>
        <w:jc w:val="both"/>
        <w:rPr>
          <w:rFonts w:ascii="Times New Roman" w:hAnsi="Times New Roman" w:cs="Times New Roman"/>
          <w:spacing w:val="-6"/>
          <w:sz w:val="28"/>
          <w:szCs w:val="28"/>
          <w:lang w:val="en-US"/>
        </w:rPr>
      </w:pPr>
      <w:r>
        <w:rPr>
          <w:rFonts w:ascii="Times New Roman" w:hAnsi="Times New Roman" w:cs="Times New Roman"/>
          <w:b/>
          <w:sz w:val="28"/>
          <w:szCs w:val="28"/>
          <w:lang w:val="en-US"/>
        </w:rPr>
        <w:t xml:space="preserve">4. </w:t>
      </w:r>
      <w:r>
        <w:rPr>
          <w:rFonts w:ascii="Times New Roman" w:hAnsi="Times New Roman" w:cs="Times New Roman"/>
          <w:spacing w:val="-6"/>
          <w:sz w:val="28"/>
          <w:szCs w:val="28"/>
        </w:rPr>
        <w:t xml:space="preserve">Công tác tuyên truyền đảm bảo đồng bộ từ </w:t>
      </w:r>
      <w:r>
        <w:rPr>
          <w:rFonts w:ascii="Times New Roman" w:hAnsi="Times New Roman" w:cs="Times New Roman"/>
          <w:spacing w:val="-6"/>
          <w:sz w:val="28"/>
          <w:szCs w:val="28"/>
          <w:lang w:val="en-US"/>
        </w:rPr>
        <w:t>tỉnh</w:t>
      </w:r>
      <w:r>
        <w:rPr>
          <w:rFonts w:ascii="Times New Roman" w:hAnsi="Times New Roman" w:cs="Times New Roman"/>
          <w:spacing w:val="-6"/>
          <w:sz w:val="28"/>
          <w:szCs w:val="28"/>
        </w:rPr>
        <w:t xml:space="preserve"> đến cơ sở, được thực hiện liên tục, thường xuyên và kịp thời các hoạt động diễn ra trước, trong và sau đại hội; huy động sự tham gia của đông đảo </w:t>
      </w:r>
      <w:r>
        <w:rPr>
          <w:rFonts w:ascii="Times New Roman" w:hAnsi="Times New Roman" w:cs="Times New Roman"/>
          <w:spacing w:val="-6"/>
          <w:sz w:val="28"/>
          <w:szCs w:val="28"/>
          <w:lang w:val="en-US"/>
        </w:rPr>
        <w:t xml:space="preserve">của </w:t>
      </w:r>
      <w:r>
        <w:rPr>
          <w:rFonts w:ascii="Times New Roman" w:hAnsi="Times New Roman" w:cs="Times New Roman"/>
          <w:spacing w:val="-6"/>
          <w:sz w:val="28"/>
          <w:szCs w:val="28"/>
        </w:rPr>
        <w:t xml:space="preserve">cán bộ, đoàn viên, </w:t>
      </w:r>
      <w:r>
        <w:rPr>
          <w:rFonts w:ascii="Times New Roman" w:hAnsi="Times New Roman" w:cs="Times New Roman"/>
          <w:sz w:val="28"/>
          <w:szCs w:val="28"/>
          <w:lang w:val="en-US"/>
        </w:rPr>
        <w:t>CNVCLĐ</w:t>
      </w:r>
      <w:r>
        <w:rPr>
          <w:rFonts w:ascii="Times New Roman" w:hAnsi="Times New Roman" w:cs="Times New Roman"/>
          <w:spacing w:val="-6"/>
          <w:sz w:val="28"/>
          <w:szCs w:val="28"/>
        </w:rPr>
        <w:t>, các kênh thông tin, tuyên truyền và các lực lượng xã hội</w:t>
      </w:r>
      <w:r>
        <w:rPr>
          <w:rFonts w:ascii="Times New Roman" w:hAnsi="Times New Roman" w:cs="Times New Roman"/>
          <w:spacing w:val="-6"/>
          <w:sz w:val="28"/>
          <w:szCs w:val="28"/>
          <w:lang w:val="en-US"/>
        </w:rPr>
        <w:t xml:space="preserve"> với phương châm “Đổi mới, dân chủ, đoàn kết, trách nhiệm”.</w:t>
      </w:r>
      <w:bookmarkStart w:id="0" w:name="_GoBack"/>
      <w:bookmarkEnd w:id="0"/>
    </w:p>
    <w:p w:rsidR="00A51E69" w:rsidRDefault="00A51E69" w:rsidP="00A51E69">
      <w:pPr>
        <w:spacing w:after="120" w:line="240" w:lineRule="auto"/>
        <w:ind w:firstLine="709"/>
        <w:jc w:val="both"/>
        <w:rPr>
          <w:rFonts w:ascii="Times New Roman" w:hAnsi="Times New Roman" w:cs="Times New Roman"/>
          <w:sz w:val="28"/>
          <w:szCs w:val="28"/>
        </w:rPr>
      </w:pPr>
      <w:r>
        <w:rPr>
          <w:rFonts w:ascii="Times New Roman" w:hAnsi="Times New Roman" w:cs="Times New Roman"/>
          <w:b/>
          <w:spacing w:val="-6"/>
          <w:sz w:val="28"/>
          <w:szCs w:val="28"/>
          <w:lang w:val="en-US"/>
        </w:rPr>
        <w:t xml:space="preserve">5. </w:t>
      </w:r>
      <w:r>
        <w:rPr>
          <w:rFonts w:ascii="Times New Roman" w:hAnsi="Times New Roman" w:cs="Times New Roman"/>
          <w:sz w:val="28"/>
          <w:szCs w:val="28"/>
        </w:rPr>
        <w:t>Nội dung tuyên truyền phong phú, hình thức đa dạng, phù hợp với đối tượng, có sức thuyết phục, lan tỏa, tạo ấn tượng sâu sắc; đảm bảo công tác tuyên truyền đại hội ở mỗi cấp được tổ chức thiết thực, hiệu quả và tiết kiệm.</w:t>
      </w:r>
    </w:p>
    <w:p w:rsidR="00A51E69" w:rsidRDefault="00A51E69" w:rsidP="00A51E69">
      <w:pPr>
        <w:spacing w:after="12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II. NỘI DUNG, HÌNH THỨC TUYÊN TRUYỀN</w:t>
      </w:r>
    </w:p>
    <w:p w:rsidR="00A51E69" w:rsidRDefault="00A51E69" w:rsidP="00A51E69">
      <w:pPr>
        <w:spacing w:after="12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1. Nội dung tuyên truyền</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Tuyên truyền về sự quan tâm của các cấp ủy Đảng, chính quyền, sự phối hợp, hỗ trợ của các cấp, các ngành và xã hội đối với hoạt động Công đoàn; Nghị quyết số 20-NQ/TW và Kết luận số 79-KL/TW về “Tiếp tục xây dựng giai cấp công nhân Việt Nam thời kỳ đẩy mạnh công nghiệp hóa, hiện đại hóa đất nước”; Công văn số 240-CV/TU, ngày 15/12/2016 của Ban Thường vụ Tỉnh ủy Tây Ninh về việc lãnh đạo, chỉ đạo đại hội Công đoàn các cấp trong tỉnh nhiệm kỳ 2018 – 2023 và các nội dung chỉ đạo của cấp ủy trong tổ chức Đại hội Công đoàn các cấp. </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Tuyên truyền về lịch sử hình thành, khẳng định vai trò, sứ mệnh lịch sử của giai cấp công nhân Việt Nam, những đóng góp to lớn của giai cấp công nhân và tổ chức Công đoàn Việt Nam trong sự nghiệp đấu tranh giải phóng dân tộc; xây dựng khối đoàn kết liên minh công – nông vững chắc trong công cuộc đổi mới và xây dựng đất nước; truyền thống vẻ vang của tổ chức Công đoàn Việt Nam. </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Tập trung phản ánh công tác chuẩn bị đại hội ở các cấp; những vấn đề cần bảo đảm trong công tác nhân sự như tiêu chuẩn, cơ cấu, số lượng…; sự quan tâm của các cấp ủy đối với đại hội; tham gia góp ý vào các văn kiện trình Đại hội Công đoàn các cấp, Đại hội IX Công đoàn tỉnh Tây Ninh và Đại hội XII Công đoàn Việt Nam của đoàn viên, công nhân viên chức lao động. </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Tuyên truyền những kết quả nổi bật của hoạt động Công đoàn các cấp và của </w:t>
      </w:r>
      <w:r w:rsidR="00A756FE">
        <w:rPr>
          <w:rFonts w:ascii="Times New Roman" w:hAnsi="Times New Roman" w:cs="Times New Roman"/>
          <w:sz w:val="28"/>
          <w:szCs w:val="28"/>
          <w:lang w:val="en-US"/>
        </w:rPr>
        <w:t>huyện</w:t>
      </w:r>
      <w:r>
        <w:rPr>
          <w:rFonts w:ascii="Times New Roman" w:hAnsi="Times New Roman" w:cs="Times New Roman"/>
          <w:sz w:val="28"/>
          <w:szCs w:val="28"/>
          <w:lang w:val="en-US"/>
        </w:rPr>
        <w:t xml:space="preserve"> trong nhiệm kỳ qua; đánh giá việc triển khai thực hiện 04 </w:t>
      </w:r>
      <w:r w:rsidR="00A756FE">
        <w:rPr>
          <w:rFonts w:ascii="Times New Roman" w:hAnsi="Times New Roman" w:cs="Times New Roman"/>
          <w:sz w:val="28"/>
          <w:szCs w:val="28"/>
          <w:lang w:val="en-US"/>
        </w:rPr>
        <w:t xml:space="preserve">Kế hoạch của LĐLĐ huyện thực hiện 04 </w:t>
      </w:r>
      <w:r>
        <w:rPr>
          <w:rFonts w:ascii="Times New Roman" w:hAnsi="Times New Roman" w:cs="Times New Roman"/>
          <w:sz w:val="28"/>
          <w:szCs w:val="28"/>
          <w:lang w:val="en-US"/>
        </w:rPr>
        <w:t xml:space="preserve">chương trình hành động của Đại hội VIII Công đoàn tỉnh Tây Ninh và Đại hội XI Công đoàn Việt Nam đối với </w:t>
      </w:r>
      <w:r w:rsidR="00A756FE">
        <w:rPr>
          <w:rFonts w:ascii="Times New Roman" w:hAnsi="Times New Roman" w:cs="Times New Roman"/>
          <w:sz w:val="28"/>
          <w:szCs w:val="28"/>
          <w:lang w:val="en-US"/>
        </w:rPr>
        <w:t>CNVCLĐ</w:t>
      </w:r>
      <w:r>
        <w:rPr>
          <w:rFonts w:ascii="Times New Roman" w:hAnsi="Times New Roman" w:cs="Times New Roman"/>
          <w:sz w:val="28"/>
          <w:szCs w:val="28"/>
          <w:lang w:val="en-US"/>
        </w:rPr>
        <w:t xml:space="preserve">; kịp thời phản ánh tâm tư của </w:t>
      </w:r>
      <w:r w:rsidR="00A756FE">
        <w:rPr>
          <w:rFonts w:ascii="Times New Roman" w:hAnsi="Times New Roman" w:cs="Times New Roman"/>
          <w:sz w:val="28"/>
          <w:szCs w:val="28"/>
          <w:lang w:val="en-US"/>
        </w:rPr>
        <w:t>CNVCLĐ</w:t>
      </w:r>
      <w:r>
        <w:rPr>
          <w:rFonts w:ascii="Times New Roman" w:hAnsi="Times New Roman" w:cs="Times New Roman"/>
          <w:sz w:val="28"/>
          <w:szCs w:val="28"/>
          <w:lang w:val="en-US"/>
        </w:rPr>
        <w:t xml:space="preserve"> đến Đại hội Công đoàn các cấp và Đại hội XII Công đoàn Việt Nam. </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Phát động các phong trào thi đua trong CNVCLĐ cả huyện, thiết thực lập thành tích chào mừng Đại hội Công đoàn các cấp, </w:t>
      </w:r>
      <w:r w:rsidR="00A756FE">
        <w:rPr>
          <w:rFonts w:ascii="Times New Roman" w:hAnsi="Times New Roman" w:cs="Times New Roman"/>
          <w:sz w:val="28"/>
          <w:szCs w:val="28"/>
          <w:lang w:val="en-US"/>
        </w:rPr>
        <w:t xml:space="preserve">Đại hội IX Công đoàn huyện Dương Minh Châu, </w:t>
      </w:r>
      <w:r>
        <w:rPr>
          <w:rFonts w:ascii="Times New Roman" w:hAnsi="Times New Roman" w:cs="Times New Roman"/>
          <w:sz w:val="28"/>
          <w:szCs w:val="28"/>
          <w:lang w:val="en-US"/>
        </w:rPr>
        <w:t xml:space="preserve">Đại hội IX Công đoàn tỉnh Tây Ninh và Đại hội XII Công đoàn </w:t>
      </w:r>
      <w:r>
        <w:rPr>
          <w:rFonts w:ascii="Times New Roman" w:hAnsi="Times New Roman" w:cs="Times New Roman"/>
          <w:sz w:val="28"/>
          <w:szCs w:val="28"/>
          <w:lang w:val="en-US"/>
        </w:rPr>
        <w:lastRenderedPageBreak/>
        <w:t xml:space="preserve">Việt Nam; kịp thời biểu dương những nhân tố mới là công nhân lao động trực tiếp sản xuất có những cải tiến, sáng kiến kỹ thuật được áp dụng rộng rãi trong đời sống xã hội. </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Kiên quyết đấu tranh chống các quan điểm, tư tưởng kích động của các thế lực thù địch chống phá Đảng, Nhà nước, tổ chức Công đoàn Việt Nam dưới mọi hình thức, nhất là phương tiện truyền thông hiện nay. Nêu cao tinh thần, ý thức đoàn kết, dân chủ, xây dựng tổ chức Công đoàn Việt Nam ngày càng vững mạnh và phát triển. </w:t>
      </w:r>
    </w:p>
    <w:p w:rsidR="00A51E69" w:rsidRDefault="00A51E69" w:rsidP="00A51E69">
      <w:pPr>
        <w:spacing w:after="12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2. Các đợt, hình thức tuyên truyền</w:t>
      </w:r>
    </w:p>
    <w:p w:rsidR="00A51E69" w:rsidRDefault="00A51E69" w:rsidP="00A51E69">
      <w:pPr>
        <w:spacing w:after="12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2.1. Đợt 1: Từ quý I</w:t>
      </w:r>
      <w:r w:rsidR="00054A54">
        <w:rPr>
          <w:rFonts w:ascii="Times New Roman" w:hAnsi="Times New Roman" w:cs="Times New Roman"/>
          <w:b/>
          <w:sz w:val="28"/>
          <w:szCs w:val="28"/>
          <w:lang w:val="en-US"/>
        </w:rPr>
        <w:t>I</w:t>
      </w:r>
      <w:r>
        <w:rPr>
          <w:rFonts w:ascii="Times New Roman" w:hAnsi="Times New Roman" w:cs="Times New Roman"/>
          <w:b/>
          <w:sz w:val="28"/>
          <w:szCs w:val="28"/>
          <w:lang w:val="en-US"/>
        </w:rPr>
        <w:t>/2017 đến thời điểm hoàn thành Đại hội Công đoàn cấp cơ sở</w:t>
      </w:r>
      <w:r w:rsidR="00B4358D">
        <w:rPr>
          <w:rFonts w:ascii="Times New Roman" w:hAnsi="Times New Roman" w:cs="Times New Roman"/>
          <w:b/>
          <w:sz w:val="28"/>
          <w:szCs w:val="28"/>
          <w:lang w:val="en-US"/>
        </w:rPr>
        <w:t>.</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Tuyên truyền những thành tựu 88 năm ra đời và phát triển của tổ chức Công đoàn Việt Nam, vai trò của giai cấp công nhân và tổ chức Công đoàn Việt Nam trong đời sống kinh tế, chính trị, xã hội của đất nước; mục đích, ý nghĩa Đại hội Công đoàn các cấp, tiến tới Đại hội IX Công đoàn tỉnh Tây Ninh và Đại hội XII Công đoàn Việt Nam.</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Tuyên truyền kết quả tổ chức đóng góp ý kiến của cán bộ, đoàn viên công đoàn, </w:t>
      </w:r>
      <w:r w:rsidR="00A756FE">
        <w:rPr>
          <w:rFonts w:ascii="Times New Roman" w:hAnsi="Times New Roman" w:cs="Times New Roman"/>
          <w:sz w:val="28"/>
          <w:szCs w:val="28"/>
          <w:lang w:val="en-US"/>
        </w:rPr>
        <w:t>CNVCLĐ</w:t>
      </w:r>
      <w:r>
        <w:rPr>
          <w:rFonts w:ascii="Times New Roman" w:hAnsi="Times New Roman" w:cs="Times New Roman"/>
          <w:sz w:val="28"/>
          <w:szCs w:val="28"/>
          <w:lang w:val="en-US"/>
        </w:rPr>
        <w:t xml:space="preserve"> vào các văn bản trình Đại hội Công đoàn các cấp, </w:t>
      </w:r>
      <w:r w:rsidR="00A756FE">
        <w:rPr>
          <w:rFonts w:ascii="Times New Roman" w:hAnsi="Times New Roman" w:cs="Times New Roman"/>
          <w:sz w:val="28"/>
          <w:szCs w:val="28"/>
          <w:lang w:val="en-US"/>
        </w:rPr>
        <w:t xml:space="preserve">Đại hội IX Công đoàn huyện, </w:t>
      </w:r>
      <w:r>
        <w:rPr>
          <w:rFonts w:ascii="Times New Roman" w:hAnsi="Times New Roman" w:cs="Times New Roman"/>
          <w:sz w:val="28"/>
          <w:szCs w:val="28"/>
          <w:lang w:val="en-US"/>
        </w:rPr>
        <w:t xml:space="preserve">Đại hội IX Công đoàn tỉnh Tây Ninh và Đại hội XII Công đoàn Việt Nam. Tập trung phản ánh nội dung đóng góp về những vấn đề liên quan trực tiếp đến người lao động như: việc làm, tiền lương, điều kiện lao động…, kết quả thực hiện Nghị quyết Đại hội Công đoàn các cấp nhiệm kỳ qua, phương hướng, nhiệm vụ nhiệm kỳ tới. </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Giới thiệu những tấm gương tiêu biểu của các tập thể, cá nhân </w:t>
      </w:r>
      <w:r w:rsidR="00A756FE">
        <w:rPr>
          <w:rFonts w:ascii="Times New Roman" w:hAnsi="Times New Roman" w:cs="Times New Roman"/>
          <w:sz w:val="28"/>
          <w:szCs w:val="28"/>
          <w:lang w:val="en-US"/>
        </w:rPr>
        <w:t>CNVCLĐ</w:t>
      </w:r>
      <w:r>
        <w:rPr>
          <w:rFonts w:ascii="Times New Roman" w:hAnsi="Times New Roman" w:cs="Times New Roman"/>
          <w:sz w:val="28"/>
          <w:szCs w:val="28"/>
          <w:lang w:val="en-US"/>
        </w:rPr>
        <w:t xml:space="preserve"> có nhiều thành tích trong lao động, sản xuất, công tác và thực hiện học tập, làm theo tư tưởng, đạo đức, phong cách Hồ Chí Minh. </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Tuyên truyền các nội dung cơ bản, dự thảo văn kiện trình Đại hội Công đoàn các cấp như: Dự thảo Báo cáo chính trị; Báo cáo sửa đổi bổ sung Điều lệ Công đoàn gắn với tuyên truyền sâu rộng Luật Công đoàn, Bộ Luật Lao động, Luật Bảo hiểm xã hội…</w:t>
      </w:r>
    </w:p>
    <w:p w:rsidR="00A51E69" w:rsidRDefault="00A51E69" w:rsidP="00A51E69">
      <w:pPr>
        <w:spacing w:after="12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2.1.1. Liên đoàn Lao động </w:t>
      </w:r>
      <w:r w:rsidR="00A756FE">
        <w:rPr>
          <w:rFonts w:ascii="Times New Roman" w:hAnsi="Times New Roman" w:cs="Times New Roman"/>
          <w:b/>
          <w:sz w:val="28"/>
          <w:szCs w:val="28"/>
          <w:lang w:val="en-US"/>
        </w:rPr>
        <w:t>huyện</w:t>
      </w:r>
    </w:p>
    <w:p w:rsidR="00A756FE" w:rsidRDefault="00A756FE" w:rsidP="00A756FE">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Xây dựng kế hoạch cụ thể tuyên truyền Đại hội cấp mình. </w:t>
      </w:r>
    </w:p>
    <w:p w:rsidR="00A756FE" w:rsidRDefault="00A756FE" w:rsidP="00A756FE">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Tổ chức hội thi Karaoke và các hoạt động văn hóa, văn nghệ, thể dục thể thao chào mừng Đại hội Công đoàn cơ sở và Đại hội IX Công đoàn huyện, nhiệm kỳ 2018-2023.</w:t>
      </w:r>
    </w:p>
    <w:p w:rsidR="00A756FE" w:rsidRDefault="00A756FE" w:rsidP="00A756FE">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Chỉ đạo cơ sở, đoàn viên, CNVCLĐ tham gia tốt Đại hội thể dục thể thao khối CNVCLĐ; Hội thi cán bộ, công chức, viên chức, lao động với an toàn giao thông; Cuộc thi viết tìm hiểu truyền thống Công đoàn Việt Nam và Công đoàn tỉnh Tây Ninh. </w:t>
      </w:r>
    </w:p>
    <w:p w:rsidR="00A51E69" w:rsidRDefault="00A51E69" w:rsidP="00A51E69">
      <w:pPr>
        <w:spacing w:after="12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2.1.2. </w:t>
      </w:r>
      <w:r w:rsidR="00A756FE">
        <w:rPr>
          <w:rFonts w:ascii="Times New Roman" w:hAnsi="Times New Roman" w:cs="Times New Roman"/>
          <w:b/>
          <w:sz w:val="28"/>
          <w:szCs w:val="28"/>
          <w:lang w:val="en-US"/>
        </w:rPr>
        <w:t>Công đoàn Giáo dục huyện và các công đoàn cơ sở</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Chủ động phối hợp với các báo, đài phát thanh ở địa phương và website của </w:t>
      </w:r>
      <w:r w:rsidR="00A756FE">
        <w:rPr>
          <w:rFonts w:ascii="Times New Roman" w:hAnsi="Times New Roman" w:cs="Times New Roman"/>
          <w:sz w:val="28"/>
          <w:szCs w:val="28"/>
          <w:lang w:val="en-US"/>
        </w:rPr>
        <w:t>LĐLĐ</w:t>
      </w:r>
      <w:r>
        <w:rPr>
          <w:rFonts w:ascii="Times New Roman" w:hAnsi="Times New Roman" w:cs="Times New Roman"/>
          <w:sz w:val="28"/>
          <w:szCs w:val="28"/>
          <w:lang w:val="en-US"/>
        </w:rPr>
        <w:t xml:space="preserve"> </w:t>
      </w:r>
      <w:r w:rsidR="00A756FE">
        <w:rPr>
          <w:rFonts w:ascii="Times New Roman" w:hAnsi="Times New Roman" w:cs="Times New Roman"/>
          <w:sz w:val="28"/>
          <w:szCs w:val="28"/>
          <w:lang w:val="en-US"/>
        </w:rPr>
        <w:t>huyện</w:t>
      </w:r>
      <w:r>
        <w:rPr>
          <w:rFonts w:ascii="Times New Roman" w:hAnsi="Times New Roman" w:cs="Times New Roman"/>
          <w:sz w:val="28"/>
          <w:szCs w:val="28"/>
          <w:lang w:val="en-US"/>
        </w:rPr>
        <w:t xml:space="preserve"> viết tin, bài, phát thanh về các tấm gương có nhiều thành tích trong lao động, sản xuất, công tác và thực hiện học tập, làm theo tư tưởng, đạo đức, phong cách Hồ Chí Minh. </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Tổ chức đa dạng các hoạt động thể dục thể thao, văn hóa, văn nghệ, hội thi…, thu hút đông đảo công nhân viên chức lao động tham gia.</w:t>
      </w:r>
    </w:p>
    <w:p w:rsidR="00A51E69" w:rsidRDefault="00A51E69" w:rsidP="00A51E69">
      <w:pPr>
        <w:spacing w:after="12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2.2. Đợt 2: Từ đầu quý I/2018 đến trước khi khai mạc Đại hội IX Công đoàn </w:t>
      </w:r>
      <w:r w:rsidR="00771524">
        <w:rPr>
          <w:rFonts w:ascii="Times New Roman" w:hAnsi="Times New Roman" w:cs="Times New Roman"/>
          <w:b/>
          <w:sz w:val="28"/>
          <w:szCs w:val="28"/>
          <w:lang w:val="en-US"/>
        </w:rPr>
        <w:t>huyện</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Tuyên truyền những kết quả nổi bật của hoạt động Công đoàn; triển khai Nghị quyết Đại hội Công đoàn cấp mình. </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Phản ánh các phong trào thi đua của đoàn viên, </w:t>
      </w:r>
      <w:r w:rsidR="00771524">
        <w:rPr>
          <w:rFonts w:ascii="Times New Roman" w:hAnsi="Times New Roman" w:cs="Times New Roman"/>
          <w:sz w:val="28"/>
          <w:szCs w:val="28"/>
          <w:lang w:val="en-US"/>
        </w:rPr>
        <w:t>CNVCLĐ</w:t>
      </w:r>
      <w:r>
        <w:rPr>
          <w:rFonts w:ascii="Times New Roman" w:hAnsi="Times New Roman" w:cs="Times New Roman"/>
          <w:sz w:val="28"/>
          <w:szCs w:val="28"/>
          <w:lang w:val="en-US"/>
        </w:rPr>
        <w:t xml:space="preserve"> lập thành tích chào mừng các ngày lễ lớn như kỷ niệm 43 năm Ngày miền Nam hoàn toàn giải phóng thống nhất đất nước (30/4/1975 – 30/4/2018); kỷ niệm Ngày Quốc tế Lao động (01/5); Tháng Công nhân năm 2018; kỷ niệm 128 năm Ngày sinh của Chủ tịch Hồ Chí Minh (19/5/1890 – 19/5/2018)…</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Tổ chức phong trào thi đua Lao động giỏi, Lao động sáng tạo với mục tiêu, năng suất, chất lượng, hiệu quả, có nhiều công trình, sản phẩm mới; đăng ký gắn biển công trình chào mừng </w:t>
      </w:r>
      <w:r w:rsidR="00771524">
        <w:rPr>
          <w:rFonts w:ascii="Times New Roman" w:hAnsi="Times New Roman" w:cs="Times New Roman"/>
          <w:sz w:val="28"/>
          <w:szCs w:val="28"/>
          <w:lang w:val="en-US"/>
        </w:rPr>
        <w:t xml:space="preserve">Đại hội IX Công đoàn huyện, </w:t>
      </w:r>
      <w:r>
        <w:rPr>
          <w:rFonts w:ascii="Times New Roman" w:hAnsi="Times New Roman" w:cs="Times New Roman"/>
          <w:sz w:val="28"/>
          <w:szCs w:val="28"/>
          <w:lang w:val="en-US"/>
        </w:rPr>
        <w:t xml:space="preserve">Đại hội IX Công đoàn tỉnh Tây Ninh và Đại hội XII Công đoàn Việt Nam; phấn đấu hoàn thành các mục tiêu, nhiệm vụ phát triển kinh tế, xã hội của </w:t>
      </w:r>
      <w:r w:rsidR="00771524">
        <w:rPr>
          <w:rFonts w:ascii="Times New Roman" w:hAnsi="Times New Roman" w:cs="Times New Roman"/>
          <w:sz w:val="28"/>
          <w:szCs w:val="28"/>
          <w:lang w:val="en-US"/>
        </w:rPr>
        <w:t>huyện</w:t>
      </w:r>
      <w:r>
        <w:rPr>
          <w:rFonts w:ascii="Times New Roman" w:hAnsi="Times New Roman" w:cs="Times New Roman"/>
          <w:sz w:val="28"/>
          <w:szCs w:val="28"/>
          <w:lang w:val="en-US"/>
        </w:rPr>
        <w:t xml:space="preserve">. </w:t>
      </w:r>
    </w:p>
    <w:p w:rsidR="00A51E69" w:rsidRDefault="00A51E69" w:rsidP="00A51E69">
      <w:pPr>
        <w:spacing w:after="12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2.2.1. Liên đoàn Lao động </w:t>
      </w:r>
      <w:r w:rsidR="00771524">
        <w:rPr>
          <w:rFonts w:ascii="Times New Roman" w:hAnsi="Times New Roman" w:cs="Times New Roman"/>
          <w:b/>
          <w:sz w:val="28"/>
          <w:szCs w:val="28"/>
          <w:lang w:val="en-US"/>
        </w:rPr>
        <w:t>huyện</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Đẩy mạnh các tin, bài viết tuyên truyền Đại hội IX Công đoàn </w:t>
      </w:r>
      <w:r w:rsidR="00771524">
        <w:rPr>
          <w:rFonts w:ascii="Times New Roman" w:hAnsi="Times New Roman" w:cs="Times New Roman"/>
          <w:sz w:val="28"/>
          <w:szCs w:val="28"/>
          <w:lang w:val="en-US"/>
        </w:rPr>
        <w:t>huyện Dương Minh Châu</w:t>
      </w:r>
      <w:r>
        <w:rPr>
          <w:rFonts w:ascii="Times New Roman" w:hAnsi="Times New Roman" w:cs="Times New Roman"/>
          <w:sz w:val="28"/>
          <w:szCs w:val="28"/>
          <w:lang w:val="en-US"/>
        </w:rPr>
        <w:t xml:space="preserve"> trên website </w:t>
      </w:r>
      <w:hyperlink r:id="rId4" w:history="1">
        <w:r w:rsidR="00771524" w:rsidRPr="006A5136">
          <w:rPr>
            <w:rStyle w:val="Hyperlink"/>
            <w:rFonts w:ascii="Times New Roman" w:hAnsi="Times New Roman" w:cs="Times New Roman"/>
            <w:sz w:val="28"/>
            <w:szCs w:val="28"/>
            <w:lang w:val="en-US"/>
          </w:rPr>
          <w:t>http://congdoandmc.org.vn/</w:t>
        </w:r>
      </w:hyperlink>
      <w:r>
        <w:rPr>
          <w:rFonts w:ascii="Times New Roman" w:hAnsi="Times New Roman" w:cs="Times New Roman"/>
          <w:sz w:val="28"/>
          <w:szCs w:val="28"/>
          <w:lang w:val="en-US"/>
        </w:rPr>
        <w:t xml:space="preserve"> và các phương tiện thông tin đại chúng. </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Tổ chức triển lãm hình ảnh hoạt động Công đoàn </w:t>
      </w:r>
      <w:r w:rsidR="00771524">
        <w:rPr>
          <w:rFonts w:ascii="Times New Roman" w:hAnsi="Times New Roman" w:cs="Times New Roman"/>
          <w:sz w:val="28"/>
          <w:szCs w:val="28"/>
          <w:lang w:val="en-US"/>
        </w:rPr>
        <w:t>huyện</w:t>
      </w:r>
      <w:r>
        <w:rPr>
          <w:rFonts w:ascii="Times New Roman" w:hAnsi="Times New Roman" w:cs="Times New Roman"/>
          <w:sz w:val="28"/>
          <w:szCs w:val="28"/>
          <w:lang w:val="en-US"/>
        </w:rPr>
        <w:t xml:space="preserve"> nhiệm kỳ 2013 – 2018.  </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Tổ chức Tháng Công nhân năm 2018 với các hoạt động, công trình thiết thực chào mừng Đại hội. </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Thực hiện treo panô, áp phích, băng rôn trên các trục đường chính, cơ quan, đơn vị chào mừng Đại hội. </w:t>
      </w:r>
    </w:p>
    <w:p w:rsidR="00A51E69" w:rsidRDefault="00A51E69" w:rsidP="00A51E69">
      <w:pPr>
        <w:spacing w:after="12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2.2.2. </w:t>
      </w:r>
      <w:r w:rsidR="00771524">
        <w:rPr>
          <w:rFonts w:ascii="Times New Roman" w:hAnsi="Times New Roman" w:cs="Times New Roman"/>
          <w:b/>
          <w:sz w:val="28"/>
          <w:szCs w:val="28"/>
          <w:lang w:val="en-US"/>
        </w:rPr>
        <w:t>Công đoàn Giáo dục huyện và các công đoàn cơ sở</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Thực hiện treo panô, áp phích, băng rôn trên các trục đường chính, cơ quan, đơn vị chào mừng Đại hội. </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Tiếp tục tổ chức lấy ý kiến </w:t>
      </w:r>
      <w:r w:rsidR="00771524">
        <w:rPr>
          <w:rFonts w:ascii="Times New Roman" w:hAnsi="Times New Roman" w:cs="Times New Roman"/>
          <w:sz w:val="28"/>
          <w:szCs w:val="28"/>
          <w:lang w:val="en-US"/>
        </w:rPr>
        <w:t>CNVCLĐ</w:t>
      </w:r>
      <w:r>
        <w:rPr>
          <w:rFonts w:ascii="Times New Roman" w:hAnsi="Times New Roman" w:cs="Times New Roman"/>
          <w:sz w:val="28"/>
          <w:szCs w:val="28"/>
          <w:lang w:val="en-US"/>
        </w:rPr>
        <w:t xml:space="preserve"> đóng góp cho văn kiện Đại hội IX Công đoàn </w:t>
      </w:r>
      <w:r w:rsidR="00771524">
        <w:rPr>
          <w:rFonts w:ascii="Times New Roman" w:hAnsi="Times New Roman" w:cs="Times New Roman"/>
          <w:sz w:val="28"/>
          <w:szCs w:val="28"/>
          <w:lang w:val="en-US"/>
        </w:rPr>
        <w:t xml:space="preserve">huyện, Đại hội IX Công đoàn </w:t>
      </w:r>
      <w:r>
        <w:rPr>
          <w:rFonts w:ascii="Times New Roman" w:hAnsi="Times New Roman" w:cs="Times New Roman"/>
          <w:sz w:val="28"/>
          <w:szCs w:val="28"/>
          <w:lang w:val="en-US"/>
        </w:rPr>
        <w:t xml:space="preserve">tỉnh Tây Ninh và Đại hội XII Công đoàn Việt Nam. </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Tổ chức đa dạng các hoạt động thể dục thể thao, văn hóa, văn nghệ, hội thi… chào mừng </w:t>
      </w:r>
      <w:r w:rsidR="00771524">
        <w:rPr>
          <w:rFonts w:ascii="Times New Roman" w:hAnsi="Times New Roman" w:cs="Times New Roman"/>
          <w:sz w:val="28"/>
          <w:szCs w:val="28"/>
          <w:lang w:val="en-US"/>
        </w:rPr>
        <w:t xml:space="preserve">Đại hội IX Công đoàn huyện, </w:t>
      </w:r>
      <w:r>
        <w:rPr>
          <w:rFonts w:ascii="Times New Roman" w:hAnsi="Times New Roman" w:cs="Times New Roman"/>
          <w:sz w:val="28"/>
          <w:szCs w:val="28"/>
          <w:lang w:val="en-US"/>
        </w:rPr>
        <w:t xml:space="preserve">Đại hội IX Công đoàn tỉnh Tây Ninh và Đại hội XII Công đoàn Việt Nam. </w:t>
      </w:r>
    </w:p>
    <w:p w:rsidR="00A51E69" w:rsidRDefault="00A51E69" w:rsidP="00A51E69">
      <w:pPr>
        <w:spacing w:after="12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2.3. Đợt 3: Từ sau Đại hội IX Công đoàn </w:t>
      </w:r>
      <w:r w:rsidR="00771524">
        <w:rPr>
          <w:rFonts w:ascii="Times New Roman" w:hAnsi="Times New Roman" w:cs="Times New Roman"/>
          <w:b/>
          <w:sz w:val="28"/>
          <w:szCs w:val="28"/>
          <w:lang w:val="en-US"/>
        </w:rPr>
        <w:t>huyện Dương Minh Châu</w:t>
      </w:r>
      <w:r>
        <w:rPr>
          <w:rFonts w:ascii="Times New Roman" w:hAnsi="Times New Roman" w:cs="Times New Roman"/>
          <w:b/>
          <w:sz w:val="28"/>
          <w:szCs w:val="28"/>
          <w:lang w:val="en-US"/>
        </w:rPr>
        <w:t xml:space="preserve"> đến khai mạc và trong thời điểm diễn ra Đại hội </w:t>
      </w:r>
      <w:r w:rsidR="00771524">
        <w:rPr>
          <w:rFonts w:ascii="Times New Roman" w:hAnsi="Times New Roman" w:cs="Times New Roman"/>
          <w:b/>
          <w:sz w:val="28"/>
          <w:szCs w:val="28"/>
          <w:lang w:val="en-US"/>
        </w:rPr>
        <w:t>I</w:t>
      </w:r>
      <w:r>
        <w:rPr>
          <w:rFonts w:ascii="Times New Roman" w:hAnsi="Times New Roman" w:cs="Times New Roman"/>
          <w:b/>
          <w:sz w:val="28"/>
          <w:szCs w:val="28"/>
          <w:lang w:val="en-US"/>
        </w:rPr>
        <w:t xml:space="preserve">X Công đoàn </w:t>
      </w:r>
      <w:r w:rsidR="00771524">
        <w:rPr>
          <w:rFonts w:ascii="Times New Roman" w:hAnsi="Times New Roman" w:cs="Times New Roman"/>
          <w:b/>
          <w:sz w:val="28"/>
          <w:szCs w:val="28"/>
          <w:lang w:val="en-US"/>
        </w:rPr>
        <w:t>tỉnh Tây Ninh</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Tuyên truyền rộng rãi đề cương tuyên truyền Đại hội </w:t>
      </w:r>
      <w:r w:rsidR="00771524">
        <w:rPr>
          <w:rFonts w:ascii="Times New Roman" w:hAnsi="Times New Roman" w:cs="Times New Roman"/>
          <w:sz w:val="28"/>
          <w:szCs w:val="28"/>
          <w:lang w:val="en-US"/>
        </w:rPr>
        <w:t>IX</w:t>
      </w:r>
      <w:r>
        <w:rPr>
          <w:rFonts w:ascii="Times New Roman" w:hAnsi="Times New Roman" w:cs="Times New Roman"/>
          <w:sz w:val="28"/>
          <w:szCs w:val="28"/>
          <w:lang w:val="en-US"/>
        </w:rPr>
        <w:t xml:space="preserve"> Công đoàn </w:t>
      </w:r>
      <w:r w:rsidR="00771524">
        <w:rPr>
          <w:rFonts w:ascii="Times New Roman" w:hAnsi="Times New Roman" w:cs="Times New Roman"/>
          <w:sz w:val="28"/>
          <w:szCs w:val="28"/>
          <w:lang w:val="en-US"/>
        </w:rPr>
        <w:t>tỉnh Tây Ninh</w:t>
      </w:r>
      <w:r>
        <w:rPr>
          <w:rFonts w:ascii="Times New Roman" w:hAnsi="Times New Roman" w:cs="Times New Roman"/>
          <w:sz w:val="28"/>
          <w:szCs w:val="28"/>
          <w:lang w:val="en-US"/>
        </w:rPr>
        <w:t xml:space="preserve">, về lịch sử vẻ vang của phong trào công nhân và Công đoàn Việt Nam qua các kỳ Đại hội. </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Tuyên truyền về những kết quả nổi bật của phong trào </w:t>
      </w:r>
      <w:r w:rsidR="00771524">
        <w:rPr>
          <w:rFonts w:ascii="Times New Roman" w:hAnsi="Times New Roman" w:cs="Times New Roman"/>
          <w:sz w:val="28"/>
          <w:szCs w:val="28"/>
          <w:lang w:val="en-US"/>
        </w:rPr>
        <w:t>CNVCLĐ</w:t>
      </w:r>
      <w:r>
        <w:rPr>
          <w:rFonts w:ascii="Times New Roman" w:hAnsi="Times New Roman" w:cs="Times New Roman"/>
          <w:sz w:val="28"/>
          <w:szCs w:val="28"/>
          <w:lang w:val="en-US"/>
        </w:rPr>
        <w:t xml:space="preserve"> và hoạt động Công đoàn trong nhiệm kỳ qua (2013-2018) và mục tiêu, phương hướng, nhiệm vụ của Công đoàn </w:t>
      </w:r>
      <w:r w:rsidR="00771524">
        <w:rPr>
          <w:rFonts w:ascii="Times New Roman" w:hAnsi="Times New Roman" w:cs="Times New Roman"/>
          <w:sz w:val="28"/>
          <w:szCs w:val="28"/>
          <w:lang w:val="en-US"/>
        </w:rPr>
        <w:t>tỉnh Tây Ninh</w:t>
      </w:r>
      <w:r>
        <w:rPr>
          <w:rFonts w:ascii="Times New Roman" w:hAnsi="Times New Roman" w:cs="Times New Roman"/>
          <w:sz w:val="28"/>
          <w:szCs w:val="28"/>
          <w:lang w:val="en-US"/>
        </w:rPr>
        <w:t xml:space="preserve"> trong nhiệm kỳ tới (2018 – 2023).</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Tuyên truyền việc phát động phong trào thi đua yêu nước và hành động cách mạng trong đoàn viên, </w:t>
      </w:r>
      <w:r w:rsidR="00771524">
        <w:rPr>
          <w:rFonts w:ascii="Times New Roman" w:hAnsi="Times New Roman" w:cs="Times New Roman"/>
          <w:sz w:val="28"/>
          <w:szCs w:val="28"/>
          <w:lang w:val="en-US"/>
        </w:rPr>
        <w:t>CNVCLĐ</w:t>
      </w:r>
      <w:r>
        <w:rPr>
          <w:rFonts w:ascii="Times New Roman" w:hAnsi="Times New Roman" w:cs="Times New Roman"/>
          <w:sz w:val="28"/>
          <w:szCs w:val="28"/>
          <w:lang w:val="en-US"/>
        </w:rPr>
        <w:t xml:space="preserve"> thực hiện Nghị quyết Đại hội </w:t>
      </w:r>
      <w:r w:rsidR="00771524">
        <w:rPr>
          <w:rFonts w:ascii="Times New Roman" w:hAnsi="Times New Roman" w:cs="Times New Roman"/>
          <w:sz w:val="28"/>
          <w:szCs w:val="28"/>
          <w:lang w:val="en-US"/>
        </w:rPr>
        <w:t>IX</w:t>
      </w:r>
      <w:r>
        <w:rPr>
          <w:rFonts w:ascii="Times New Roman" w:hAnsi="Times New Roman" w:cs="Times New Roman"/>
          <w:sz w:val="28"/>
          <w:szCs w:val="28"/>
          <w:lang w:val="en-US"/>
        </w:rPr>
        <w:t xml:space="preserve"> Công đoàn </w:t>
      </w:r>
      <w:r w:rsidR="00771524">
        <w:rPr>
          <w:rFonts w:ascii="Times New Roman" w:hAnsi="Times New Roman" w:cs="Times New Roman"/>
          <w:sz w:val="28"/>
          <w:szCs w:val="28"/>
          <w:lang w:val="en-US"/>
        </w:rPr>
        <w:t>tỉnh Tây Ninh.</w:t>
      </w:r>
    </w:p>
    <w:p w:rsidR="00A51E69" w:rsidRDefault="00A51E69" w:rsidP="00A51E69">
      <w:pPr>
        <w:spacing w:after="12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2.3.1. Liên đoàn Lao động </w:t>
      </w:r>
      <w:r w:rsidR="00771524">
        <w:rPr>
          <w:rFonts w:ascii="Times New Roman" w:hAnsi="Times New Roman" w:cs="Times New Roman"/>
          <w:b/>
          <w:sz w:val="28"/>
          <w:szCs w:val="28"/>
          <w:lang w:val="en-US"/>
        </w:rPr>
        <w:t>huyện</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Tổ chức chương trình họp mặt Đoàn đại biểu </w:t>
      </w:r>
      <w:r w:rsidR="00771524">
        <w:rPr>
          <w:rFonts w:ascii="Times New Roman" w:hAnsi="Times New Roman" w:cs="Times New Roman"/>
          <w:sz w:val="28"/>
          <w:szCs w:val="28"/>
          <w:lang w:val="en-US"/>
        </w:rPr>
        <w:t>huyện</w:t>
      </w:r>
      <w:r>
        <w:rPr>
          <w:rFonts w:ascii="Times New Roman" w:hAnsi="Times New Roman" w:cs="Times New Roman"/>
          <w:sz w:val="28"/>
          <w:szCs w:val="28"/>
          <w:lang w:val="en-US"/>
        </w:rPr>
        <w:t xml:space="preserve"> dự Đại hội </w:t>
      </w:r>
      <w:r w:rsidR="00771524">
        <w:rPr>
          <w:rFonts w:ascii="Times New Roman" w:hAnsi="Times New Roman" w:cs="Times New Roman"/>
          <w:sz w:val="28"/>
          <w:szCs w:val="28"/>
          <w:lang w:val="en-US"/>
        </w:rPr>
        <w:t>IX</w:t>
      </w:r>
      <w:r>
        <w:rPr>
          <w:rFonts w:ascii="Times New Roman" w:hAnsi="Times New Roman" w:cs="Times New Roman"/>
          <w:sz w:val="28"/>
          <w:szCs w:val="28"/>
          <w:lang w:val="en-US"/>
        </w:rPr>
        <w:t xml:space="preserve"> Công đoàn tỉnh Tây Ninh. </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Tiếp tục đẩy mạnh các tin, bài viết tuyên truyền Đại hội IX Công đoàn </w:t>
      </w:r>
      <w:r w:rsidR="00771524">
        <w:rPr>
          <w:rFonts w:ascii="Times New Roman" w:hAnsi="Times New Roman" w:cs="Times New Roman"/>
          <w:sz w:val="28"/>
          <w:szCs w:val="28"/>
          <w:lang w:val="en-US"/>
        </w:rPr>
        <w:t xml:space="preserve">huyện </w:t>
      </w:r>
      <w:r>
        <w:rPr>
          <w:rFonts w:ascii="Times New Roman" w:hAnsi="Times New Roman" w:cs="Times New Roman"/>
          <w:sz w:val="28"/>
          <w:szCs w:val="28"/>
          <w:lang w:val="en-US"/>
        </w:rPr>
        <w:t xml:space="preserve">và Đại hội </w:t>
      </w:r>
      <w:r w:rsidR="00771524">
        <w:rPr>
          <w:rFonts w:ascii="Times New Roman" w:hAnsi="Times New Roman" w:cs="Times New Roman"/>
          <w:sz w:val="28"/>
          <w:szCs w:val="28"/>
          <w:lang w:val="en-US"/>
        </w:rPr>
        <w:t>IX</w:t>
      </w:r>
      <w:r>
        <w:rPr>
          <w:rFonts w:ascii="Times New Roman" w:hAnsi="Times New Roman" w:cs="Times New Roman"/>
          <w:sz w:val="28"/>
          <w:szCs w:val="28"/>
          <w:lang w:val="en-US"/>
        </w:rPr>
        <w:t xml:space="preserve"> Công đoàn </w:t>
      </w:r>
      <w:r w:rsidR="00771524">
        <w:rPr>
          <w:rFonts w:ascii="Times New Roman" w:hAnsi="Times New Roman" w:cs="Times New Roman"/>
          <w:sz w:val="28"/>
          <w:szCs w:val="28"/>
          <w:lang w:val="en-US"/>
        </w:rPr>
        <w:t>tỉnh Tây Ninh</w:t>
      </w:r>
      <w:r>
        <w:rPr>
          <w:rFonts w:ascii="Times New Roman" w:hAnsi="Times New Roman" w:cs="Times New Roman"/>
          <w:sz w:val="28"/>
          <w:szCs w:val="28"/>
          <w:lang w:val="en-US"/>
        </w:rPr>
        <w:t xml:space="preserve">  trên website </w:t>
      </w:r>
      <w:hyperlink r:id="rId5" w:history="1">
        <w:r w:rsidR="00771524" w:rsidRPr="006A5136">
          <w:rPr>
            <w:rStyle w:val="Hyperlink"/>
            <w:rFonts w:ascii="Times New Roman" w:hAnsi="Times New Roman" w:cs="Times New Roman"/>
            <w:sz w:val="28"/>
            <w:szCs w:val="28"/>
            <w:lang w:val="en-US"/>
          </w:rPr>
          <w:t>http://congdoandmc.org.vn/</w:t>
        </w:r>
      </w:hyperlink>
      <w:r>
        <w:rPr>
          <w:rFonts w:ascii="Times New Roman" w:hAnsi="Times New Roman" w:cs="Times New Roman"/>
          <w:sz w:val="28"/>
          <w:szCs w:val="28"/>
          <w:lang w:val="en-US"/>
        </w:rPr>
        <w:t xml:space="preserve"> và các phương tiện thông tin đại chúng. </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Tổ chức các hoạt động chào mừng kỷ niệm 89 năm Ngày thành lập Công đoàn Việt Nam. </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Tập hợp các tâm tư nguyện vọng phản ánh ý kiến của đoàn viên công đoàn, </w:t>
      </w:r>
      <w:r w:rsidR="00771524">
        <w:rPr>
          <w:rFonts w:ascii="Times New Roman" w:hAnsi="Times New Roman" w:cs="Times New Roman"/>
          <w:sz w:val="28"/>
          <w:szCs w:val="28"/>
          <w:lang w:val="en-US"/>
        </w:rPr>
        <w:t>CNVCLĐ</w:t>
      </w:r>
      <w:r>
        <w:rPr>
          <w:rFonts w:ascii="Times New Roman" w:hAnsi="Times New Roman" w:cs="Times New Roman"/>
          <w:sz w:val="28"/>
          <w:szCs w:val="28"/>
          <w:lang w:val="en-US"/>
        </w:rPr>
        <w:t xml:space="preserve"> gửi Đại hội </w:t>
      </w:r>
      <w:r w:rsidR="00771524">
        <w:rPr>
          <w:rFonts w:ascii="Times New Roman" w:hAnsi="Times New Roman" w:cs="Times New Roman"/>
          <w:sz w:val="28"/>
          <w:szCs w:val="28"/>
          <w:lang w:val="en-US"/>
        </w:rPr>
        <w:t>IX</w:t>
      </w:r>
      <w:r>
        <w:rPr>
          <w:rFonts w:ascii="Times New Roman" w:hAnsi="Times New Roman" w:cs="Times New Roman"/>
          <w:sz w:val="28"/>
          <w:szCs w:val="28"/>
          <w:lang w:val="en-US"/>
        </w:rPr>
        <w:t xml:space="preserve"> Công đoàn </w:t>
      </w:r>
      <w:r w:rsidR="00771524">
        <w:rPr>
          <w:rFonts w:ascii="Times New Roman" w:hAnsi="Times New Roman" w:cs="Times New Roman"/>
          <w:sz w:val="28"/>
          <w:szCs w:val="28"/>
          <w:lang w:val="en-US"/>
        </w:rPr>
        <w:t>tỉnh</w:t>
      </w:r>
      <w:r>
        <w:rPr>
          <w:rFonts w:ascii="Times New Roman" w:hAnsi="Times New Roman" w:cs="Times New Roman"/>
          <w:sz w:val="28"/>
          <w:szCs w:val="28"/>
          <w:lang w:val="en-US"/>
        </w:rPr>
        <w:t xml:space="preserve">. </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Thực hiện treo panô, áp phích, băng rôn trên các trục đường chính, cơ quan, đơn vị chào mừng Đại hội. </w:t>
      </w:r>
    </w:p>
    <w:p w:rsidR="00A51E69" w:rsidRDefault="00A51E69" w:rsidP="00A51E69">
      <w:pPr>
        <w:spacing w:after="12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2.3.2. </w:t>
      </w:r>
      <w:r w:rsidR="00771524">
        <w:rPr>
          <w:rFonts w:ascii="Times New Roman" w:hAnsi="Times New Roman" w:cs="Times New Roman"/>
          <w:b/>
          <w:sz w:val="28"/>
          <w:szCs w:val="28"/>
          <w:lang w:val="en-US"/>
        </w:rPr>
        <w:t>Công đoàn Giáo dục huyện và các Công đoàn cơ sở</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Tổ chức các hoạt động chào mừng kỷ niệm 89 năm Ngày thành lập Công đoàn Việt Nam; chào mừng thành công Đại hội IX Công đoàn </w:t>
      </w:r>
      <w:r w:rsidR="00771524">
        <w:rPr>
          <w:rFonts w:ascii="Times New Roman" w:hAnsi="Times New Roman" w:cs="Times New Roman"/>
          <w:sz w:val="28"/>
          <w:szCs w:val="28"/>
          <w:lang w:val="en-US"/>
        </w:rPr>
        <w:t>huyện</w:t>
      </w:r>
      <w:r>
        <w:rPr>
          <w:rFonts w:ascii="Times New Roman" w:hAnsi="Times New Roman" w:cs="Times New Roman"/>
          <w:sz w:val="28"/>
          <w:szCs w:val="28"/>
          <w:lang w:val="en-US"/>
        </w:rPr>
        <w:t xml:space="preserve">; chào mừng Đại hội </w:t>
      </w:r>
      <w:r w:rsidR="00771524">
        <w:rPr>
          <w:rFonts w:ascii="Times New Roman" w:hAnsi="Times New Roman" w:cs="Times New Roman"/>
          <w:sz w:val="28"/>
          <w:szCs w:val="28"/>
          <w:lang w:val="en-US"/>
        </w:rPr>
        <w:t>IX</w:t>
      </w:r>
      <w:r>
        <w:rPr>
          <w:rFonts w:ascii="Times New Roman" w:hAnsi="Times New Roman" w:cs="Times New Roman"/>
          <w:sz w:val="28"/>
          <w:szCs w:val="28"/>
          <w:lang w:val="en-US"/>
        </w:rPr>
        <w:t xml:space="preserve"> Công đoàn </w:t>
      </w:r>
      <w:r w:rsidR="00771524">
        <w:rPr>
          <w:rFonts w:ascii="Times New Roman" w:hAnsi="Times New Roman" w:cs="Times New Roman"/>
          <w:sz w:val="28"/>
          <w:szCs w:val="28"/>
          <w:lang w:val="en-US"/>
        </w:rPr>
        <w:t>tỉnh Tây Ninh</w:t>
      </w:r>
      <w:r>
        <w:rPr>
          <w:rFonts w:ascii="Times New Roman" w:hAnsi="Times New Roman" w:cs="Times New Roman"/>
          <w:sz w:val="28"/>
          <w:szCs w:val="28"/>
          <w:lang w:val="en-US"/>
        </w:rPr>
        <w:t xml:space="preserve"> tập trung trong khoảng thời gian diễn ra Đại hội </w:t>
      </w:r>
      <w:r w:rsidR="00771524">
        <w:rPr>
          <w:rFonts w:ascii="Times New Roman" w:hAnsi="Times New Roman" w:cs="Times New Roman"/>
          <w:sz w:val="28"/>
          <w:szCs w:val="28"/>
          <w:lang w:val="en-US"/>
        </w:rPr>
        <w:t>IX Công đoàn tỉnh</w:t>
      </w:r>
      <w:r>
        <w:rPr>
          <w:rFonts w:ascii="Times New Roman" w:hAnsi="Times New Roman" w:cs="Times New Roman"/>
          <w:sz w:val="28"/>
          <w:szCs w:val="28"/>
          <w:lang w:val="en-US"/>
        </w:rPr>
        <w:t xml:space="preserve">. </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Thực hiện treo panô, áp phích, băng rôn trên các trục đường chính, cơ quan, đơn vị chào mừng Đại hội. </w:t>
      </w:r>
    </w:p>
    <w:p w:rsidR="00A51E69" w:rsidRDefault="00A51E69" w:rsidP="00A51E69">
      <w:pPr>
        <w:spacing w:after="12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2.4. Đợt 4: Sau Đại hội </w:t>
      </w:r>
      <w:r w:rsidR="00771524">
        <w:rPr>
          <w:rFonts w:ascii="Times New Roman" w:hAnsi="Times New Roman" w:cs="Times New Roman"/>
          <w:b/>
          <w:sz w:val="28"/>
          <w:szCs w:val="28"/>
          <w:lang w:val="en-US"/>
        </w:rPr>
        <w:t>IX Công đoàn tỉnh Tây Ninh</w:t>
      </w:r>
      <w:r>
        <w:rPr>
          <w:rFonts w:ascii="Times New Roman" w:hAnsi="Times New Roman" w:cs="Times New Roman"/>
          <w:b/>
          <w:sz w:val="28"/>
          <w:szCs w:val="28"/>
          <w:lang w:val="en-US"/>
        </w:rPr>
        <w:t xml:space="preserve"> đến hết tháng 10/2018</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Tổ chức các hoạt động chào mừng thành công Đại hội IX Công đoàn tỉnh Tây Ninh và Đại hội XII Công đoàn Việt Nam.</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Tuyên truyền các Nghị quyết của Đại hội IX Công đoàn tỉnh Tây Ninh và Đại hội XII Công đoàn Việt Nam, phương hướng, nhiệm vụ của tổ chức Công đoàn nhiệm kỳ 2018 – 2023.</w:t>
      </w:r>
    </w:p>
    <w:p w:rsidR="00A51E69" w:rsidRDefault="00A51E69" w:rsidP="00A51E69">
      <w:pPr>
        <w:spacing w:after="12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2.4.1. Liên đoàn Lao động </w:t>
      </w:r>
      <w:r w:rsidR="00A33928">
        <w:rPr>
          <w:rFonts w:ascii="Times New Roman" w:hAnsi="Times New Roman" w:cs="Times New Roman"/>
          <w:b/>
          <w:sz w:val="28"/>
          <w:szCs w:val="28"/>
          <w:lang w:val="en-US"/>
        </w:rPr>
        <w:t>huyện</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Tổ chức thông tin nhanh kết quả Đại hội IX Công đoàn tỉnh Tây Ninh, Đại hội XII Công đoàn Việt Nam; triển khai học tập các Nghị quyết của Đại hội IX Công đoàn Tây Ninh và Đại hội XII Công đoàn Việt Nam cho </w:t>
      </w:r>
      <w:r w:rsidR="00A33928">
        <w:rPr>
          <w:rFonts w:ascii="Times New Roman" w:hAnsi="Times New Roman" w:cs="Times New Roman"/>
          <w:sz w:val="28"/>
          <w:szCs w:val="28"/>
          <w:lang w:val="en-US"/>
        </w:rPr>
        <w:t xml:space="preserve">Ban Chấp </w:t>
      </w:r>
      <w:r>
        <w:rPr>
          <w:rFonts w:ascii="Times New Roman" w:hAnsi="Times New Roman" w:cs="Times New Roman"/>
          <w:sz w:val="28"/>
          <w:szCs w:val="28"/>
          <w:lang w:val="en-US"/>
        </w:rPr>
        <w:t xml:space="preserve">hành, </w:t>
      </w:r>
      <w:r w:rsidR="00A33928">
        <w:rPr>
          <w:rFonts w:ascii="Times New Roman" w:hAnsi="Times New Roman" w:cs="Times New Roman"/>
          <w:sz w:val="28"/>
          <w:szCs w:val="28"/>
          <w:lang w:val="en-US"/>
        </w:rPr>
        <w:t xml:space="preserve">Ban Thường </w:t>
      </w:r>
      <w:r>
        <w:rPr>
          <w:rFonts w:ascii="Times New Roman" w:hAnsi="Times New Roman" w:cs="Times New Roman"/>
          <w:sz w:val="28"/>
          <w:szCs w:val="28"/>
          <w:lang w:val="en-US"/>
        </w:rPr>
        <w:t xml:space="preserve">vụ </w:t>
      </w:r>
      <w:r w:rsidR="00A33928">
        <w:rPr>
          <w:rFonts w:ascii="Times New Roman" w:hAnsi="Times New Roman" w:cs="Times New Roman"/>
          <w:sz w:val="28"/>
          <w:szCs w:val="28"/>
          <w:lang w:val="en-US"/>
        </w:rPr>
        <w:t>LĐLĐ huyện</w:t>
      </w:r>
      <w:r>
        <w:rPr>
          <w:rFonts w:ascii="Times New Roman" w:hAnsi="Times New Roman" w:cs="Times New Roman"/>
          <w:sz w:val="28"/>
          <w:szCs w:val="28"/>
          <w:lang w:val="en-US"/>
        </w:rPr>
        <w:t xml:space="preserve">.  </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Xây dựng các chương trình hành động thực hiện Nghị quyết </w:t>
      </w:r>
      <w:r w:rsidR="00A33928">
        <w:rPr>
          <w:rFonts w:ascii="Times New Roman" w:hAnsi="Times New Roman" w:cs="Times New Roman"/>
          <w:sz w:val="28"/>
          <w:szCs w:val="28"/>
          <w:lang w:val="en-US"/>
        </w:rPr>
        <w:t xml:space="preserve">Đại hội IX Công đoàn huyện, </w:t>
      </w:r>
      <w:r>
        <w:rPr>
          <w:rFonts w:ascii="Times New Roman" w:hAnsi="Times New Roman" w:cs="Times New Roman"/>
          <w:sz w:val="28"/>
          <w:szCs w:val="28"/>
          <w:lang w:val="en-US"/>
        </w:rPr>
        <w:t xml:space="preserve">Đại hội IX Công đoàn tỉnh Tây Ninh và Đại hội XII Công đoàn Việt Nam. </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Tổ chức sơ kết thi đua, khen thưởng các tập thể, cá nhân có thành tích xuất sắc thi đua chào mừng</w:t>
      </w:r>
      <w:r w:rsidR="00A33928" w:rsidRPr="00A33928">
        <w:rPr>
          <w:rFonts w:ascii="Times New Roman" w:hAnsi="Times New Roman" w:cs="Times New Roman"/>
          <w:sz w:val="28"/>
          <w:szCs w:val="28"/>
          <w:lang w:val="en-US"/>
        </w:rPr>
        <w:t xml:space="preserve"> </w:t>
      </w:r>
      <w:r w:rsidR="00A33928">
        <w:rPr>
          <w:rFonts w:ascii="Times New Roman" w:hAnsi="Times New Roman" w:cs="Times New Roman"/>
          <w:sz w:val="28"/>
          <w:szCs w:val="28"/>
          <w:lang w:val="en-US"/>
        </w:rPr>
        <w:t xml:space="preserve">Đại hội IX Công đoàn huyện, </w:t>
      </w:r>
      <w:r>
        <w:rPr>
          <w:rFonts w:ascii="Times New Roman" w:hAnsi="Times New Roman" w:cs="Times New Roman"/>
          <w:sz w:val="28"/>
          <w:szCs w:val="28"/>
          <w:lang w:val="en-US"/>
        </w:rPr>
        <w:t>Đại hội IX Công đoàn Tây Ninh và Đại hội XII Công đoàn Việt Nam.</w:t>
      </w:r>
    </w:p>
    <w:p w:rsidR="00A51E69" w:rsidRDefault="00A51E69" w:rsidP="00A51E69">
      <w:pPr>
        <w:spacing w:after="12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2.4.2. </w:t>
      </w:r>
      <w:r w:rsidR="00A33928">
        <w:rPr>
          <w:rFonts w:ascii="Times New Roman" w:hAnsi="Times New Roman" w:cs="Times New Roman"/>
          <w:b/>
          <w:sz w:val="28"/>
          <w:szCs w:val="28"/>
          <w:lang w:val="en-US"/>
        </w:rPr>
        <w:t>Công đoàn Giáo dục huyện và các Công đoàn cơ sở</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Tham gia học tập các Nghị quyết của Đại hội IX Công đoàn tỉnh Tây Ninh và Đại hội XII Công đoàn Việt Nam do </w:t>
      </w:r>
      <w:r w:rsidR="00A33928">
        <w:rPr>
          <w:rFonts w:ascii="Times New Roman" w:hAnsi="Times New Roman" w:cs="Times New Roman"/>
          <w:sz w:val="28"/>
          <w:szCs w:val="28"/>
          <w:lang w:val="en-US"/>
        </w:rPr>
        <w:t>LĐLĐ huyện</w:t>
      </w:r>
      <w:r>
        <w:rPr>
          <w:rFonts w:ascii="Times New Roman" w:hAnsi="Times New Roman" w:cs="Times New Roman"/>
          <w:sz w:val="28"/>
          <w:szCs w:val="28"/>
          <w:lang w:val="en-US"/>
        </w:rPr>
        <w:t xml:space="preserve"> tổ chức. </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Cụ thể hóa các nội dung Nghị quyết, Chương trình hành động Nghị quyết Đại hội các cấp thành các kế hoạch, chương trình cụ thể từng năm, từng giai đoạn phù hợp với thực tế địa phương, cơ sở.</w:t>
      </w:r>
    </w:p>
    <w:p w:rsidR="00A51E69" w:rsidRDefault="00A51E69" w:rsidP="00A51E69">
      <w:pPr>
        <w:spacing w:after="12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III. TỔ CHỨC THỰC HIỆN</w:t>
      </w:r>
    </w:p>
    <w:p w:rsidR="00A51E69" w:rsidRDefault="00A51E69" w:rsidP="00A51E69">
      <w:pPr>
        <w:spacing w:after="12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1. Liên đoàn Lao động </w:t>
      </w:r>
      <w:r w:rsidR="00A33928">
        <w:rPr>
          <w:rFonts w:ascii="Times New Roman" w:hAnsi="Times New Roman" w:cs="Times New Roman"/>
          <w:b/>
          <w:sz w:val="28"/>
          <w:szCs w:val="28"/>
          <w:lang w:val="en-US"/>
        </w:rPr>
        <w:t>huyện</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Chủ trì tham mưu tổ chức các hoạt động chào mừng Đại hội Công đoàn các cấp theo nội dung Hướng dẫn này. Thường xuyên kiểm tra, đôn đốc công tác tổ chức các hoạt động tuyên truyền chào mừng Đại hội Công đoàn các cấp tại cơ sở và kịp thời báo cáo Thường trực, Ban Thường vụ Liên đoàn Lao động tỉnh theo đúng tiến độ. </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54A54">
        <w:rPr>
          <w:rFonts w:ascii="Times New Roman" w:hAnsi="Times New Roman" w:cs="Times New Roman"/>
          <w:sz w:val="28"/>
          <w:szCs w:val="28"/>
          <w:lang w:val="en-US"/>
        </w:rPr>
        <w:t xml:space="preserve">Chủ </w:t>
      </w:r>
      <w:r>
        <w:rPr>
          <w:rFonts w:ascii="Times New Roman" w:hAnsi="Times New Roman" w:cs="Times New Roman"/>
          <w:sz w:val="28"/>
          <w:szCs w:val="28"/>
          <w:lang w:val="en-US"/>
        </w:rPr>
        <w:t xml:space="preserve">động phối hợp với Ban Tuyên giáo triển khai các nội dung hướng dẫn kịp thời, đúng tiến độ; đôn đốc các công đoàn cơ sở trực thuộc thực hiện tốt các nội dung. </w:t>
      </w:r>
    </w:p>
    <w:p w:rsidR="00A51E69" w:rsidRDefault="00A51E69" w:rsidP="00A51E69">
      <w:pPr>
        <w:spacing w:after="12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2. </w:t>
      </w:r>
      <w:r w:rsidR="00054A54">
        <w:rPr>
          <w:rFonts w:ascii="Times New Roman" w:hAnsi="Times New Roman" w:cs="Times New Roman"/>
          <w:b/>
          <w:sz w:val="28"/>
          <w:szCs w:val="28"/>
          <w:lang w:val="en-US"/>
        </w:rPr>
        <w:t>Công đoàn Giáo dục huyện và các công đoàn cơ sở</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Tùy tình hình thực tế, các </w:t>
      </w:r>
      <w:r w:rsidR="00054A54">
        <w:rPr>
          <w:rFonts w:ascii="Times New Roman" w:hAnsi="Times New Roman" w:cs="Times New Roman"/>
          <w:sz w:val="28"/>
          <w:szCs w:val="28"/>
          <w:lang w:val="en-US"/>
        </w:rPr>
        <w:t>cơ quan</w:t>
      </w:r>
      <w:r>
        <w:rPr>
          <w:rFonts w:ascii="Times New Roman" w:hAnsi="Times New Roman" w:cs="Times New Roman"/>
          <w:sz w:val="28"/>
          <w:szCs w:val="28"/>
          <w:lang w:val="en-US"/>
        </w:rPr>
        <w:t>, đơn vị</w:t>
      </w:r>
      <w:r w:rsidR="00054A54">
        <w:rPr>
          <w:rFonts w:ascii="Times New Roman" w:hAnsi="Times New Roman" w:cs="Times New Roman"/>
          <w:sz w:val="28"/>
          <w:szCs w:val="28"/>
          <w:lang w:val="en-US"/>
        </w:rPr>
        <w:t>, doanh nghiệp</w:t>
      </w:r>
      <w:r>
        <w:rPr>
          <w:rFonts w:ascii="Times New Roman" w:hAnsi="Times New Roman" w:cs="Times New Roman"/>
          <w:sz w:val="28"/>
          <w:szCs w:val="28"/>
          <w:lang w:val="en-US"/>
        </w:rPr>
        <w:t xml:space="preserve"> chủ động cụ thể hóa nội dung của Hướng dẫn này cho phù hợp.</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Tăng cường công tác nắm bắt tình hình diễn biến tư tưởng của đoàn viên công đoàn, </w:t>
      </w:r>
      <w:r w:rsidR="00054A54">
        <w:rPr>
          <w:rFonts w:ascii="Times New Roman" w:hAnsi="Times New Roman" w:cs="Times New Roman"/>
          <w:sz w:val="28"/>
          <w:szCs w:val="28"/>
          <w:lang w:val="en-US"/>
        </w:rPr>
        <w:t>CNVCLĐ</w:t>
      </w:r>
      <w:r>
        <w:rPr>
          <w:rFonts w:ascii="Times New Roman" w:hAnsi="Times New Roman" w:cs="Times New Roman"/>
          <w:sz w:val="28"/>
          <w:szCs w:val="28"/>
          <w:lang w:val="en-US"/>
        </w:rPr>
        <w:t xml:space="preserve"> trước, trong và sau Đại hội Công đoàn các cấp, kịp thời xử lý, báo cáo cho </w:t>
      </w:r>
      <w:r w:rsidR="00054A54">
        <w:rPr>
          <w:rFonts w:ascii="Times New Roman" w:hAnsi="Times New Roman" w:cs="Times New Roman"/>
          <w:sz w:val="28"/>
          <w:szCs w:val="28"/>
          <w:lang w:val="en-US"/>
        </w:rPr>
        <w:t>LĐLĐ huyện</w:t>
      </w:r>
      <w:r>
        <w:rPr>
          <w:rFonts w:ascii="Times New Roman" w:hAnsi="Times New Roman" w:cs="Times New Roman"/>
          <w:sz w:val="28"/>
          <w:szCs w:val="28"/>
          <w:lang w:val="en-US"/>
        </w:rPr>
        <w:t xml:space="preserve">. </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Chọn cử cán bộ, đoàn viên công đoàn, </w:t>
      </w:r>
      <w:r w:rsidR="00054A54">
        <w:rPr>
          <w:rFonts w:ascii="Times New Roman" w:hAnsi="Times New Roman" w:cs="Times New Roman"/>
          <w:sz w:val="28"/>
          <w:szCs w:val="28"/>
          <w:lang w:val="en-US"/>
        </w:rPr>
        <w:t>CNVCLĐ</w:t>
      </w:r>
      <w:r>
        <w:rPr>
          <w:rFonts w:ascii="Times New Roman" w:hAnsi="Times New Roman" w:cs="Times New Roman"/>
          <w:sz w:val="28"/>
          <w:szCs w:val="28"/>
          <w:lang w:val="en-US"/>
        </w:rPr>
        <w:t xml:space="preserve"> tham gia tốt các hoạt động do </w:t>
      </w:r>
      <w:r w:rsidR="00054A54">
        <w:rPr>
          <w:rFonts w:ascii="Times New Roman" w:hAnsi="Times New Roman" w:cs="Times New Roman"/>
          <w:sz w:val="28"/>
          <w:szCs w:val="28"/>
          <w:lang w:val="en-US"/>
        </w:rPr>
        <w:t>LĐLĐ huyện,</w:t>
      </w:r>
      <w:r>
        <w:rPr>
          <w:rFonts w:ascii="Times New Roman" w:hAnsi="Times New Roman" w:cs="Times New Roman"/>
          <w:sz w:val="28"/>
          <w:szCs w:val="28"/>
          <w:lang w:val="en-US"/>
        </w:rPr>
        <w:t xml:space="preserve"> tỉnh tổ chức. </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Tổ chức sơ tổng kết khen thưởng cho các cá nhân, tập thể đạt thành tích trong các phong trào thi đua và trong tổ chức các nội dung, hoạt động tuyên truyền chào mừng Đại hội Công đoàn các cấp.</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Kết thúc mỗi đợt tuyên truyền, </w:t>
      </w:r>
      <w:r>
        <w:rPr>
          <w:rFonts w:ascii="Times New Roman" w:hAnsi="Times New Roman" w:cs="Times New Roman"/>
          <w:b/>
          <w:i/>
          <w:sz w:val="28"/>
          <w:szCs w:val="28"/>
          <w:lang w:val="en-US"/>
        </w:rPr>
        <w:t>chậm nhất 1</w:t>
      </w:r>
      <w:r w:rsidR="007C1692">
        <w:rPr>
          <w:rFonts w:ascii="Times New Roman" w:hAnsi="Times New Roman" w:cs="Times New Roman"/>
          <w:b/>
          <w:i/>
          <w:sz w:val="28"/>
          <w:szCs w:val="28"/>
          <w:lang w:val="en-US"/>
        </w:rPr>
        <w:t>0</w:t>
      </w:r>
      <w:r>
        <w:rPr>
          <w:rFonts w:ascii="Times New Roman" w:hAnsi="Times New Roman" w:cs="Times New Roman"/>
          <w:b/>
          <w:i/>
          <w:sz w:val="28"/>
          <w:szCs w:val="28"/>
          <w:lang w:val="en-US"/>
        </w:rPr>
        <w:t xml:space="preserve"> ngày</w:t>
      </w:r>
      <w:r>
        <w:rPr>
          <w:rFonts w:ascii="Times New Roman" w:hAnsi="Times New Roman" w:cs="Times New Roman"/>
          <w:sz w:val="28"/>
          <w:szCs w:val="28"/>
          <w:lang w:val="en-US"/>
        </w:rPr>
        <w:t xml:space="preserve">, các đợn vị gửi báo cáo kết quả về </w:t>
      </w:r>
      <w:r w:rsidR="007C1692">
        <w:rPr>
          <w:rFonts w:ascii="Times New Roman" w:hAnsi="Times New Roman" w:cs="Times New Roman"/>
          <w:sz w:val="28"/>
          <w:szCs w:val="28"/>
          <w:lang w:val="en-US"/>
        </w:rPr>
        <w:t xml:space="preserve">LĐLĐ huyện </w:t>
      </w:r>
      <w:r>
        <w:rPr>
          <w:rFonts w:ascii="Times New Roman" w:hAnsi="Times New Roman" w:cs="Times New Roman"/>
          <w:sz w:val="28"/>
          <w:szCs w:val="28"/>
          <w:lang w:val="en-US"/>
        </w:rPr>
        <w:t xml:space="preserve">để tổng hợp, báo cáo </w:t>
      </w:r>
      <w:r w:rsidR="007C1692">
        <w:rPr>
          <w:rFonts w:ascii="Times New Roman" w:hAnsi="Times New Roman" w:cs="Times New Roman"/>
          <w:sz w:val="28"/>
          <w:szCs w:val="28"/>
          <w:lang w:val="en-US"/>
        </w:rPr>
        <w:t>LĐLĐ tỉnh</w:t>
      </w:r>
      <w:r>
        <w:rPr>
          <w:rFonts w:ascii="Times New Roman" w:hAnsi="Times New Roman" w:cs="Times New Roman"/>
          <w:sz w:val="28"/>
          <w:szCs w:val="28"/>
          <w:lang w:val="en-US"/>
        </w:rPr>
        <w:t xml:space="preserve">, Ban Dân vận </w:t>
      </w:r>
      <w:r w:rsidR="007C1692">
        <w:rPr>
          <w:rFonts w:ascii="Times New Roman" w:hAnsi="Times New Roman" w:cs="Times New Roman"/>
          <w:sz w:val="28"/>
          <w:szCs w:val="28"/>
          <w:lang w:val="en-US"/>
        </w:rPr>
        <w:t>Huyện</w:t>
      </w:r>
      <w:r>
        <w:rPr>
          <w:rFonts w:ascii="Times New Roman" w:hAnsi="Times New Roman" w:cs="Times New Roman"/>
          <w:sz w:val="28"/>
          <w:szCs w:val="28"/>
          <w:lang w:val="en-US"/>
        </w:rPr>
        <w:t xml:space="preserve"> ủy đúng tiến độ. </w:t>
      </w:r>
    </w:p>
    <w:p w:rsidR="00A51E69" w:rsidRDefault="00A51E69" w:rsidP="00A51E69">
      <w:pPr>
        <w:spacing w:after="12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IV. MỘT SỐ KHẨU HIỆU TUYÊN TRUYỀN</w:t>
      </w:r>
    </w:p>
    <w:p w:rsidR="00A51E69" w:rsidRDefault="007C1692"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Công đoàn Giáo dục huyện và các công đoàn cơ sở</w:t>
      </w:r>
      <w:r w:rsidR="00A51E69">
        <w:rPr>
          <w:rFonts w:ascii="Times New Roman" w:hAnsi="Times New Roman" w:cs="Times New Roman"/>
          <w:sz w:val="28"/>
          <w:szCs w:val="28"/>
          <w:lang w:val="en-US"/>
        </w:rPr>
        <w:t xml:space="preserve"> căn cứ tình hình thực tế chọn từ 01 đến 02 câu khẩu hiệu sau để treo trước cổng cơ quan, đơn vị</w:t>
      </w:r>
      <w:r>
        <w:rPr>
          <w:rFonts w:ascii="Times New Roman" w:hAnsi="Times New Roman" w:cs="Times New Roman"/>
          <w:sz w:val="28"/>
          <w:szCs w:val="28"/>
          <w:lang w:val="en-US"/>
        </w:rPr>
        <w:t>, doanh nghiệp</w:t>
      </w:r>
      <w:r w:rsidR="00A51E69">
        <w:rPr>
          <w:rFonts w:ascii="Times New Roman" w:hAnsi="Times New Roman" w:cs="Times New Roman"/>
          <w:sz w:val="28"/>
          <w:szCs w:val="28"/>
          <w:lang w:val="en-US"/>
        </w:rPr>
        <w:t xml:space="preserve">: </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1.</w:t>
      </w:r>
      <w:r>
        <w:rPr>
          <w:rFonts w:ascii="Times New Roman" w:hAnsi="Times New Roman" w:cs="Times New Roman"/>
          <w:sz w:val="28"/>
          <w:szCs w:val="28"/>
          <w:lang w:val="en-US"/>
        </w:rPr>
        <w:t xml:space="preserve"> Nhiệt liệt chào mừng Đại hội Công đoàn các cấp tiến tới Đại hội IX Công đoàn tỉnh Tây Ninh và Đại hội XII Công đoàn Việt Nam! </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2.</w:t>
      </w:r>
      <w:r>
        <w:rPr>
          <w:rFonts w:ascii="Times New Roman" w:hAnsi="Times New Roman" w:cs="Times New Roman"/>
          <w:sz w:val="28"/>
          <w:szCs w:val="28"/>
          <w:lang w:val="en-US"/>
        </w:rPr>
        <w:t xml:space="preserve"> Công đoàn Việt Nam đổi mới, sáng tạo vì quyền, lợi ích của đoàn viên, công nhân, viên chức lao động, vì sự phát triển bền vững của đất nước!</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3. </w:t>
      </w:r>
      <w:r>
        <w:rPr>
          <w:rFonts w:ascii="Times New Roman" w:hAnsi="Times New Roman" w:cs="Times New Roman"/>
          <w:sz w:val="28"/>
          <w:szCs w:val="28"/>
          <w:lang w:val="en-US"/>
        </w:rPr>
        <w:t>Công nhân viên chức lao động quyết tâm thực hiện thắng lợi Nghị quyết Đại hội IX Công đoàn tỉnh Tây Ninh và Đại hội XII Công đoàn Việt Nam!</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4. </w:t>
      </w:r>
      <w:r>
        <w:rPr>
          <w:rFonts w:ascii="Times New Roman" w:hAnsi="Times New Roman" w:cs="Times New Roman"/>
          <w:sz w:val="28"/>
          <w:szCs w:val="28"/>
          <w:lang w:val="en-US"/>
        </w:rPr>
        <w:t>Năng suất, chất lượng, hiệu quả là trách nhiệm và lợi ích thiết thân của mỗi đoàn viên và người lao động!</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5. </w:t>
      </w:r>
      <w:r>
        <w:rPr>
          <w:rFonts w:ascii="Times New Roman" w:hAnsi="Times New Roman" w:cs="Times New Roman"/>
          <w:sz w:val="28"/>
          <w:szCs w:val="28"/>
          <w:lang w:val="en-US"/>
        </w:rPr>
        <w:t>Công nhân viên chức lao động thi đua lập thành tích chào mừng Đại hội IX Công đoàn tỉnh Tây Ninh và Đại hội XII Công đoàn Việt Nam!</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6.</w:t>
      </w:r>
      <w:r>
        <w:rPr>
          <w:rFonts w:ascii="Times New Roman" w:hAnsi="Times New Roman" w:cs="Times New Roman"/>
          <w:sz w:val="28"/>
          <w:szCs w:val="28"/>
          <w:lang w:val="en-US"/>
        </w:rPr>
        <w:t xml:space="preserve"> Xây dựng giai cấp công nhân Việt Nam vững mạnh, xứng đáng là giai cấp tiên phong, lực lượng đi đầu trong sự nghiệp công nghiệp hóa, hiện đại hóa đất nước!</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7. </w:t>
      </w:r>
      <w:r>
        <w:rPr>
          <w:rFonts w:ascii="Times New Roman" w:hAnsi="Times New Roman" w:cs="Times New Roman"/>
          <w:sz w:val="28"/>
          <w:szCs w:val="28"/>
          <w:lang w:val="en-US"/>
        </w:rPr>
        <w:t>Công nhân viên chức lao động đẩy mạnh việc thực hiện “Học tập và làm theo tư tưởng, đạo đức, phong cách Hồ Chí Minh”!</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8. </w:t>
      </w:r>
      <w:r>
        <w:rPr>
          <w:rFonts w:ascii="Times New Roman" w:hAnsi="Times New Roman" w:cs="Times New Roman"/>
          <w:sz w:val="28"/>
          <w:szCs w:val="28"/>
          <w:lang w:val="en-US"/>
        </w:rPr>
        <w:t>Đảng Cộng sản Việt Nam – Đội tiền phong của giai cấp công nhân Việt Nam, người tổ chức mọi thắng lợi của cách mạng Việt Nam muôn năm!</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9.</w:t>
      </w:r>
      <w:r>
        <w:rPr>
          <w:rFonts w:ascii="Times New Roman" w:hAnsi="Times New Roman" w:cs="Times New Roman"/>
          <w:sz w:val="28"/>
          <w:szCs w:val="28"/>
          <w:lang w:val="en-US"/>
        </w:rPr>
        <w:t xml:space="preserve"> Nước Cộng hòa Xã hội Chủ nghĩa Việt Nam muôn năm!</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10. </w:t>
      </w:r>
      <w:r>
        <w:rPr>
          <w:rFonts w:ascii="Times New Roman" w:hAnsi="Times New Roman" w:cs="Times New Roman"/>
          <w:sz w:val="28"/>
          <w:szCs w:val="28"/>
          <w:lang w:val="en-US"/>
        </w:rPr>
        <w:t xml:space="preserve">Chủ tịch Hồ Chí Minh vĩ đại sống mãi trong sự nghiệp của chúng ta! </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11.</w:t>
      </w:r>
      <w:r>
        <w:rPr>
          <w:rFonts w:ascii="Times New Roman" w:hAnsi="Times New Roman" w:cs="Times New Roman"/>
          <w:sz w:val="28"/>
          <w:szCs w:val="28"/>
          <w:lang w:val="en-US"/>
        </w:rPr>
        <w:t xml:space="preserve"> Tất cả vì mục tiêu dân giàu, nước mạnh, dân chủ, công bằng, văn minh!</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12.</w:t>
      </w:r>
      <w:r>
        <w:rPr>
          <w:rFonts w:ascii="Times New Roman" w:hAnsi="Times New Roman" w:cs="Times New Roman"/>
          <w:sz w:val="28"/>
          <w:szCs w:val="28"/>
          <w:lang w:val="en-US"/>
        </w:rPr>
        <w:t xml:space="preserve"> Tăng cường xây dựng Đảng trong sạch, vững mạnh, nâng cao năng lực và sức chiến đấu của Đảng!</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13.</w:t>
      </w:r>
      <w:r>
        <w:rPr>
          <w:rFonts w:ascii="Times New Roman" w:hAnsi="Times New Roman" w:cs="Times New Roman"/>
          <w:sz w:val="28"/>
          <w:szCs w:val="28"/>
          <w:lang w:val="en-US"/>
        </w:rPr>
        <w:t xml:space="preserve"> Xây dựng Nhà nước pháp quyền xã hội chủ nghĩa của Nhân dân, do Nhân dân, vì Nhân dân!</w:t>
      </w:r>
    </w:p>
    <w:p w:rsidR="00A51E69" w:rsidRDefault="00A51E69" w:rsidP="00A51E69">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14. </w:t>
      </w:r>
      <w:r>
        <w:rPr>
          <w:rFonts w:ascii="Times New Roman" w:hAnsi="Times New Roman" w:cs="Times New Roman"/>
          <w:sz w:val="28"/>
          <w:szCs w:val="28"/>
          <w:lang w:val="en-US"/>
        </w:rPr>
        <w:t xml:space="preserve">Phát huy sức mạnh dân tộc với sức mạnh thời đại để xây dựng và bảo vệ vững chắc Tổ quốc Việt Nam xã hội chủ nghĩa! </w:t>
      </w:r>
    </w:p>
    <w:p w:rsidR="00A51E69" w:rsidRDefault="00A51E69" w:rsidP="007C1692">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Trên đây là Hướng dẫn tuyên truyền Đại hội Công đoàn các cấp tiến tới Đại hội IX Công đoàn</w:t>
      </w:r>
      <w:r w:rsidR="007C1692">
        <w:rPr>
          <w:rFonts w:ascii="Times New Roman" w:hAnsi="Times New Roman" w:cs="Times New Roman"/>
          <w:sz w:val="28"/>
          <w:szCs w:val="28"/>
          <w:lang w:val="en-US"/>
        </w:rPr>
        <w:t xml:space="preserve"> huyện Dương Minh Châu,</w:t>
      </w:r>
      <w:r>
        <w:rPr>
          <w:rFonts w:ascii="Times New Roman" w:hAnsi="Times New Roman" w:cs="Times New Roman"/>
          <w:sz w:val="28"/>
          <w:szCs w:val="28"/>
          <w:lang w:val="en-US"/>
        </w:rPr>
        <w:t xml:space="preserve"> </w:t>
      </w:r>
      <w:r w:rsidR="007C1692">
        <w:rPr>
          <w:rFonts w:ascii="Times New Roman" w:hAnsi="Times New Roman" w:cs="Times New Roman"/>
          <w:sz w:val="28"/>
          <w:szCs w:val="28"/>
          <w:lang w:val="en-US"/>
        </w:rPr>
        <w:t xml:space="preserve">Đại hội IX Công đoàn </w:t>
      </w:r>
      <w:r>
        <w:rPr>
          <w:rFonts w:ascii="Times New Roman" w:hAnsi="Times New Roman" w:cs="Times New Roman"/>
          <w:sz w:val="28"/>
          <w:szCs w:val="28"/>
          <w:lang w:val="en-US"/>
        </w:rPr>
        <w:t xml:space="preserve">tỉnh Tây Ninh và Đại hội XII Công đoàn Việt Nam, nhiệm  kỳ 2018 – 2023 của Ban Thường vụ </w:t>
      </w:r>
      <w:r w:rsidR="007C1692">
        <w:rPr>
          <w:rFonts w:ascii="Times New Roman" w:hAnsi="Times New Roman" w:cs="Times New Roman"/>
          <w:sz w:val="28"/>
          <w:szCs w:val="28"/>
          <w:lang w:val="en-US"/>
        </w:rPr>
        <w:t>LĐLĐ huyện</w:t>
      </w:r>
      <w:r>
        <w:rPr>
          <w:rFonts w:ascii="Times New Roman" w:hAnsi="Times New Roman" w:cs="Times New Roman"/>
          <w:sz w:val="28"/>
          <w:szCs w:val="28"/>
          <w:lang w:val="en-US"/>
        </w:rPr>
        <w:t>./.</w:t>
      </w:r>
    </w:p>
    <w:p w:rsidR="00A51E69" w:rsidRDefault="00A51E69" w:rsidP="00A51E69">
      <w:pPr>
        <w:tabs>
          <w:tab w:val="center" w:pos="7200"/>
        </w:tabs>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ab/>
        <w:t>TM. BAN THƯỜNG VỤ</w:t>
      </w:r>
    </w:p>
    <w:p w:rsidR="00A51E69" w:rsidRDefault="00A51E69" w:rsidP="00A51E69">
      <w:pPr>
        <w:tabs>
          <w:tab w:val="center" w:pos="7200"/>
        </w:tabs>
        <w:spacing w:after="0" w:line="240" w:lineRule="auto"/>
        <w:rPr>
          <w:rFonts w:ascii="Times New Roman" w:hAnsi="Times New Roman" w:cs="Times New Roman"/>
          <w:b/>
          <w:sz w:val="28"/>
          <w:szCs w:val="28"/>
          <w:lang w:val="en-US"/>
        </w:rPr>
      </w:pPr>
      <w:r>
        <w:rPr>
          <w:rFonts w:ascii="Times New Roman" w:hAnsi="Times New Roman" w:cs="Times New Roman"/>
          <w:b/>
          <w:i/>
          <w:sz w:val="24"/>
          <w:szCs w:val="28"/>
          <w:lang w:val="en-US"/>
        </w:rPr>
        <w:t>Nơi nhận:</w:t>
      </w:r>
      <w:r>
        <w:rPr>
          <w:rFonts w:ascii="Times New Roman" w:hAnsi="Times New Roman" w:cs="Times New Roman"/>
          <w:b/>
          <w:sz w:val="24"/>
          <w:szCs w:val="28"/>
          <w:lang w:val="en-US"/>
        </w:rPr>
        <w:tab/>
      </w:r>
      <w:r>
        <w:rPr>
          <w:rFonts w:ascii="Times New Roman" w:hAnsi="Times New Roman" w:cs="Times New Roman"/>
          <w:b/>
          <w:sz w:val="28"/>
          <w:szCs w:val="28"/>
          <w:lang w:val="en-US"/>
        </w:rPr>
        <w:t xml:space="preserve">PHÓ CHỦ TỊCH </w:t>
      </w:r>
    </w:p>
    <w:p w:rsidR="00A51E69" w:rsidRDefault="00A51E69" w:rsidP="00A51E69">
      <w:pPr>
        <w:tabs>
          <w:tab w:val="center" w:pos="7200"/>
        </w:tabs>
        <w:spacing w:after="0" w:line="240" w:lineRule="auto"/>
        <w:rPr>
          <w:rFonts w:ascii="Times New Roman" w:hAnsi="Times New Roman" w:cs="Times New Roman"/>
          <w:lang w:val="en-US"/>
        </w:rPr>
      </w:pPr>
      <w:r>
        <w:rPr>
          <w:rFonts w:ascii="Times New Roman" w:hAnsi="Times New Roman" w:cs="Times New Roman"/>
          <w:lang w:val="en-US"/>
        </w:rPr>
        <w:t xml:space="preserve">- </w:t>
      </w:r>
      <w:r w:rsidR="008318C9">
        <w:rPr>
          <w:rFonts w:ascii="Times New Roman" w:hAnsi="Times New Roman" w:cs="Times New Roman"/>
          <w:lang w:val="en-US"/>
        </w:rPr>
        <w:t>TT LĐLĐ tỉnh</w:t>
      </w:r>
      <w:r>
        <w:rPr>
          <w:rFonts w:ascii="Times New Roman" w:hAnsi="Times New Roman" w:cs="Times New Roman"/>
          <w:lang w:val="en-US"/>
        </w:rPr>
        <w:t xml:space="preserve"> (b/c);</w:t>
      </w:r>
    </w:p>
    <w:p w:rsidR="00A51E69" w:rsidRDefault="00A51E69" w:rsidP="00A51E69">
      <w:pPr>
        <w:tabs>
          <w:tab w:val="center" w:pos="7200"/>
        </w:tabs>
        <w:spacing w:after="0" w:line="240" w:lineRule="auto"/>
        <w:rPr>
          <w:rFonts w:ascii="Times New Roman" w:hAnsi="Times New Roman" w:cs="Times New Roman"/>
          <w:lang w:val="en-US"/>
        </w:rPr>
      </w:pPr>
      <w:r>
        <w:rPr>
          <w:rFonts w:ascii="Times New Roman" w:hAnsi="Times New Roman" w:cs="Times New Roman"/>
          <w:lang w:val="en-US"/>
        </w:rPr>
        <w:t xml:space="preserve">- Ban Tuyên giáo </w:t>
      </w:r>
      <w:r w:rsidR="008318C9">
        <w:rPr>
          <w:rFonts w:ascii="Times New Roman" w:hAnsi="Times New Roman" w:cs="Times New Roman"/>
          <w:lang w:val="en-US"/>
        </w:rPr>
        <w:t>LĐLĐ tỉnh</w:t>
      </w:r>
      <w:r>
        <w:rPr>
          <w:rFonts w:ascii="Times New Roman" w:hAnsi="Times New Roman" w:cs="Times New Roman"/>
          <w:lang w:val="en-US"/>
        </w:rPr>
        <w:t xml:space="preserve"> (b/c);</w:t>
      </w:r>
    </w:p>
    <w:p w:rsidR="00A51E69" w:rsidRDefault="00A51E69" w:rsidP="00B4358D">
      <w:pPr>
        <w:tabs>
          <w:tab w:val="left" w:pos="7200"/>
        </w:tabs>
        <w:spacing w:after="0" w:line="240" w:lineRule="auto"/>
        <w:rPr>
          <w:rFonts w:ascii="Times New Roman" w:hAnsi="Times New Roman" w:cs="Times New Roman"/>
          <w:lang w:val="en-US"/>
        </w:rPr>
      </w:pPr>
      <w:r>
        <w:rPr>
          <w:rFonts w:ascii="Times New Roman" w:hAnsi="Times New Roman" w:cs="Times New Roman"/>
          <w:lang w:val="en-US"/>
        </w:rPr>
        <w:t xml:space="preserve">- Ban Tuyên giáo </w:t>
      </w:r>
      <w:r w:rsidR="008318C9">
        <w:rPr>
          <w:rFonts w:ascii="Times New Roman" w:hAnsi="Times New Roman" w:cs="Times New Roman"/>
          <w:lang w:val="en-US"/>
        </w:rPr>
        <w:t>H</w:t>
      </w:r>
      <w:r>
        <w:rPr>
          <w:rFonts w:ascii="Times New Roman" w:hAnsi="Times New Roman" w:cs="Times New Roman"/>
          <w:lang w:val="en-US"/>
        </w:rPr>
        <w:t>U (b/c);</w:t>
      </w:r>
      <w:r w:rsidR="00B4358D">
        <w:rPr>
          <w:rFonts w:ascii="Times New Roman" w:hAnsi="Times New Roman" w:cs="Times New Roman"/>
          <w:lang w:val="en-US"/>
        </w:rPr>
        <w:t xml:space="preserve">                                                                                  (Đã ký)</w:t>
      </w:r>
    </w:p>
    <w:p w:rsidR="00A51E69" w:rsidRDefault="00A51E69" w:rsidP="00A51E69">
      <w:pPr>
        <w:tabs>
          <w:tab w:val="center" w:pos="7200"/>
        </w:tabs>
        <w:spacing w:after="0" w:line="240" w:lineRule="auto"/>
        <w:rPr>
          <w:rFonts w:ascii="Times New Roman" w:hAnsi="Times New Roman" w:cs="Times New Roman"/>
          <w:lang w:val="en-US"/>
        </w:rPr>
      </w:pPr>
      <w:r>
        <w:rPr>
          <w:rFonts w:ascii="Times New Roman" w:hAnsi="Times New Roman" w:cs="Times New Roman"/>
          <w:lang w:val="en-US"/>
        </w:rPr>
        <w:t xml:space="preserve">- Ban Dân vận </w:t>
      </w:r>
      <w:r w:rsidR="008318C9">
        <w:rPr>
          <w:rFonts w:ascii="Times New Roman" w:hAnsi="Times New Roman" w:cs="Times New Roman"/>
          <w:lang w:val="en-US"/>
        </w:rPr>
        <w:t>H</w:t>
      </w:r>
      <w:r>
        <w:rPr>
          <w:rFonts w:ascii="Times New Roman" w:hAnsi="Times New Roman" w:cs="Times New Roman"/>
          <w:lang w:val="en-US"/>
        </w:rPr>
        <w:t>U (b/c);</w:t>
      </w:r>
    </w:p>
    <w:p w:rsidR="00A51E69" w:rsidRDefault="00A51E69" w:rsidP="00A51E69">
      <w:pPr>
        <w:tabs>
          <w:tab w:val="center" w:pos="7200"/>
        </w:tabs>
        <w:spacing w:after="0" w:line="240" w:lineRule="auto"/>
        <w:rPr>
          <w:rFonts w:ascii="Times New Roman" w:hAnsi="Times New Roman" w:cs="Times New Roman"/>
          <w:sz w:val="28"/>
          <w:szCs w:val="28"/>
          <w:lang w:val="en-US"/>
        </w:rPr>
      </w:pPr>
      <w:r>
        <w:rPr>
          <w:rFonts w:ascii="Times New Roman" w:hAnsi="Times New Roman" w:cs="Times New Roman"/>
          <w:lang w:val="en-US"/>
        </w:rPr>
        <w:t xml:space="preserve">- </w:t>
      </w:r>
      <w:r w:rsidR="008318C9">
        <w:rPr>
          <w:rFonts w:ascii="Times New Roman" w:hAnsi="Times New Roman" w:cs="Times New Roman"/>
          <w:lang w:val="en-US"/>
        </w:rPr>
        <w:t>Các đ/c UV BCH, UBKT LĐLĐ huyện</w:t>
      </w:r>
      <w:r>
        <w:rPr>
          <w:rFonts w:ascii="Times New Roman" w:hAnsi="Times New Roman" w:cs="Times New Roman"/>
          <w:lang w:val="en-US"/>
        </w:rPr>
        <w:t>;</w:t>
      </w:r>
      <w:r>
        <w:rPr>
          <w:rFonts w:ascii="Times New Roman" w:hAnsi="Times New Roman" w:cs="Times New Roman"/>
          <w:sz w:val="28"/>
          <w:szCs w:val="28"/>
          <w:lang w:val="en-US"/>
        </w:rPr>
        <w:tab/>
      </w:r>
    </w:p>
    <w:p w:rsidR="00A51E69" w:rsidRDefault="00A51E69" w:rsidP="00A51E69">
      <w:pPr>
        <w:tabs>
          <w:tab w:val="center" w:pos="7200"/>
        </w:tabs>
        <w:spacing w:after="0" w:line="240" w:lineRule="auto"/>
        <w:rPr>
          <w:rFonts w:ascii="Times New Roman" w:hAnsi="Times New Roman" w:cs="Times New Roman"/>
          <w:lang w:val="en-US"/>
        </w:rPr>
      </w:pPr>
      <w:r>
        <w:rPr>
          <w:rFonts w:ascii="Times New Roman" w:hAnsi="Times New Roman" w:cs="Times New Roman"/>
          <w:lang w:val="en-US"/>
        </w:rPr>
        <w:t xml:space="preserve">- </w:t>
      </w:r>
      <w:r w:rsidR="008318C9">
        <w:rPr>
          <w:rFonts w:ascii="Times New Roman" w:hAnsi="Times New Roman" w:cs="Times New Roman"/>
          <w:lang w:val="en-US"/>
        </w:rPr>
        <w:t xml:space="preserve">Các </w:t>
      </w:r>
      <w:r>
        <w:rPr>
          <w:rFonts w:ascii="Times New Roman" w:hAnsi="Times New Roman" w:cs="Times New Roman"/>
          <w:lang w:val="en-US"/>
        </w:rPr>
        <w:t xml:space="preserve">Tiểu ban tuyên truyền ĐH </w:t>
      </w:r>
      <w:r w:rsidR="008318C9">
        <w:rPr>
          <w:rFonts w:ascii="Times New Roman" w:hAnsi="Times New Roman" w:cs="Times New Roman"/>
          <w:lang w:val="en-US"/>
        </w:rPr>
        <w:t>huyện</w:t>
      </w:r>
      <w:r>
        <w:rPr>
          <w:rFonts w:ascii="Times New Roman" w:hAnsi="Times New Roman" w:cs="Times New Roman"/>
          <w:lang w:val="en-US"/>
        </w:rPr>
        <w:t>:</w:t>
      </w:r>
    </w:p>
    <w:p w:rsidR="00A51E69" w:rsidRDefault="00A51E69" w:rsidP="00A51E69">
      <w:pPr>
        <w:tabs>
          <w:tab w:val="center" w:pos="7200"/>
        </w:tabs>
        <w:spacing w:after="0" w:line="240" w:lineRule="auto"/>
        <w:rPr>
          <w:rFonts w:ascii="Times New Roman" w:hAnsi="Times New Roman" w:cs="Times New Roman"/>
          <w:lang w:val="en-US"/>
        </w:rPr>
      </w:pPr>
      <w:r>
        <w:rPr>
          <w:rFonts w:ascii="Times New Roman" w:hAnsi="Times New Roman" w:cs="Times New Roman"/>
          <w:lang w:val="en-US"/>
        </w:rPr>
        <w:t xml:space="preserve">- </w:t>
      </w:r>
      <w:r w:rsidR="008318C9">
        <w:rPr>
          <w:rFonts w:ascii="Times New Roman" w:hAnsi="Times New Roman" w:cs="Times New Roman"/>
          <w:lang w:val="en-US"/>
        </w:rPr>
        <w:t>CĐGD, CĐCS</w:t>
      </w:r>
      <w:r>
        <w:rPr>
          <w:rFonts w:ascii="Times New Roman" w:hAnsi="Times New Roman" w:cs="Times New Roman"/>
          <w:lang w:val="en-US"/>
        </w:rPr>
        <w:t>;</w:t>
      </w:r>
      <w:r>
        <w:rPr>
          <w:rFonts w:ascii="Times New Roman" w:hAnsi="Times New Roman" w:cs="Times New Roman"/>
          <w:b/>
          <w:sz w:val="28"/>
          <w:szCs w:val="28"/>
          <w:lang w:val="en-US"/>
        </w:rPr>
        <w:tab/>
      </w:r>
      <w:r w:rsidR="008318C9">
        <w:rPr>
          <w:rFonts w:ascii="Times New Roman" w:hAnsi="Times New Roman" w:cs="Times New Roman"/>
          <w:b/>
          <w:sz w:val="28"/>
          <w:szCs w:val="28"/>
          <w:lang w:val="en-US"/>
        </w:rPr>
        <w:t>Nguyễn Văn Giàu</w:t>
      </w:r>
    </w:p>
    <w:p w:rsidR="00A51E69" w:rsidRDefault="00A51E69" w:rsidP="00A51E69">
      <w:pPr>
        <w:spacing w:after="0" w:line="240" w:lineRule="auto"/>
        <w:rPr>
          <w:rFonts w:ascii="Times New Roman" w:hAnsi="Times New Roman" w:cs="Times New Roman"/>
          <w:lang w:val="en-US"/>
        </w:rPr>
      </w:pPr>
      <w:r>
        <w:rPr>
          <w:rFonts w:ascii="Times New Roman" w:hAnsi="Times New Roman" w:cs="Times New Roman"/>
          <w:lang w:val="en-US"/>
        </w:rPr>
        <w:t xml:space="preserve">- Lưu. </w:t>
      </w:r>
    </w:p>
    <w:p w:rsidR="00A51E69" w:rsidRDefault="00A51E69" w:rsidP="00A51E69">
      <w:pPr>
        <w:spacing w:before="80"/>
        <w:jc w:val="both"/>
        <w:rPr>
          <w:rFonts w:ascii="Times New Roman" w:hAnsi="Times New Roman" w:cs="Times New Roman"/>
          <w:sz w:val="28"/>
          <w:szCs w:val="28"/>
          <w:lang w:val="en-US"/>
        </w:rPr>
      </w:pPr>
    </w:p>
    <w:p w:rsidR="00A51E69" w:rsidRDefault="00A51E69" w:rsidP="00A51E69">
      <w:pPr>
        <w:spacing w:before="80"/>
        <w:jc w:val="both"/>
        <w:rPr>
          <w:rFonts w:ascii="Times New Roman" w:hAnsi="Times New Roman" w:cs="Times New Roman"/>
          <w:sz w:val="28"/>
          <w:szCs w:val="28"/>
          <w:lang w:val="en-US"/>
        </w:rPr>
      </w:pPr>
    </w:p>
    <w:p w:rsidR="00A51E69" w:rsidRDefault="00A51E69" w:rsidP="00A51E69">
      <w:pPr>
        <w:rPr>
          <w:rFonts w:ascii="Times New Roman" w:hAnsi="Times New Roman" w:cs="Times New Roman"/>
          <w:sz w:val="28"/>
          <w:szCs w:val="28"/>
          <w:lang w:val="en-US"/>
        </w:rPr>
      </w:pPr>
    </w:p>
    <w:p w:rsidR="003F6508" w:rsidRDefault="003F6508"/>
    <w:sectPr w:rsidR="003F6508" w:rsidSect="00A51E69">
      <w:pgSz w:w="12240" w:h="15840"/>
      <w:pgMar w:top="851" w:right="1041"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51E69"/>
    <w:rsid w:val="00054A54"/>
    <w:rsid w:val="003F6508"/>
    <w:rsid w:val="00414B1C"/>
    <w:rsid w:val="007228B0"/>
    <w:rsid w:val="00771524"/>
    <w:rsid w:val="007A1421"/>
    <w:rsid w:val="007C1692"/>
    <w:rsid w:val="008318C9"/>
    <w:rsid w:val="00A33928"/>
    <w:rsid w:val="00A51E69"/>
    <w:rsid w:val="00A756FE"/>
    <w:rsid w:val="00B4358D"/>
    <w:rsid w:val="00FA4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AutoShape 3"/>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E69"/>
    <w:pPr>
      <w:spacing w:after="160" w:line="256" w:lineRule="auto"/>
    </w:pPr>
    <w:rPr>
      <w:rFonts w:asciiTheme="minorHAnsi" w:hAnsiTheme="minorHAnsi" w:cstheme="minorBidi"/>
      <w:bCs w:val="0"/>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E69"/>
    <w:rPr>
      <w:color w:val="0000FF" w:themeColor="hyperlink"/>
      <w:u w:val="single"/>
    </w:rPr>
  </w:style>
  <w:style w:type="table" w:styleId="TableGrid">
    <w:name w:val="Table Grid"/>
    <w:basedOn w:val="TableNormal"/>
    <w:uiPriority w:val="39"/>
    <w:rsid w:val="00A51E69"/>
    <w:pPr>
      <w:spacing w:after="0" w:line="240" w:lineRule="auto"/>
    </w:pPr>
    <w:rPr>
      <w:rFonts w:asciiTheme="minorHAnsi" w:hAnsiTheme="minorHAnsi" w:cstheme="minorBidi"/>
      <w:bCs w:val="0"/>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523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ngdoandmc.org.vn/" TargetMode="External"/><Relationship Id="rId4" Type="http://schemas.openxmlformats.org/officeDocument/2006/relationships/hyperlink" Target="http://congdoandmc.or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8</Pages>
  <Words>2473</Words>
  <Characters>14099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tiendat</dc:creator>
  <cp:lastModifiedBy>tiendat</cp:lastModifiedBy>
  <cp:revision>4</cp:revision>
  <dcterms:created xsi:type="dcterms:W3CDTF">2017-02-27T02:16:00Z</dcterms:created>
  <dcterms:modified xsi:type="dcterms:W3CDTF">2017-02-28T02:16:00Z</dcterms:modified>
</cp:coreProperties>
</file>