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2" w:type="dxa"/>
        <w:tblInd w:w="-546" w:type="dxa"/>
        <w:tblLook w:val="01E0"/>
      </w:tblPr>
      <w:tblGrid>
        <w:gridCol w:w="4765"/>
        <w:gridCol w:w="6237"/>
      </w:tblGrid>
      <w:tr w:rsidR="009E6DED" w:rsidTr="009E6DED">
        <w:tc>
          <w:tcPr>
            <w:tcW w:w="4765" w:type="dxa"/>
          </w:tcPr>
          <w:p w:rsidR="009E6DED" w:rsidRDefault="009E6DED">
            <w:pPr>
              <w:jc w:val="center"/>
              <w:rPr>
                <w:rFonts w:ascii="Times New Roman" w:hAnsi="Times New Roman"/>
                <w:sz w:val="24"/>
              </w:rPr>
            </w:pPr>
            <w:r>
              <w:rPr>
                <w:rFonts w:ascii="Times New Roman" w:hAnsi="Times New Roman"/>
                <w:sz w:val="24"/>
              </w:rPr>
              <w:t>LIÊN ĐOÀN LAO ĐỘNG TỈNH TÂY NINH</w:t>
            </w:r>
          </w:p>
          <w:p w:rsidR="009E6DED" w:rsidRDefault="009E6DED">
            <w:pPr>
              <w:jc w:val="center"/>
              <w:rPr>
                <w:rFonts w:ascii="Times New Roman" w:hAnsi="Times New Roman"/>
                <w:b/>
                <w:sz w:val="24"/>
              </w:rPr>
            </w:pPr>
            <w:r>
              <w:rPr>
                <w:rFonts w:ascii="Times New Roman" w:hAnsi="Times New Roman"/>
                <w:b/>
                <w:sz w:val="24"/>
              </w:rPr>
              <w:t xml:space="preserve">LIÊN ĐOÀN LAO ĐỘNG </w:t>
            </w:r>
          </w:p>
          <w:p w:rsidR="009E6DED" w:rsidRDefault="009E6DED">
            <w:pPr>
              <w:jc w:val="center"/>
              <w:rPr>
                <w:rFonts w:ascii="Times New Roman" w:hAnsi="Times New Roman"/>
                <w:sz w:val="24"/>
              </w:rPr>
            </w:pPr>
            <w:r>
              <w:rPr>
                <w:rFonts w:ascii="Times New Roman" w:hAnsi="Times New Roman"/>
                <w:b/>
                <w:sz w:val="24"/>
              </w:rPr>
              <w:t>HUYỆN DƯƠNG MINH CHÂU</w:t>
            </w:r>
          </w:p>
          <w:p w:rsidR="009E6DED" w:rsidRDefault="00237747">
            <w:pPr>
              <w:jc w:val="center"/>
              <w:rPr>
                <w:rFonts w:ascii="Times New Roman" w:hAnsi="Times New Roman"/>
              </w:rPr>
            </w:pPr>
            <w:r w:rsidRPr="00237747">
              <w:pict>
                <v:line id="_x0000_s1026" style="position:absolute;left:0;text-align:left;z-index:251656704" from="31.4pt,2.8pt" to="196.35pt,2.8pt"/>
              </w:pict>
            </w:r>
          </w:p>
          <w:p w:rsidR="009E6DED" w:rsidRDefault="009E6DED">
            <w:pPr>
              <w:jc w:val="center"/>
              <w:rPr>
                <w:rFonts w:ascii="Times New Roman" w:hAnsi="Times New Roman"/>
              </w:rPr>
            </w:pPr>
            <w:r>
              <w:rPr>
                <w:rFonts w:ascii="Times New Roman" w:hAnsi="Times New Roman"/>
              </w:rPr>
              <w:t xml:space="preserve">Số: </w:t>
            </w:r>
            <w:r w:rsidR="00B80267">
              <w:rPr>
                <w:rFonts w:ascii="Times New Roman" w:hAnsi="Times New Roman"/>
              </w:rPr>
              <w:t>12</w:t>
            </w:r>
            <w:r>
              <w:rPr>
                <w:rFonts w:ascii="Times New Roman" w:hAnsi="Times New Roman"/>
              </w:rPr>
              <w:t>/BC-LĐLĐ</w:t>
            </w:r>
          </w:p>
          <w:p w:rsidR="009E6DED" w:rsidRDefault="009E6DED">
            <w:pPr>
              <w:jc w:val="center"/>
              <w:rPr>
                <w:rFonts w:ascii="Times New Roman" w:hAnsi="Times New Roman"/>
                <w:b/>
              </w:rPr>
            </w:pPr>
          </w:p>
        </w:tc>
        <w:tc>
          <w:tcPr>
            <w:tcW w:w="6237" w:type="dxa"/>
          </w:tcPr>
          <w:p w:rsidR="009E6DED" w:rsidRDefault="009E6DED">
            <w:pPr>
              <w:jc w:val="center"/>
              <w:rPr>
                <w:rFonts w:ascii="Times New Roman" w:hAnsi="Times New Roman"/>
                <w:b/>
                <w:sz w:val="24"/>
              </w:rPr>
            </w:pPr>
            <w:r>
              <w:rPr>
                <w:rFonts w:ascii="Times New Roman" w:hAnsi="Times New Roman"/>
                <w:b/>
                <w:sz w:val="24"/>
              </w:rPr>
              <w:t>CỘNG HÒA XÃ HỘI CHỦ NGHĨA VIỆT NAM</w:t>
            </w:r>
          </w:p>
          <w:p w:rsidR="009E6DED" w:rsidRDefault="009E6DED">
            <w:pPr>
              <w:jc w:val="center"/>
              <w:rPr>
                <w:rFonts w:ascii="Times New Roman" w:hAnsi="Times New Roman"/>
                <w:b/>
                <w:sz w:val="26"/>
              </w:rPr>
            </w:pPr>
            <w:r>
              <w:rPr>
                <w:rFonts w:ascii="Times New Roman" w:hAnsi="Times New Roman"/>
                <w:b/>
                <w:sz w:val="26"/>
              </w:rPr>
              <w:t>Độc lập – Tự do – Hạnh phúc</w:t>
            </w:r>
          </w:p>
          <w:p w:rsidR="009E6DED" w:rsidRDefault="00237747">
            <w:pPr>
              <w:jc w:val="center"/>
              <w:rPr>
                <w:rFonts w:ascii="Times New Roman" w:hAnsi="Times New Roman"/>
                <w:sz w:val="24"/>
              </w:rPr>
            </w:pPr>
            <w:r w:rsidRPr="00237747">
              <w:pict>
                <v:line id="_x0000_s1027" style="position:absolute;left:0;text-align:left;z-index:251657728" from="40.65pt,3pt" to="208.15pt,3pt"/>
              </w:pict>
            </w:r>
          </w:p>
          <w:p w:rsidR="009E6DED" w:rsidRPr="009E6DED" w:rsidRDefault="009E6DED" w:rsidP="009E6DED">
            <w:pPr>
              <w:jc w:val="center"/>
              <w:rPr>
                <w:rFonts w:ascii="Times New Roman" w:hAnsi="Times New Roman"/>
                <w:i/>
                <w:sz w:val="24"/>
              </w:rPr>
            </w:pPr>
            <w:r w:rsidRPr="009E6DED">
              <w:rPr>
                <w:rFonts w:ascii="Times New Roman" w:hAnsi="Times New Roman"/>
                <w:i/>
                <w:sz w:val="24"/>
              </w:rPr>
              <w:t xml:space="preserve">Huyện Dương Minh Châu, ngày </w:t>
            </w:r>
            <w:r>
              <w:rPr>
                <w:rFonts w:ascii="Times New Roman" w:hAnsi="Times New Roman"/>
                <w:i/>
                <w:sz w:val="24"/>
              </w:rPr>
              <w:t>3</w:t>
            </w:r>
            <w:r w:rsidRPr="009E6DED">
              <w:rPr>
                <w:rFonts w:ascii="Times New Roman" w:hAnsi="Times New Roman"/>
                <w:i/>
                <w:sz w:val="24"/>
              </w:rPr>
              <w:t>1 tháng 5 năm 2018</w:t>
            </w:r>
          </w:p>
        </w:tc>
      </w:tr>
    </w:tbl>
    <w:p w:rsidR="009E6DED" w:rsidRDefault="009E6DED" w:rsidP="009E6DED">
      <w:pPr>
        <w:pStyle w:val="BodyText"/>
        <w:spacing w:before="0" w:after="0"/>
        <w:ind w:firstLine="0"/>
        <w:jc w:val="center"/>
        <w:rPr>
          <w:rFonts w:ascii="Times New Roman" w:hAnsi="Times New Roman"/>
          <w:b/>
        </w:rPr>
      </w:pPr>
      <w:r>
        <w:rPr>
          <w:rFonts w:ascii="Times New Roman" w:hAnsi="Times New Roman"/>
          <w:b/>
        </w:rPr>
        <w:t>BÁO CÁO</w:t>
      </w:r>
    </w:p>
    <w:p w:rsidR="009E6DED" w:rsidRDefault="009E6DED" w:rsidP="009E6DED">
      <w:pPr>
        <w:pStyle w:val="BodyText"/>
        <w:spacing w:before="0" w:after="0"/>
        <w:ind w:firstLine="0"/>
        <w:jc w:val="center"/>
        <w:rPr>
          <w:rFonts w:ascii="Times New Roman" w:hAnsi="Times New Roman"/>
          <w:b/>
        </w:rPr>
      </w:pPr>
      <w:r>
        <w:rPr>
          <w:rFonts w:ascii="Times New Roman" w:hAnsi="Times New Roman"/>
          <w:b/>
        </w:rPr>
        <w:t xml:space="preserve">Sơ kết công tác công đoàn 6 tháng đầu năm, </w:t>
      </w:r>
    </w:p>
    <w:p w:rsidR="009E6DED" w:rsidRDefault="009E6DED" w:rsidP="009E6DED">
      <w:pPr>
        <w:pStyle w:val="BodyText"/>
        <w:spacing w:before="0" w:after="0"/>
        <w:ind w:firstLine="0"/>
        <w:jc w:val="center"/>
        <w:rPr>
          <w:rFonts w:ascii="Times New Roman" w:hAnsi="Times New Roman"/>
          <w:b/>
        </w:rPr>
      </w:pPr>
      <w:r>
        <w:rPr>
          <w:rFonts w:ascii="Times New Roman" w:hAnsi="Times New Roman"/>
          <w:b/>
        </w:rPr>
        <w:t>phương hướng nhiệm vụ 6 tháng cuối năm 2018</w:t>
      </w:r>
    </w:p>
    <w:p w:rsidR="009E6DED" w:rsidRDefault="00237747" w:rsidP="009E6DED">
      <w:pPr>
        <w:pStyle w:val="BodyText"/>
        <w:spacing w:before="0" w:after="0"/>
        <w:ind w:firstLine="0"/>
        <w:jc w:val="cente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212.8pt;margin-top:6.6pt;width:68.2pt;height:0;z-index:251658752" o:connectortype="straight"/>
        </w:pict>
      </w:r>
    </w:p>
    <w:p w:rsidR="009E6DED" w:rsidRPr="009E6DED" w:rsidRDefault="009E6DED" w:rsidP="009E6DED">
      <w:pPr>
        <w:pStyle w:val="BodyText"/>
        <w:rPr>
          <w:rFonts w:ascii="Times New Roman" w:hAnsi="Times New Roman"/>
          <w:szCs w:val="28"/>
        </w:rPr>
      </w:pPr>
      <w:r w:rsidRPr="009E6DED">
        <w:rPr>
          <w:rFonts w:ascii="Times New Roman" w:hAnsi="Times New Roman"/>
          <w:szCs w:val="28"/>
        </w:rPr>
        <w:t>Thực hiện Công văn số 2092/LĐLĐ, ngày 21/5/2018 của Ban Thường vụ Liên đoàn Lao động tỉnh Tây Ninh về việc báo cáo sơ kết công tác công đoàn 6 tháng đầu năm, phương hướng, nhiệm vụ cuối năm 2018;</w:t>
      </w:r>
    </w:p>
    <w:p w:rsidR="009E6DED" w:rsidRPr="009E6DED" w:rsidRDefault="009E6DED" w:rsidP="009E6DED">
      <w:pPr>
        <w:pStyle w:val="BodyText"/>
        <w:rPr>
          <w:rFonts w:ascii="Times New Roman" w:hAnsi="Times New Roman"/>
          <w:szCs w:val="28"/>
        </w:rPr>
      </w:pPr>
      <w:r w:rsidRPr="009E6DED">
        <w:rPr>
          <w:rFonts w:ascii="Times New Roman" w:hAnsi="Times New Roman"/>
          <w:szCs w:val="28"/>
        </w:rPr>
        <w:t>Ban Thường vụ Liên đoàn Lao động huyện Dương Minh Châu báo cáo kết quả thực hiện như sau:</w:t>
      </w:r>
    </w:p>
    <w:p w:rsidR="009E6DED" w:rsidRDefault="009E6DED" w:rsidP="009E6DED">
      <w:pPr>
        <w:pStyle w:val="BodyText"/>
        <w:rPr>
          <w:rFonts w:ascii="Times New Roman" w:hAnsi="Times New Roman"/>
          <w:b/>
          <w:szCs w:val="28"/>
        </w:rPr>
      </w:pPr>
      <w:r>
        <w:rPr>
          <w:rFonts w:ascii="Times New Roman" w:hAnsi="Times New Roman"/>
          <w:b/>
          <w:szCs w:val="28"/>
        </w:rPr>
        <w:t>I. KẾT QUẢ HOẠT ĐỘNG CÔNG ĐOÀN</w:t>
      </w:r>
    </w:p>
    <w:p w:rsidR="009E6DED" w:rsidRDefault="009E6DED" w:rsidP="009E6DED">
      <w:pPr>
        <w:pStyle w:val="BodyText"/>
        <w:rPr>
          <w:rFonts w:ascii="Times New Roman" w:hAnsi="Times New Roman"/>
          <w:b/>
          <w:szCs w:val="28"/>
        </w:rPr>
      </w:pPr>
      <w:r>
        <w:rPr>
          <w:rFonts w:ascii="Times New Roman" w:hAnsi="Times New Roman"/>
          <w:b/>
          <w:szCs w:val="28"/>
        </w:rPr>
        <w:t>1. Những diễn biến mới của tình hình công nhân, viên chức, lao động có tác động đến phong trào công nhân và hoạt động công đoàn.</w:t>
      </w:r>
    </w:p>
    <w:p w:rsidR="003C6CA0" w:rsidRPr="005C361C" w:rsidRDefault="003C6CA0" w:rsidP="003C6CA0">
      <w:pPr>
        <w:ind w:firstLine="709"/>
        <w:jc w:val="both"/>
        <w:rPr>
          <w:rFonts w:ascii="Times New Roman" w:hAnsi="Times New Roman"/>
          <w:b/>
        </w:rPr>
      </w:pPr>
      <w:r>
        <w:rPr>
          <w:rFonts w:ascii="Times New Roman" w:hAnsi="Times New Roman"/>
        </w:rPr>
        <w:t xml:space="preserve">- </w:t>
      </w:r>
      <w:r w:rsidRPr="005C361C">
        <w:rPr>
          <w:rFonts w:ascii="Times New Roman" w:hAnsi="Times New Roman"/>
        </w:rPr>
        <w:t>Tình hình kinh tế xã hội tiếp tục phát triển, an ninh chính trị, trật tự an toàn xã hội được ổn định. Đời sống CBCCVCLĐ được nâng lên.</w:t>
      </w:r>
    </w:p>
    <w:p w:rsidR="003C6CA0" w:rsidRPr="005A778D" w:rsidRDefault="003C6CA0" w:rsidP="003C6CA0">
      <w:pPr>
        <w:tabs>
          <w:tab w:val="left" w:pos="0"/>
        </w:tabs>
        <w:ind w:firstLine="720"/>
        <w:jc w:val="both"/>
        <w:rPr>
          <w:rFonts w:ascii="Times New Roman" w:hAnsi="Times New Roman"/>
        </w:rPr>
      </w:pPr>
      <w:r w:rsidRPr="005A778D">
        <w:rPr>
          <w:rFonts w:ascii="Times New Roman" w:hAnsi="Times New Roman"/>
        </w:rPr>
        <w:t xml:space="preserve">- Trong dịp Tết </w:t>
      </w:r>
      <w:r>
        <w:rPr>
          <w:rFonts w:ascii="Times New Roman" w:hAnsi="Times New Roman"/>
        </w:rPr>
        <w:t>Mậu Tuất 2018</w:t>
      </w:r>
      <w:r w:rsidRPr="005A778D">
        <w:rPr>
          <w:rFonts w:ascii="Times New Roman" w:hAnsi="Times New Roman"/>
        </w:rPr>
        <w:t xml:space="preserve">, tình hình an ninh trật tự được đảm bảo, tình hình cháy nổ không xảy ra; thủ trưởng cơ quan, đơn vị, doanh nghiệp và công đoàn quan tâm tạo điều kiện chăm lo đời sống cho CBCCVCLĐ an tâm </w:t>
      </w:r>
      <w:r>
        <w:rPr>
          <w:rFonts w:ascii="Times New Roman" w:hAnsi="Times New Roman"/>
        </w:rPr>
        <w:t xml:space="preserve">công tác, lao động sản xuất và </w:t>
      </w:r>
      <w:r w:rsidRPr="005A778D">
        <w:rPr>
          <w:rFonts w:ascii="Times New Roman" w:hAnsi="Times New Roman"/>
        </w:rPr>
        <w:t xml:space="preserve">đón tết </w:t>
      </w:r>
      <w:r>
        <w:rPr>
          <w:rFonts w:ascii="Times New Roman" w:hAnsi="Times New Roman"/>
        </w:rPr>
        <w:t xml:space="preserve">Mậu Tuất 2018 </w:t>
      </w:r>
      <w:r w:rsidRPr="005A778D">
        <w:rPr>
          <w:rFonts w:ascii="Times New Roman" w:hAnsi="Times New Roman"/>
        </w:rPr>
        <w:t>với tinh thần vui tươi, phấn khởi, an toàn tiết kiệm, không xảy ra tệ nạn xã hội, đảm bảo an toàn giao thông.</w:t>
      </w:r>
    </w:p>
    <w:p w:rsidR="00A05EC9" w:rsidRPr="00A05EC9" w:rsidRDefault="00A05EC9" w:rsidP="00A05EC9">
      <w:pPr>
        <w:numPr>
          <w:ilvl w:val="0"/>
          <w:numId w:val="1"/>
        </w:numPr>
        <w:tabs>
          <w:tab w:val="left" w:pos="851"/>
        </w:tabs>
        <w:ind w:left="0" w:firstLine="567"/>
        <w:jc w:val="both"/>
        <w:rPr>
          <w:rFonts w:ascii="Times New Roman" w:hAnsi="Times New Roman"/>
          <w:szCs w:val="26"/>
        </w:rPr>
      </w:pPr>
      <w:r w:rsidRPr="00A05EC9">
        <w:rPr>
          <w:rFonts w:ascii="Times New Roman" w:hAnsi="Times New Roman"/>
          <w:szCs w:val="26"/>
        </w:rPr>
        <w:t>Các Công đoàn cơ sở phối hợp với thủ trưởng cơ quan, đơn vị thực hiện chi trả lương tháng 01, 02/2018 đầy đủ, kịp thời. Riêng các công đoàn cơ sở khối doanh nghiệp thực hiện mức lương theo</w:t>
      </w:r>
      <w:r w:rsidRPr="00A05EC9">
        <w:rPr>
          <w:rFonts w:ascii="Times New Roman" w:hAnsi="Times New Roman"/>
          <w:b/>
          <w:color w:val="000000"/>
          <w:sz w:val="20"/>
          <w:szCs w:val="20"/>
        </w:rPr>
        <w:t xml:space="preserve"> </w:t>
      </w:r>
      <w:r w:rsidRPr="00A05EC9">
        <w:rPr>
          <w:rFonts w:ascii="Times New Roman" w:hAnsi="Times New Roman"/>
          <w:color w:val="000000"/>
        </w:rPr>
        <w:t>Nghị định số 141/2017/NĐ-CP ngày 07/12/2017 của Chính phủ</w:t>
      </w:r>
      <w:r w:rsidRPr="00A05EC9">
        <w:rPr>
          <w:rFonts w:ascii="Times New Roman" w:hAnsi="Times New Roman"/>
          <w:szCs w:val="26"/>
        </w:rPr>
        <w:t xml:space="preserve"> đầy đủ, kịp thời và phối hợp với chủ doanh ngiệp thực hiện lương tháng 13 cho công nhân lao động đầy đủ.</w:t>
      </w:r>
    </w:p>
    <w:p w:rsidR="009E6DED" w:rsidRDefault="009E6DED" w:rsidP="009E6DED">
      <w:pPr>
        <w:pStyle w:val="BodyText"/>
        <w:rPr>
          <w:rFonts w:ascii="Times New Roman" w:hAnsi="Times New Roman"/>
          <w:b/>
        </w:rPr>
      </w:pPr>
      <w:r>
        <w:rPr>
          <w:rFonts w:ascii="Times New Roman" w:hAnsi="Times New Roman"/>
          <w:b/>
        </w:rPr>
        <w:t xml:space="preserve">2. Kết quả thực hiện nhiệm vụ đại diện, bảo vệ quyền và lợi ích hợp pháp, chính đáng của đoàn viên, người lao động; việc tham gia giải quyết tranh chấp lao động và ngừng việc tập thể. </w:t>
      </w:r>
    </w:p>
    <w:p w:rsidR="00A05EC9" w:rsidRPr="00A05EC9" w:rsidRDefault="00A05EC9" w:rsidP="00A05EC9">
      <w:pPr>
        <w:ind w:firstLine="720"/>
        <w:jc w:val="both"/>
        <w:rPr>
          <w:rFonts w:ascii="Times New Roman" w:hAnsi="Times New Roman"/>
        </w:rPr>
      </w:pPr>
      <w:r w:rsidRPr="00A05EC9">
        <w:rPr>
          <w:rFonts w:ascii="Times New Roman" w:hAnsi="Times New Roman"/>
        </w:rPr>
        <w:t xml:space="preserve">- Các CĐCS phối hợp với thủ trưởng cơ quan tổ chức Hội nghị cán bộ công chức năm 2018 được 40/40 đơn vị (CĐCS trường học tổ chức Hội nghị cán bộ công chức theo năm học. Hội nghị Người lao động </w:t>
      </w:r>
      <w:r>
        <w:rPr>
          <w:rFonts w:ascii="Times New Roman" w:hAnsi="Times New Roman"/>
        </w:rPr>
        <w:t>1</w:t>
      </w:r>
      <w:r w:rsidRPr="00A05EC9">
        <w:rPr>
          <w:rFonts w:ascii="Times New Roman" w:hAnsi="Times New Roman"/>
        </w:rPr>
        <w:t>8/18 doanh nghiệp.</w:t>
      </w:r>
    </w:p>
    <w:p w:rsidR="00A05EC9" w:rsidRPr="00A05EC9" w:rsidRDefault="00A05EC9" w:rsidP="00A05EC9">
      <w:pPr>
        <w:ind w:firstLine="720"/>
        <w:jc w:val="both"/>
        <w:rPr>
          <w:rFonts w:ascii="Times New Roman" w:hAnsi="Times New Roman"/>
        </w:rPr>
      </w:pPr>
      <w:r w:rsidRPr="00A05EC9">
        <w:rPr>
          <w:rFonts w:ascii="Times New Roman" w:hAnsi="Times New Roman"/>
        </w:rPr>
        <w:t>- Các cơ quan và doanh nghiệp tham gia đóng BHXH, BHYT đầy đủ, đúng thời gian theo quy định.</w:t>
      </w:r>
    </w:p>
    <w:p w:rsidR="00A05EC9" w:rsidRPr="00A05EC9" w:rsidRDefault="00A05EC9" w:rsidP="00A05EC9">
      <w:pPr>
        <w:ind w:firstLine="709"/>
        <w:jc w:val="both"/>
        <w:rPr>
          <w:rFonts w:ascii="Times New Roman" w:hAnsi="Times New Roman"/>
          <w:szCs w:val="26"/>
        </w:rPr>
      </w:pPr>
      <w:r w:rsidRPr="00A05EC9">
        <w:rPr>
          <w:rFonts w:ascii="Times New Roman" w:hAnsi="Times New Roman"/>
        </w:rPr>
        <w:t xml:space="preserve">- Nhân dịp Tết Nguyên đán Mậu Tuất 2018, </w:t>
      </w:r>
      <w:r w:rsidRPr="00A05EC9">
        <w:rPr>
          <w:rFonts w:ascii="Times New Roman" w:hAnsi="Times New Roman"/>
          <w:szCs w:val="26"/>
        </w:rPr>
        <w:t xml:space="preserve">Ban Thường vụ Liên đoàn Lao động huyện thăm tặng 60 phần quà cho cán bộ công đoàn đã nghỉ hưu và cán bộ, công chức, viên chức và người lao động có hoàn cảnh đặc biệt khó khăn, với tổng số tiền 30.000.000đ. Trong đó: </w:t>
      </w:r>
    </w:p>
    <w:p w:rsidR="00A05EC9" w:rsidRPr="00A05EC9" w:rsidRDefault="00A05EC9" w:rsidP="00A05EC9">
      <w:pPr>
        <w:ind w:firstLine="1134"/>
        <w:jc w:val="both"/>
        <w:rPr>
          <w:rFonts w:ascii="Times New Roman" w:hAnsi="Times New Roman"/>
          <w:szCs w:val="26"/>
        </w:rPr>
      </w:pPr>
      <w:r w:rsidRPr="00A05EC9">
        <w:rPr>
          <w:rFonts w:ascii="Times New Roman" w:hAnsi="Times New Roman"/>
          <w:szCs w:val="26"/>
        </w:rPr>
        <w:lastRenderedPageBreak/>
        <w:t>+ LĐLĐ tỉnh: 10 phần x 500.000đ/1phần = 5.000.000đ</w:t>
      </w:r>
    </w:p>
    <w:p w:rsidR="00A05EC9" w:rsidRPr="00A05EC9" w:rsidRDefault="00A05EC9" w:rsidP="00A05EC9">
      <w:pPr>
        <w:ind w:firstLine="1134"/>
        <w:jc w:val="both"/>
        <w:rPr>
          <w:rFonts w:ascii="Times New Roman" w:hAnsi="Times New Roman"/>
          <w:szCs w:val="26"/>
        </w:rPr>
      </w:pPr>
      <w:r w:rsidRPr="00A05EC9">
        <w:rPr>
          <w:rFonts w:ascii="Times New Roman" w:hAnsi="Times New Roman"/>
          <w:szCs w:val="26"/>
        </w:rPr>
        <w:t>+ Huyện ủy, UBND huyện: 20 phần x 500.000đ/1 phần = 10.000.000đ</w:t>
      </w:r>
    </w:p>
    <w:p w:rsidR="00A05EC9" w:rsidRPr="00A05EC9" w:rsidRDefault="00A05EC9" w:rsidP="00A05EC9">
      <w:pPr>
        <w:ind w:firstLine="1134"/>
        <w:jc w:val="both"/>
        <w:rPr>
          <w:rFonts w:ascii="Times New Roman" w:hAnsi="Times New Roman"/>
          <w:szCs w:val="26"/>
        </w:rPr>
      </w:pPr>
      <w:r w:rsidRPr="00A05EC9">
        <w:rPr>
          <w:rFonts w:ascii="Times New Roman" w:hAnsi="Times New Roman"/>
          <w:szCs w:val="26"/>
        </w:rPr>
        <w:t>+ LĐLĐ huyện: 30 phần x 500.000đ/1 phần = 15.000.000đ</w:t>
      </w:r>
    </w:p>
    <w:p w:rsidR="00A05EC9" w:rsidRPr="00A05EC9" w:rsidRDefault="00A05EC9" w:rsidP="00A05EC9">
      <w:pPr>
        <w:numPr>
          <w:ilvl w:val="0"/>
          <w:numId w:val="1"/>
        </w:numPr>
        <w:tabs>
          <w:tab w:val="left" w:pos="851"/>
        </w:tabs>
        <w:ind w:left="0" w:firstLine="567"/>
        <w:jc w:val="both"/>
        <w:rPr>
          <w:rFonts w:ascii="Times New Roman" w:hAnsi="Times New Roman"/>
          <w:szCs w:val="26"/>
        </w:rPr>
      </w:pPr>
      <w:r w:rsidRPr="00A05EC9">
        <w:rPr>
          <w:rFonts w:ascii="Times New Roman" w:hAnsi="Times New Roman"/>
          <w:szCs w:val="26"/>
        </w:rPr>
        <w:t>Các công đoàn cơ sở phối hợp với thủ trưởng cơ quan, đơn vị, doanh nghiệp tặng quà tết cho đoàn viên công đoàn, cán bộ, công chức, viên chức và người lao động 12.960 phần quà trị giá 2.164.320.000đ.</w:t>
      </w:r>
    </w:p>
    <w:p w:rsidR="00A05EC9" w:rsidRPr="00A05EC9" w:rsidRDefault="00A05EC9" w:rsidP="00A05EC9">
      <w:pPr>
        <w:ind w:firstLine="567"/>
        <w:jc w:val="both"/>
        <w:rPr>
          <w:rFonts w:ascii="Times New Roman" w:hAnsi="Times New Roman"/>
          <w:szCs w:val="26"/>
        </w:rPr>
      </w:pPr>
      <w:r w:rsidRPr="00A05EC9">
        <w:rPr>
          <w:rFonts w:ascii="Times New Roman" w:hAnsi="Times New Roman"/>
          <w:szCs w:val="26"/>
        </w:rPr>
        <w:t>- CĐCS Văn phòng Huyện ủy tặng cho Hội nạn nhân chất độc da cam huyện 30 cái mền trị giá 1.500.000đ.</w:t>
      </w:r>
    </w:p>
    <w:p w:rsidR="00A05EC9" w:rsidRPr="00A05EC9" w:rsidRDefault="00A05EC9" w:rsidP="00A05EC9">
      <w:pPr>
        <w:ind w:firstLine="720"/>
        <w:jc w:val="both"/>
        <w:rPr>
          <w:rFonts w:ascii="Times New Roman" w:hAnsi="Times New Roman"/>
        </w:rPr>
      </w:pPr>
      <w:r w:rsidRPr="00A05EC9">
        <w:rPr>
          <w:rFonts w:ascii="Times New Roman" w:hAnsi="Times New Roman"/>
        </w:rPr>
        <w:t xml:space="preserve">- Các CĐCS đã tổ chức thăm hỏi </w:t>
      </w:r>
      <w:r w:rsidR="00181506">
        <w:rPr>
          <w:rFonts w:ascii="Times New Roman" w:hAnsi="Times New Roman"/>
        </w:rPr>
        <w:t>232</w:t>
      </w:r>
      <w:r w:rsidRPr="00A05EC9">
        <w:rPr>
          <w:rFonts w:ascii="Times New Roman" w:hAnsi="Times New Roman"/>
        </w:rPr>
        <w:t xml:space="preserve"> đoàn viên, CBCCVCLĐ và gia đình ốm đau, tang tế với tổng số tiền </w:t>
      </w:r>
      <w:r w:rsidR="00181506">
        <w:rPr>
          <w:rFonts w:ascii="Times New Roman" w:hAnsi="Times New Roman"/>
        </w:rPr>
        <w:t>33.015</w:t>
      </w:r>
      <w:r w:rsidRPr="00A05EC9">
        <w:rPr>
          <w:rFonts w:ascii="Times New Roman" w:hAnsi="Times New Roman"/>
        </w:rPr>
        <w:t xml:space="preserve">.000đ. 01 đoàn viên CĐCS Văn phòng Huyện ủy nhận nuôi dưỡng 01 nạn nhân nhiễm chất độc da cam số tiền 300.000đ/tháng/người. Các CĐCS phối hợp cùng với cơ quan nhận phụng dưỡng </w:t>
      </w:r>
      <w:r>
        <w:rPr>
          <w:rFonts w:ascii="Times New Roman" w:hAnsi="Times New Roman"/>
        </w:rPr>
        <w:t>7</w:t>
      </w:r>
      <w:r w:rsidRPr="00A05EC9">
        <w:rPr>
          <w:rFonts w:ascii="Times New Roman" w:hAnsi="Times New Roman"/>
        </w:rPr>
        <w:t xml:space="preserve"> mẹ VNAH, mỗi mẹ 1.000.000đ/tháng. </w:t>
      </w:r>
    </w:p>
    <w:p w:rsidR="00A05EC9" w:rsidRPr="00A05EC9" w:rsidRDefault="00A05EC9" w:rsidP="00A05EC9">
      <w:pPr>
        <w:ind w:firstLine="720"/>
        <w:jc w:val="both"/>
        <w:rPr>
          <w:rFonts w:ascii="Times New Roman" w:hAnsi="Times New Roman"/>
        </w:rPr>
      </w:pPr>
      <w:r w:rsidRPr="00A05EC9">
        <w:rPr>
          <w:rFonts w:ascii="Times New Roman" w:hAnsi="Times New Roman"/>
        </w:rPr>
        <w:t xml:space="preserve">- Trong quý các CĐCS thực hiện góp vốn không tính lãi được </w:t>
      </w:r>
      <w:r w:rsidR="00181506">
        <w:rPr>
          <w:rFonts w:ascii="Times New Roman" w:hAnsi="Times New Roman"/>
        </w:rPr>
        <w:t>966.200</w:t>
      </w:r>
      <w:r w:rsidRPr="00A05EC9">
        <w:rPr>
          <w:rFonts w:ascii="Times New Roman" w:hAnsi="Times New Roman"/>
        </w:rPr>
        <w:t xml:space="preserve">.000đ giải quyết cho </w:t>
      </w:r>
      <w:r w:rsidR="00181506">
        <w:rPr>
          <w:rFonts w:ascii="Times New Roman" w:hAnsi="Times New Roman"/>
        </w:rPr>
        <w:t>764</w:t>
      </w:r>
      <w:r w:rsidRPr="00A05EC9">
        <w:rPr>
          <w:rFonts w:ascii="Times New Roman" w:hAnsi="Times New Roman"/>
        </w:rPr>
        <w:t xml:space="preserve"> CBCCVCLĐ nhận vốn làm kinh tế gia đình Tổ chức sinh nhật cho </w:t>
      </w:r>
      <w:r w:rsidR="00181506">
        <w:rPr>
          <w:rFonts w:ascii="Times New Roman" w:hAnsi="Times New Roman"/>
        </w:rPr>
        <w:t>4.753</w:t>
      </w:r>
      <w:r w:rsidRPr="00A05EC9">
        <w:rPr>
          <w:rFonts w:ascii="Times New Roman" w:hAnsi="Times New Roman"/>
        </w:rPr>
        <w:t xml:space="preserve"> đoàn viên công đoàn với số tiền </w:t>
      </w:r>
      <w:r w:rsidR="00181506">
        <w:rPr>
          <w:rFonts w:ascii="Times New Roman" w:hAnsi="Times New Roman"/>
        </w:rPr>
        <w:t>245.942.500</w:t>
      </w:r>
      <w:r w:rsidRPr="00A05EC9">
        <w:rPr>
          <w:rFonts w:ascii="Times New Roman" w:hAnsi="Times New Roman"/>
        </w:rPr>
        <w:t xml:space="preserve"> đồng (trong đó số lượng nữ là 1.</w:t>
      </w:r>
      <w:r w:rsidR="00181506">
        <w:rPr>
          <w:rFonts w:ascii="Times New Roman" w:hAnsi="Times New Roman"/>
        </w:rPr>
        <w:t>571</w:t>
      </w:r>
      <w:r w:rsidRPr="00A05EC9">
        <w:rPr>
          <w:rFonts w:ascii="Times New Roman" w:hAnsi="Times New Roman"/>
        </w:rPr>
        <w:t xml:space="preserve"> phần).</w:t>
      </w:r>
    </w:p>
    <w:p w:rsidR="009E6DED" w:rsidRDefault="009E6DED" w:rsidP="009E6DED">
      <w:pPr>
        <w:pStyle w:val="BodyText"/>
        <w:rPr>
          <w:rFonts w:ascii="Times New Roman" w:hAnsi="Times New Roman"/>
          <w:b/>
        </w:rPr>
      </w:pPr>
      <w:r>
        <w:rPr>
          <w:rFonts w:ascii="Times New Roman" w:hAnsi="Times New Roman"/>
          <w:b/>
        </w:rPr>
        <w:t>3. Hoạt động chăm lo đời sống cho đoàn viên, người lao động</w:t>
      </w:r>
    </w:p>
    <w:p w:rsidR="008F1B59" w:rsidRPr="00855985" w:rsidRDefault="008F1B59" w:rsidP="008F1B59">
      <w:pPr>
        <w:ind w:firstLine="720"/>
        <w:jc w:val="both"/>
        <w:rPr>
          <w:rFonts w:ascii="Times New Roman" w:hAnsi="Times New Roman"/>
        </w:rPr>
      </w:pPr>
      <w:r>
        <w:rPr>
          <w:rFonts w:ascii="Times New Roman" w:hAnsi="Times New Roman"/>
        </w:rPr>
        <w:t xml:space="preserve">- </w:t>
      </w:r>
      <w:r w:rsidRPr="00855985">
        <w:rPr>
          <w:rFonts w:ascii="Times New Roman" w:hAnsi="Times New Roman"/>
        </w:rPr>
        <w:t>Các CĐCS doanh nghiệp thực hiện tốt việc thương lượng, ký kết TƯLĐTT với nhiều nội dung có lợi hơn cho người lao động như: Công ty TNHH Can Spotrs Việt Nam có nhà ăn cơm và nhà để xe riêng tại khu vực quy định dành cho thai sản, huấn luyện sức khỏe sinh sản, lao động nữ mang thai từ tháng thứ 7 trở lên sẽ được chuyển đổi công việc nhẹ nhàng và làm việc 7 tiếng/ngày và vẫn hưởng lương 8 tiếng;</w:t>
      </w:r>
      <w:r w:rsidR="00A05EC9">
        <w:rPr>
          <w:rFonts w:ascii="Times New Roman" w:hAnsi="Times New Roman"/>
        </w:rPr>
        <w:t xml:space="preserve"> thực hiện bữa ăn sáng 3.000đ/1CNLĐ;</w:t>
      </w:r>
      <w:r w:rsidRPr="00855985">
        <w:rPr>
          <w:rFonts w:ascii="Times New Roman" w:hAnsi="Times New Roman"/>
          <w:color w:val="FF0000"/>
        </w:rPr>
        <w:t xml:space="preserve"> </w:t>
      </w:r>
      <w:r w:rsidRPr="00855985">
        <w:rPr>
          <w:rFonts w:ascii="Times New Roman" w:hAnsi="Times New Roman"/>
        </w:rPr>
        <w:t xml:space="preserve">thực hiện đào tạo bồi dưỡng ngâng cao tay nghề, nâng cao trình độ văn hóa, học tiếng Hoa, chuyên môn, nghiệp vụ cho người lao động, tổ chức cho người lao động tham quan nghỉ mát, nghỉ dưỡng sức hàng năm; chăm lo đời sống tinh thần cho người lao động tham gia các hoạt động văn hóa </w:t>
      </w:r>
      <w:r w:rsidR="00A05EC9">
        <w:rPr>
          <w:rFonts w:ascii="Times New Roman" w:hAnsi="Times New Roman"/>
        </w:rPr>
        <w:t>-</w:t>
      </w:r>
      <w:r w:rsidRPr="00855985">
        <w:rPr>
          <w:rFonts w:ascii="Times New Roman" w:hAnsi="Times New Roman"/>
        </w:rPr>
        <w:t xml:space="preserve"> văn nghệ - thể dục thể thao, thăm hỏi khi có ma chay, hiếu hỉ, ốm đau, tai nạn, sinh nhật, tặng quà tết, lễ, con em người lao động được chăm sóc nhân ngày Quốc tế Thiếu nhi, tết Trung thu, khen thưởng học sinh giỏi,…</w:t>
      </w:r>
      <w:r w:rsidRPr="00221D0D">
        <w:rPr>
          <w:rFonts w:ascii="Times New Roman" w:hAnsi="Times New Roman"/>
        </w:rPr>
        <w:t xml:space="preserve"> </w:t>
      </w:r>
      <w:r w:rsidRPr="00855985">
        <w:rPr>
          <w:rFonts w:ascii="Times New Roman" w:hAnsi="Times New Roman"/>
        </w:rPr>
        <w:t xml:space="preserve">nâng cao chất lượng nội dung thực hiện TƯLĐTT của các doanh nghiệp trong huyện; góp phần bảo vệ quyền, nghĩa vụ, lợi ích chính đáng của người lao động, xây dựng quan hệ lao động hài hòa, ổn định và tiên bộ trong doanh nghiệp. Đây là yếu tố quan trọng làm giảm mạnh tranh chấp lao động, ngừng việc trái pháp luật trong huyện </w:t>
      </w:r>
      <w:r w:rsidR="00A05EC9">
        <w:rPr>
          <w:rFonts w:ascii="Times New Roman" w:hAnsi="Times New Roman"/>
        </w:rPr>
        <w:t xml:space="preserve">6 tháng đầu </w:t>
      </w:r>
      <w:r w:rsidRPr="00855985">
        <w:rPr>
          <w:rFonts w:ascii="Times New Roman" w:hAnsi="Times New Roman"/>
        </w:rPr>
        <w:t>năm 201</w:t>
      </w:r>
      <w:r w:rsidR="00A05EC9">
        <w:rPr>
          <w:rFonts w:ascii="Times New Roman" w:hAnsi="Times New Roman"/>
        </w:rPr>
        <w:t>8</w:t>
      </w:r>
      <w:r w:rsidRPr="00855985">
        <w:rPr>
          <w:rFonts w:ascii="Times New Roman" w:hAnsi="Times New Roman"/>
        </w:rPr>
        <w:t>.</w:t>
      </w:r>
    </w:p>
    <w:p w:rsidR="008F1B59" w:rsidRDefault="008F1B59" w:rsidP="008F1B59">
      <w:pPr>
        <w:spacing w:before="60" w:after="60"/>
        <w:ind w:firstLine="709"/>
        <w:jc w:val="both"/>
        <w:rPr>
          <w:rFonts w:ascii="Times New Roman" w:hAnsi="Times New Roman"/>
          <w:color w:val="000000"/>
          <w:szCs w:val="28"/>
        </w:rPr>
      </w:pPr>
      <w:r w:rsidRPr="00C35818">
        <w:rPr>
          <w:rFonts w:ascii="Times New Roman" w:hAnsi="Times New Roman"/>
          <w:szCs w:val="28"/>
          <w:lang w:val="pt-BR" w:eastAsia="vi-VN"/>
        </w:rPr>
        <w:t>- Thực hiện Nghị quyết của Ban Chấp hành Tổng Liên đoàn</w:t>
      </w:r>
      <w:r w:rsidRPr="00C35818">
        <w:rPr>
          <w:rFonts w:ascii="Times New Roman" w:hAnsi="Times New Roman"/>
          <w:szCs w:val="28"/>
          <w:lang w:val="nl-NL"/>
        </w:rPr>
        <w:t xml:space="preserve"> </w:t>
      </w:r>
      <w:r w:rsidRPr="00C35818">
        <w:rPr>
          <w:rFonts w:ascii="Times New Roman" w:hAnsi="Times New Roman"/>
          <w:szCs w:val="28"/>
          <w:lang w:val="pt-BR" w:eastAsia="vi-VN"/>
        </w:rPr>
        <w:t>về “</w:t>
      </w:r>
      <w:r w:rsidRPr="00C35818">
        <w:rPr>
          <w:rFonts w:ascii="Times New Roman" w:hAnsi="Times New Roman"/>
          <w:i/>
          <w:szCs w:val="28"/>
          <w:lang w:val="pt-BR" w:eastAsia="vi-VN"/>
        </w:rPr>
        <w:t>Chất lượng bữa ăn ca của người lao động</w:t>
      </w:r>
      <w:r w:rsidRPr="00C35818">
        <w:rPr>
          <w:rFonts w:ascii="Times New Roman" w:hAnsi="Times New Roman"/>
          <w:szCs w:val="28"/>
          <w:lang w:val="pt-BR" w:eastAsia="vi-VN"/>
        </w:rPr>
        <w:t xml:space="preserve">”. </w:t>
      </w:r>
      <w:r w:rsidR="00A05EC9">
        <w:rPr>
          <w:rFonts w:ascii="Times New Roman" w:hAnsi="Times New Roman"/>
          <w:szCs w:val="28"/>
          <w:lang w:val="pt-BR" w:eastAsia="vi-VN"/>
        </w:rPr>
        <w:t>6 tháng đầu năm</w:t>
      </w:r>
      <w:r w:rsidRPr="00C35818">
        <w:rPr>
          <w:rFonts w:ascii="Times New Roman" w:hAnsi="Times New Roman"/>
          <w:szCs w:val="28"/>
          <w:lang w:val="pt-BR" w:eastAsia="vi-VN"/>
        </w:rPr>
        <w:t>, LĐLĐ huyện đã hướng dẫn, hỗ trợ các CĐCS</w:t>
      </w:r>
      <w:r>
        <w:rPr>
          <w:rFonts w:ascii="Times New Roman" w:hAnsi="Times New Roman"/>
          <w:color w:val="FF0000"/>
          <w:szCs w:val="28"/>
          <w:lang w:val="pt-BR" w:eastAsia="vi-VN"/>
        </w:rPr>
        <w:t xml:space="preserve"> </w:t>
      </w:r>
      <w:r w:rsidRPr="00C35818">
        <w:rPr>
          <w:rFonts w:ascii="Times New Roman" w:hAnsi="Times New Roman"/>
          <w:color w:val="000000"/>
          <w:szCs w:val="28"/>
        </w:rPr>
        <w:t xml:space="preserve">đưa nội dung </w:t>
      </w:r>
      <w:r>
        <w:rPr>
          <w:rFonts w:ascii="Times New Roman" w:hAnsi="Times New Roman"/>
          <w:color w:val="000000"/>
          <w:szCs w:val="28"/>
        </w:rPr>
        <w:t>bữa ăn ca</w:t>
      </w:r>
      <w:r w:rsidRPr="00C35818">
        <w:rPr>
          <w:rFonts w:ascii="Times New Roman" w:hAnsi="Times New Roman"/>
          <w:color w:val="000000"/>
          <w:szCs w:val="28"/>
        </w:rPr>
        <w:t xml:space="preserve"> của NLĐ vào nội dung đối thoại, thương lượng và ký kết TƯLĐTT; nhiều </w:t>
      </w:r>
      <w:r>
        <w:rPr>
          <w:rFonts w:ascii="Times New Roman" w:hAnsi="Times New Roman"/>
          <w:color w:val="000000"/>
          <w:szCs w:val="28"/>
        </w:rPr>
        <w:t>doanh nghiệp</w:t>
      </w:r>
      <w:r w:rsidRPr="00C35818">
        <w:rPr>
          <w:rFonts w:ascii="Times New Roman" w:hAnsi="Times New Roman"/>
          <w:color w:val="000000"/>
          <w:szCs w:val="28"/>
        </w:rPr>
        <w:t xml:space="preserve"> đã thực hiện tốt nội dung này. Mức ăn của CNLĐ phụ thuộc vào năng lực </w:t>
      </w:r>
      <w:r>
        <w:rPr>
          <w:rFonts w:ascii="Times New Roman" w:hAnsi="Times New Roman"/>
          <w:color w:val="000000"/>
          <w:szCs w:val="28"/>
        </w:rPr>
        <w:t>doanh nghiệp</w:t>
      </w:r>
      <w:r w:rsidRPr="00C35818">
        <w:rPr>
          <w:rFonts w:ascii="Times New Roman" w:hAnsi="Times New Roman"/>
          <w:color w:val="000000"/>
          <w:szCs w:val="28"/>
        </w:rPr>
        <w:t>, nhưng tối thiểu 15.000 đồng/suất (không bao gồm chi phí nhân công, phục vụ).</w:t>
      </w:r>
    </w:p>
    <w:p w:rsidR="00A05EC9" w:rsidRPr="00A05EC9" w:rsidRDefault="00A05EC9" w:rsidP="00A05EC9">
      <w:pPr>
        <w:ind w:firstLine="720"/>
        <w:jc w:val="both"/>
        <w:rPr>
          <w:rFonts w:ascii="Times New Roman" w:hAnsi="Times New Roman"/>
        </w:rPr>
      </w:pPr>
      <w:r w:rsidRPr="00A05EC9">
        <w:rPr>
          <w:rFonts w:ascii="Times New Roman" w:hAnsi="Times New Roman"/>
        </w:rPr>
        <w:t xml:space="preserve">- CĐCS công ty TNHH Can Sports Việt Nam tổ chức cho trên 504 CNLĐ, đoàn viên công đoàn tham quan nghĩ mát tại Phan Thiết - Bình Thuận, với tổng kinh phí là </w:t>
      </w:r>
      <w:r w:rsidRPr="00A05EC9">
        <w:rPr>
          <w:rFonts w:ascii="Times New Roman" w:hAnsi="Times New Roman"/>
        </w:rPr>
        <w:lastRenderedPageBreak/>
        <w:t>856.548.000đ. Tiến hành giải ngân cho 142 bộ hồ sơ của Tổ chức tài chính vi mô CEP, tổng số tiền: 1.432.000.000đ.</w:t>
      </w:r>
    </w:p>
    <w:p w:rsidR="009E6DED" w:rsidRDefault="009E6DED" w:rsidP="009E6DED">
      <w:pPr>
        <w:pStyle w:val="body"/>
        <w:spacing w:after="120"/>
        <w:jc w:val="both"/>
        <w:rPr>
          <w:rFonts w:ascii="Times New Roman" w:hAnsi="Times New Roman"/>
          <w:b/>
          <w:szCs w:val="24"/>
          <w:lang w:val="de-DE"/>
        </w:rPr>
      </w:pPr>
      <w:r>
        <w:rPr>
          <w:rFonts w:ascii="Times New Roman" w:hAnsi="Times New Roman"/>
          <w:b/>
          <w:szCs w:val="24"/>
          <w:lang w:val="de-DE"/>
        </w:rPr>
        <w:t xml:space="preserve">4. Kết quả phong trào thi đua chào mừng Đại hội IX Công đoàn Tây Ninh và Đại hội XII Công đoàn Việt Nam. </w:t>
      </w:r>
    </w:p>
    <w:p w:rsidR="008F1B59" w:rsidRDefault="008F1B59" w:rsidP="008F1B59">
      <w:pPr>
        <w:pStyle w:val="BodyText"/>
        <w:rPr>
          <w:rFonts w:ascii="Times New Roman" w:hAnsi="Times New Roman"/>
          <w:szCs w:val="28"/>
        </w:rPr>
      </w:pPr>
      <w:r w:rsidRPr="00F50E45">
        <w:rPr>
          <w:rFonts w:ascii="Times New Roman" w:hAnsi="Times New Roman"/>
          <w:szCs w:val="28"/>
        </w:rPr>
        <w:t xml:space="preserve">Thực hiện Kế hoạch số 213/KH-LĐLĐ, ngày 23/01/2017 của Ban Thường vụ Liên đoàn Lao động tỉnh về Đại hội Công đoàn các cấp tiến tới Đại hội IX Công đoàn tỉnh Tây Ninh, nhiệm kỳ 2018-2023 và Công văn số 531-CV/HU, ngày 12/01/2017 của Ban Thường vụ Huyện ủy về việc lãnh đạo, chỉ đạo Đại hội Công đoàn các cấp trong huyện nhiệm kỳ 2018 </w:t>
      </w:r>
      <w:r>
        <w:rPr>
          <w:rFonts w:ascii="Times New Roman" w:hAnsi="Times New Roman"/>
          <w:szCs w:val="28"/>
        </w:rPr>
        <w:t>-</w:t>
      </w:r>
      <w:r w:rsidRPr="00F50E45">
        <w:rPr>
          <w:rFonts w:ascii="Times New Roman" w:hAnsi="Times New Roman"/>
          <w:szCs w:val="28"/>
        </w:rPr>
        <w:t xml:space="preserve"> 2023</w:t>
      </w:r>
      <w:r>
        <w:rPr>
          <w:rFonts w:ascii="Times New Roman" w:hAnsi="Times New Roman"/>
          <w:szCs w:val="28"/>
        </w:rPr>
        <w:t>.</w:t>
      </w:r>
    </w:p>
    <w:p w:rsidR="008F1B59" w:rsidRPr="00F50E45" w:rsidRDefault="008F1B59" w:rsidP="008F1B59">
      <w:pPr>
        <w:spacing w:before="120"/>
        <w:ind w:firstLine="709"/>
        <w:jc w:val="both"/>
        <w:rPr>
          <w:rFonts w:ascii="Times New Roman" w:hAnsi="Times New Roman"/>
          <w:szCs w:val="28"/>
        </w:rPr>
      </w:pPr>
      <w:r w:rsidRPr="00F50E45">
        <w:rPr>
          <w:rFonts w:ascii="Times New Roman" w:hAnsi="Times New Roman"/>
          <w:szCs w:val="28"/>
        </w:rPr>
        <w:t>- Tổ chức triển khai, tuyên truyền công tác tổ chức Đại hội công đoàn cơ sở tại các cuộc họp giao ban công đoàn cơ sở hàng tháng như: chuẩn bị văn kiện, nhân sự Ban Chấp hành công đoàn cơ sở, kinh phí tổ chức Đại hội;</w:t>
      </w:r>
    </w:p>
    <w:p w:rsidR="008F1B59" w:rsidRPr="008F1B59" w:rsidRDefault="008F1B59" w:rsidP="008F1B59">
      <w:pPr>
        <w:pStyle w:val="Heading1"/>
        <w:ind w:firstLine="709"/>
        <w:rPr>
          <w:rFonts w:ascii="Times New Roman" w:hAnsi="Times New Roman"/>
          <w:b w:val="0"/>
          <w:sz w:val="28"/>
          <w:szCs w:val="28"/>
          <w:lang w:val="nl-NL"/>
        </w:rPr>
      </w:pPr>
      <w:r w:rsidRPr="008F1B59">
        <w:rPr>
          <w:rFonts w:ascii="Times New Roman" w:hAnsi="Times New Roman"/>
          <w:b w:val="0"/>
          <w:sz w:val="28"/>
          <w:szCs w:val="28"/>
        </w:rPr>
        <w:t xml:space="preserve">- Xây dựng Kế hoạch </w:t>
      </w:r>
      <w:r w:rsidRPr="008F1B59">
        <w:rPr>
          <w:rFonts w:ascii="Times New Roman" w:hAnsi="Times New Roman"/>
          <w:b w:val="0"/>
          <w:sz w:val="28"/>
          <w:szCs w:val="28"/>
          <w:lang w:val="nl-NL"/>
        </w:rPr>
        <w:t>Đại hội Công đoàn các cấp tiến tới Đại hội IX Công đoàn huyện Dương Minh Châu, nh</w:t>
      </w:r>
      <w:r>
        <w:rPr>
          <w:rFonts w:ascii="Times New Roman" w:hAnsi="Times New Roman"/>
          <w:b w:val="0"/>
          <w:sz w:val="28"/>
          <w:szCs w:val="28"/>
          <w:lang w:val="nl-NL"/>
        </w:rPr>
        <w:t>i</w:t>
      </w:r>
      <w:r w:rsidRPr="008F1B59">
        <w:rPr>
          <w:rFonts w:ascii="Times New Roman" w:hAnsi="Times New Roman"/>
          <w:b w:val="0"/>
          <w:sz w:val="28"/>
          <w:szCs w:val="28"/>
          <w:lang w:val="nl-NL"/>
        </w:rPr>
        <w:t>ệm kỳ 2018 – 2023.</w:t>
      </w:r>
    </w:p>
    <w:p w:rsidR="008F1B59" w:rsidRDefault="008F1B59" w:rsidP="008F1B59">
      <w:pPr>
        <w:ind w:firstLine="709"/>
        <w:jc w:val="both"/>
        <w:rPr>
          <w:rFonts w:ascii="Times New Roman" w:hAnsi="Times New Roman"/>
          <w:szCs w:val="28"/>
        </w:rPr>
      </w:pPr>
      <w:r w:rsidRPr="00F50E45">
        <w:rPr>
          <w:szCs w:val="28"/>
          <w:lang w:val="nl-NL"/>
        </w:rPr>
        <w:t xml:space="preserve">- Ban </w:t>
      </w:r>
      <w:r w:rsidRPr="00F50E45">
        <w:rPr>
          <w:rFonts w:ascii="Times New Roman" w:hAnsi="Times New Roman"/>
          <w:szCs w:val="28"/>
          <w:lang w:val="nl-NL"/>
        </w:rPr>
        <w:t>hành</w:t>
      </w:r>
      <w:r w:rsidRPr="00F50E45">
        <w:rPr>
          <w:szCs w:val="28"/>
          <w:lang w:val="nl-NL"/>
        </w:rPr>
        <w:t xml:space="preserve"> H</w:t>
      </w:r>
      <w:r w:rsidRPr="00F50E45">
        <w:rPr>
          <w:rFonts w:ascii="Times New Roman" w:hAnsi="Times New Roman"/>
          <w:szCs w:val="28"/>
          <w:lang w:val="vi-VN"/>
        </w:rPr>
        <w:t>ướng dẫn</w:t>
      </w:r>
      <w:r w:rsidRPr="00F50E45">
        <w:rPr>
          <w:rFonts w:ascii="Times New Roman" w:hAnsi="Times New Roman"/>
          <w:szCs w:val="28"/>
          <w:lang w:val="nl-NL"/>
        </w:rPr>
        <w:t xml:space="preserve"> số 34/HD-LĐLĐ, ngày 27/02/2017 của Liên đoàn Lao động huyện về hướng dẫn</w:t>
      </w:r>
      <w:r w:rsidRPr="00F50E45">
        <w:rPr>
          <w:rFonts w:ascii="Times New Roman" w:hAnsi="Times New Roman"/>
          <w:b/>
          <w:szCs w:val="28"/>
        </w:rPr>
        <w:t xml:space="preserve"> </w:t>
      </w:r>
      <w:r w:rsidRPr="00F50E45">
        <w:rPr>
          <w:rFonts w:ascii="Times New Roman" w:hAnsi="Times New Roman"/>
          <w:szCs w:val="28"/>
        </w:rPr>
        <w:t xml:space="preserve">tuyên truyền Đại hội Công đoàn các cấp tiến tới Đại hội IX Công huyện Dương Minh Châu, Đại hội IX Công đoàn tỉnh Tây Ninh và Đại hội XII Công đoàn Việt Nam, nhiệm  kỳ 2018 </w:t>
      </w:r>
      <w:r>
        <w:rPr>
          <w:rFonts w:ascii="Times New Roman" w:hAnsi="Times New Roman"/>
          <w:szCs w:val="28"/>
        </w:rPr>
        <w:t>-</w:t>
      </w:r>
      <w:r w:rsidRPr="00F50E45">
        <w:rPr>
          <w:rFonts w:ascii="Times New Roman" w:hAnsi="Times New Roman"/>
          <w:szCs w:val="28"/>
        </w:rPr>
        <w:t xml:space="preserve"> 2023.</w:t>
      </w:r>
    </w:p>
    <w:p w:rsidR="008F1B59" w:rsidRDefault="008F1B59" w:rsidP="008F1B59">
      <w:pPr>
        <w:ind w:firstLine="709"/>
        <w:jc w:val="both"/>
        <w:rPr>
          <w:rFonts w:ascii="Times New Roman" w:hAnsi="Times New Roman"/>
          <w:szCs w:val="28"/>
        </w:rPr>
      </w:pPr>
      <w:r>
        <w:rPr>
          <w:rFonts w:ascii="Times New Roman" w:hAnsi="Times New Roman"/>
          <w:szCs w:val="28"/>
        </w:rPr>
        <w:t>- Ban Chấp hành LĐLĐ huyện họp thống nhất chọn 03 công đoàn cơ sở Đại hội điểm, như sau:</w:t>
      </w:r>
    </w:p>
    <w:p w:rsidR="008F1B59" w:rsidRDefault="008F1B59" w:rsidP="008F1B59">
      <w:pPr>
        <w:ind w:firstLine="709"/>
        <w:jc w:val="both"/>
        <w:rPr>
          <w:rFonts w:ascii="Times New Roman" w:hAnsi="Times New Roman"/>
          <w:szCs w:val="28"/>
        </w:rPr>
      </w:pPr>
      <w:r>
        <w:rPr>
          <w:rFonts w:ascii="Times New Roman" w:hAnsi="Times New Roman"/>
          <w:szCs w:val="28"/>
        </w:rPr>
        <w:t>+ Ngày 16/6/2017, CĐCS Thị trấn Dương Minh Châu: Đại hội điểm cho các công đoàn cơ sở khối cơ quan huyện và xã, thị trấn;</w:t>
      </w:r>
    </w:p>
    <w:p w:rsidR="008F1B59" w:rsidRDefault="008F1B59" w:rsidP="008F1B59">
      <w:pPr>
        <w:ind w:firstLine="709"/>
        <w:jc w:val="both"/>
        <w:rPr>
          <w:rFonts w:ascii="Times New Roman" w:hAnsi="Times New Roman"/>
          <w:szCs w:val="28"/>
        </w:rPr>
      </w:pPr>
      <w:r>
        <w:rPr>
          <w:rFonts w:ascii="Times New Roman" w:hAnsi="Times New Roman"/>
          <w:szCs w:val="28"/>
        </w:rPr>
        <w:t>+ Ngày 23/6/2017, CĐCS trường Tiểu học Thị Trấn A: Đại hội điểm cho các công đoàn cơ sở khối trường học.</w:t>
      </w:r>
    </w:p>
    <w:p w:rsidR="008F1B59" w:rsidRDefault="008F1B59" w:rsidP="008F1B59">
      <w:pPr>
        <w:ind w:firstLine="709"/>
        <w:jc w:val="both"/>
        <w:rPr>
          <w:rFonts w:ascii="Times New Roman" w:hAnsi="Times New Roman"/>
          <w:szCs w:val="28"/>
        </w:rPr>
      </w:pPr>
      <w:r>
        <w:rPr>
          <w:rFonts w:ascii="Times New Roman" w:hAnsi="Times New Roman"/>
          <w:szCs w:val="28"/>
        </w:rPr>
        <w:t>+ Ngày 30/6/2017, CĐCS Công ty TNHH MTV Trà Tâm Lan: Đại hội điểm cho các công đoàn cơ sở khối doanh nghiệp;</w:t>
      </w:r>
    </w:p>
    <w:p w:rsidR="008F1B59" w:rsidRPr="00F50E45" w:rsidRDefault="008F1B59" w:rsidP="008F1B59">
      <w:pPr>
        <w:ind w:firstLine="709"/>
        <w:jc w:val="both"/>
        <w:rPr>
          <w:rFonts w:ascii="Times New Roman" w:hAnsi="Times New Roman"/>
          <w:szCs w:val="28"/>
        </w:rPr>
      </w:pPr>
      <w:r w:rsidRPr="00F50E45">
        <w:rPr>
          <w:rFonts w:ascii="Times New Roman" w:hAnsi="Times New Roman"/>
          <w:szCs w:val="28"/>
        </w:rPr>
        <w:t xml:space="preserve">- Đã </w:t>
      </w:r>
      <w:r>
        <w:rPr>
          <w:rFonts w:ascii="Times New Roman" w:hAnsi="Times New Roman"/>
          <w:szCs w:val="28"/>
        </w:rPr>
        <w:t>ban hành</w:t>
      </w:r>
      <w:r w:rsidRPr="00F50E45">
        <w:rPr>
          <w:rFonts w:ascii="Times New Roman" w:hAnsi="Times New Roman"/>
          <w:szCs w:val="28"/>
        </w:rPr>
        <w:t xml:space="preserve"> Quyết định thành lập các tiểu ban Đại hội: Ban Chỉ đạo, tiểu ban nội dung, tiểu ban nhân sự, tiểu ban tuyên truyền và tiểu ban phục vụ;</w:t>
      </w:r>
    </w:p>
    <w:p w:rsidR="008F1B59" w:rsidRPr="00F50E45" w:rsidRDefault="008F1B59" w:rsidP="008F1B59">
      <w:pPr>
        <w:ind w:firstLine="709"/>
        <w:jc w:val="both"/>
        <w:rPr>
          <w:rFonts w:ascii="Times New Roman" w:hAnsi="Times New Roman"/>
          <w:szCs w:val="28"/>
        </w:rPr>
      </w:pPr>
      <w:r w:rsidRPr="00F50E45">
        <w:rPr>
          <w:rFonts w:ascii="Times New Roman" w:hAnsi="Times New Roman"/>
          <w:szCs w:val="28"/>
        </w:rPr>
        <w:t xml:space="preserve">- Xây dựng xong dự thảo văn kiện Đại hội IX Công đoàn huyện Dương Minh Châu, nhiệm kỳ 2018-2023; </w:t>
      </w:r>
    </w:p>
    <w:p w:rsidR="008F1B59" w:rsidRDefault="008F1B59" w:rsidP="008F1B59">
      <w:pPr>
        <w:ind w:firstLine="709"/>
        <w:jc w:val="both"/>
        <w:rPr>
          <w:rFonts w:ascii="Times New Roman" w:hAnsi="Times New Roman"/>
          <w:szCs w:val="28"/>
        </w:rPr>
      </w:pPr>
      <w:r w:rsidRPr="00F50E45">
        <w:rPr>
          <w:rFonts w:ascii="Times New Roman" w:hAnsi="Times New Roman"/>
          <w:szCs w:val="28"/>
        </w:rPr>
        <w:t xml:space="preserve">- </w:t>
      </w:r>
      <w:r>
        <w:rPr>
          <w:rFonts w:ascii="Times New Roman" w:hAnsi="Times New Roman"/>
          <w:szCs w:val="28"/>
        </w:rPr>
        <w:t>Đã xây dựng Đề án</w:t>
      </w:r>
      <w:r w:rsidRPr="00F50E45">
        <w:rPr>
          <w:rFonts w:ascii="Times New Roman" w:hAnsi="Times New Roman"/>
          <w:szCs w:val="28"/>
        </w:rPr>
        <w:t xml:space="preserve"> nhân sự Ban Chấp hành, Ban Thường vụ Liên đoàn Lao động huyện; </w:t>
      </w:r>
    </w:p>
    <w:p w:rsidR="008F1B59" w:rsidRDefault="008F1B59" w:rsidP="008F1B59">
      <w:pPr>
        <w:ind w:firstLine="709"/>
        <w:jc w:val="both"/>
        <w:rPr>
          <w:rFonts w:ascii="Times New Roman" w:hAnsi="Times New Roman"/>
          <w:szCs w:val="28"/>
        </w:rPr>
      </w:pPr>
      <w:r>
        <w:rPr>
          <w:rFonts w:ascii="Times New Roman" w:hAnsi="Times New Roman"/>
          <w:szCs w:val="28"/>
        </w:rPr>
        <w:t>- Đang xây dựng Đề án bầu Đại biểu dự Đại hội cấp trên.</w:t>
      </w:r>
    </w:p>
    <w:p w:rsidR="008F1B59" w:rsidRDefault="008F1B59" w:rsidP="008F1B59">
      <w:pPr>
        <w:ind w:firstLine="709"/>
        <w:jc w:val="both"/>
        <w:rPr>
          <w:rFonts w:ascii="Times New Roman" w:hAnsi="Times New Roman"/>
          <w:szCs w:val="28"/>
        </w:rPr>
      </w:pPr>
      <w:r>
        <w:rPr>
          <w:rFonts w:ascii="Times New Roman" w:hAnsi="Times New Roman"/>
          <w:szCs w:val="28"/>
        </w:rPr>
        <w:t>- Lấy ý kiến từng ủy viên Ban Chấp hành LĐLĐ huyện về việc tham gia và giới thiệu người tham gia Ban Chấp hành nhiệm kỳ mới (2018-2023).</w:t>
      </w:r>
    </w:p>
    <w:p w:rsidR="008F1B59" w:rsidRDefault="008F1B59" w:rsidP="008F1B59">
      <w:pPr>
        <w:pStyle w:val="BodyText"/>
        <w:rPr>
          <w:rFonts w:ascii="Times New Roman" w:hAnsi="Times New Roman"/>
          <w:szCs w:val="28"/>
        </w:rPr>
      </w:pPr>
      <w:r>
        <w:rPr>
          <w:rFonts w:ascii="Times New Roman" w:hAnsi="Times New Roman"/>
          <w:szCs w:val="28"/>
        </w:rPr>
        <w:t>- Có 99/99 CĐCS đã tổ chức xong Đại hội công đoàn cơ sở nhiệm kỳ 2017 -2022, đạt 100%.</w:t>
      </w:r>
    </w:p>
    <w:p w:rsidR="008F1B59" w:rsidRPr="00521EE7" w:rsidRDefault="008F1B59" w:rsidP="008F1B59">
      <w:pPr>
        <w:shd w:val="clear" w:color="auto" w:fill="FFFFFF"/>
        <w:spacing w:line="189" w:lineRule="atLeast"/>
        <w:ind w:firstLine="607"/>
        <w:jc w:val="both"/>
        <w:rPr>
          <w:rFonts w:ascii="Times New Roman" w:hAnsi="Times New Roman"/>
          <w:color w:val="000000"/>
          <w:szCs w:val="28"/>
        </w:rPr>
      </w:pPr>
      <w:r w:rsidRPr="00521EE7">
        <w:rPr>
          <w:rFonts w:ascii="Times New Roman" w:hAnsi="Times New Roman"/>
          <w:color w:val="000000"/>
          <w:szCs w:val="28"/>
        </w:rPr>
        <w:t xml:space="preserve">- Được sự quan tâm sâu sắc và tạo điều kiện của </w:t>
      </w:r>
      <w:r>
        <w:rPr>
          <w:rFonts w:ascii="Times New Roman" w:hAnsi="Times New Roman"/>
          <w:color w:val="000000"/>
          <w:szCs w:val="28"/>
        </w:rPr>
        <w:t>Liên đoàn Lao động huyện, các cấp ủy Đảng, thủ trưởng cơ quan, đơn vị, chủ doanh nghiệp</w:t>
      </w:r>
      <w:r w:rsidRPr="00521EE7">
        <w:rPr>
          <w:rFonts w:ascii="Times New Roman" w:hAnsi="Times New Roman"/>
          <w:color w:val="000000"/>
          <w:szCs w:val="28"/>
        </w:rPr>
        <w:t xml:space="preserve"> nên Đại hội </w:t>
      </w:r>
      <w:r>
        <w:rPr>
          <w:rFonts w:ascii="Times New Roman" w:hAnsi="Times New Roman"/>
          <w:color w:val="000000"/>
          <w:szCs w:val="28"/>
        </w:rPr>
        <w:t>Công đoàn cơ sở</w:t>
      </w:r>
      <w:r w:rsidRPr="00521EE7">
        <w:rPr>
          <w:rFonts w:ascii="Times New Roman" w:hAnsi="Times New Roman"/>
          <w:color w:val="000000"/>
          <w:szCs w:val="28"/>
        </w:rPr>
        <w:t>, nhiệm kỳ 201</w:t>
      </w:r>
      <w:r>
        <w:rPr>
          <w:rFonts w:ascii="Times New Roman" w:hAnsi="Times New Roman"/>
          <w:color w:val="000000"/>
          <w:szCs w:val="28"/>
        </w:rPr>
        <w:t>7</w:t>
      </w:r>
      <w:r w:rsidRPr="00521EE7">
        <w:rPr>
          <w:rFonts w:ascii="Times New Roman" w:hAnsi="Times New Roman"/>
          <w:color w:val="000000"/>
          <w:szCs w:val="28"/>
        </w:rPr>
        <w:t xml:space="preserve"> </w:t>
      </w:r>
      <w:r>
        <w:rPr>
          <w:rFonts w:ascii="Times New Roman" w:hAnsi="Times New Roman"/>
          <w:color w:val="000000"/>
          <w:szCs w:val="28"/>
        </w:rPr>
        <w:t>-</w:t>
      </w:r>
      <w:r w:rsidRPr="00521EE7">
        <w:rPr>
          <w:rFonts w:ascii="Times New Roman" w:hAnsi="Times New Roman"/>
          <w:color w:val="000000"/>
          <w:szCs w:val="28"/>
        </w:rPr>
        <w:t xml:space="preserve"> 20</w:t>
      </w:r>
      <w:r>
        <w:rPr>
          <w:rFonts w:ascii="Times New Roman" w:hAnsi="Times New Roman"/>
          <w:color w:val="000000"/>
          <w:szCs w:val="28"/>
        </w:rPr>
        <w:t>22</w:t>
      </w:r>
      <w:r w:rsidRPr="00521EE7">
        <w:rPr>
          <w:rFonts w:ascii="Times New Roman" w:hAnsi="Times New Roman"/>
          <w:color w:val="000000"/>
          <w:szCs w:val="28"/>
        </w:rPr>
        <w:t xml:space="preserve"> diễn ra đúng thời gian và thành công tốt đẹp.</w:t>
      </w:r>
    </w:p>
    <w:p w:rsidR="008F1B59" w:rsidRPr="00521EE7" w:rsidRDefault="008F1B59" w:rsidP="008F1B59">
      <w:pPr>
        <w:shd w:val="clear" w:color="auto" w:fill="FFFFFF"/>
        <w:spacing w:line="189" w:lineRule="atLeast"/>
        <w:ind w:firstLine="607"/>
        <w:jc w:val="both"/>
        <w:rPr>
          <w:rFonts w:ascii="Times New Roman" w:hAnsi="Times New Roman"/>
          <w:color w:val="000000"/>
          <w:szCs w:val="28"/>
        </w:rPr>
      </w:pPr>
      <w:r w:rsidRPr="00521EE7">
        <w:rPr>
          <w:rFonts w:ascii="Times New Roman" w:hAnsi="Times New Roman"/>
          <w:color w:val="000000"/>
          <w:szCs w:val="28"/>
        </w:rPr>
        <w:lastRenderedPageBreak/>
        <w:t xml:space="preserve">- Ban Thường vụ </w:t>
      </w:r>
      <w:r>
        <w:rPr>
          <w:rFonts w:ascii="Times New Roman" w:hAnsi="Times New Roman"/>
          <w:color w:val="000000"/>
          <w:szCs w:val="28"/>
        </w:rPr>
        <w:t>LĐLĐ huyện</w:t>
      </w:r>
      <w:r w:rsidRPr="00521EE7">
        <w:rPr>
          <w:rFonts w:ascii="Times New Roman" w:hAnsi="Times New Roman"/>
          <w:color w:val="000000"/>
          <w:szCs w:val="28"/>
        </w:rPr>
        <w:t xml:space="preserve"> đã có sự phối hợp chặt chẽ với </w:t>
      </w:r>
      <w:r>
        <w:rPr>
          <w:rFonts w:ascii="Times New Roman" w:hAnsi="Times New Roman"/>
          <w:color w:val="000000"/>
          <w:szCs w:val="28"/>
        </w:rPr>
        <w:t xml:space="preserve">các cấp ủy Đảng, thủ trưởng cơ quan, đơn vị, chủ doanh nghiệp </w:t>
      </w:r>
      <w:r w:rsidRPr="00521EE7">
        <w:rPr>
          <w:rFonts w:ascii="Times New Roman" w:hAnsi="Times New Roman"/>
          <w:color w:val="000000"/>
          <w:szCs w:val="28"/>
        </w:rPr>
        <w:t xml:space="preserve">trong công tác chỉ đạo, duyệt và tổ chức Đại hội của </w:t>
      </w:r>
      <w:r>
        <w:rPr>
          <w:rFonts w:ascii="Times New Roman" w:hAnsi="Times New Roman"/>
          <w:color w:val="000000"/>
          <w:szCs w:val="28"/>
        </w:rPr>
        <w:t>cơ sở</w:t>
      </w:r>
      <w:r w:rsidRPr="00521EE7">
        <w:rPr>
          <w:rFonts w:ascii="Times New Roman" w:hAnsi="Times New Roman"/>
          <w:color w:val="000000"/>
          <w:szCs w:val="28"/>
        </w:rPr>
        <w:t>.</w:t>
      </w:r>
    </w:p>
    <w:p w:rsidR="008F1B59" w:rsidRDefault="008F1B59" w:rsidP="008F1B59">
      <w:pPr>
        <w:shd w:val="clear" w:color="auto" w:fill="FFFFFF"/>
        <w:spacing w:line="189" w:lineRule="atLeast"/>
        <w:ind w:firstLine="607"/>
        <w:jc w:val="both"/>
        <w:rPr>
          <w:rFonts w:ascii="Times New Roman" w:hAnsi="Times New Roman"/>
          <w:color w:val="000000"/>
          <w:szCs w:val="28"/>
        </w:rPr>
      </w:pPr>
      <w:r w:rsidRPr="00521EE7">
        <w:rPr>
          <w:rFonts w:ascii="Times New Roman" w:hAnsi="Times New Roman"/>
          <w:color w:val="000000"/>
          <w:szCs w:val="28"/>
        </w:rPr>
        <w:t xml:space="preserve">- Các </w:t>
      </w:r>
      <w:r>
        <w:rPr>
          <w:rFonts w:ascii="Times New Roman" w:hAnsi="Times New Roman"/>
          <w:color w:val="000000"/>
          <w:szCs w:val="28"/>
        </w:rPr>
        <w:t>Công đoàn cơ sở</w:t>
      </w:r>
      <w:r w:rsidRPr="00521EE7">
        <w:rPr>
          <w:rFonts w:ascii="Times New Roman" w:hAnsi="Times New Roman"/>
          <w:color w:val="000000"/>
          <w:szCs w:val="28"/>
        </w:rPr>
        <w:t xml:space="preserve"> đã tích cực, chủ động chuẩn bị nội dung và các điều kiện để tổ chức Đại hội </w:t>
      </w:r>
      <w:r>
        <w:rPr>
          <w:rFonts w:ascii="Times New Roman" w:hAnsi="Times New Roman"/>
          <w:color w:val="000000"/>
          <w:szCs w:val="28"/>
        </w:rPr>
        <w:t>Công đoàn cơ sở</w:t>
      </w:r>
      <w:r w:rsidRPr="00521EE7">
        <w:rPr>
          <w:rFonts w:ascii="Times New Roman" w:hAnsi="Times New Roman"/>
          <w:color w:val="000000"/>
          <w:szCs w:val="28"/>
        </w:rPr>
        <w:t xml:space="preserve"> theo chỉ đạo của cấp ủy và Ban Thường vụ </w:t>
      </w:r>
      <w:r>
        <w:rPr>
          <w:rFonts w:ascii="Times New Roman" w:hAnsi="Times New Roman"/>
          <w:color w:val="000000"/>
          <w:szCs w:val="28"/>
        </w:rPr>
        <w:t>Liên đoàn Lao động huyện.</w:t>
      </w:r>
    </w:p>
    <w:p w:rsidR="008F1B59" w:rsidRPr="008F1B59" w:rsidRDefault="008F1B59" w:rsidP="008F1B59">
      <w:pPr>
        <w:shd w:val="clear" w:color="auto" w:fill="FFFFFF"/>
        <w:spacing w:line="189" w:lineRule="atLeast"/>
        <w:ind w:firstLine="607"/>
        <w:jc w:val="both"/>
        <w:rPr>
          <w:rFonts w:ascii="Times New Roman" w:hAnsi="Times New Roman"/>
          <w:color w:val="000000"/>
          <w:szCs w:val="28"/>
        </w:rPr>
      </w:pPr>
      <w:r w:rsidRPr="008C5A73">
        <w:rPr>
          <w:rFonts w:ascii="Times New Roman" w:hAnsi="Times New Roman"/>
          <w:bCs/>
          <w:color w:val="000000"/>
          <w:szCs w:val="28"/>
          <w:shd w:val="clear" w:color="auto" w:fill="FFFFFF"/>
        </w:rPr>
        <w:t xml:space="preserve">- Thực hiện tốt </w:t>
      </w:r>
      <w:r>
        <w:rPr>
          <w:rFonts w:ascii="Times New Roman" w:hAnsi="Times New Roman"/>
          <w:bCs/>
          <w:color w:val="000000"/>
          <w:szCs w:val="28"/>
          <w:shd w:val="clear" w:color="auto" w:fill="FFFFFF"/>
        </w:rPr>
        <w:t>v</w:t>
      </w:r>
      <w:r w:rsidRPr="008C5A73">
        <w:rPr>
          <w:rFonts w:ascii="Times New Roman" w:hAnsi="Times New Roman"/>
          <w:bCs/>
          <w:color w:val="000000"/>
          <w:szCs w:val="28"/>
          <w:shd w:val="clear" w:color="auto" w:fill="FFFFFF"/>
        </w:rPr>
        <w:t xml:space="preserve">iệc chỉ đạo, lựa chọn công đoàn cơ sở </w:t>
      </w:r>
      <w:r>
        <w:rPr>
          <w:rFonts w:ascii="Times New Roman" w:hAnsi="Times New Roman"/>
          <w:bCs/>
          <w:color w:val="000000"/>
          <w:szCs w:val="28"/>
          <w:shd w:val="clear" w:color="auto" w:fill="FFFFFF"/>
        </w:rPr>
        <w:t xml:space="preserve">Quỹ tín dụng nhân dân </w:t>
      </w:r>
      <w:r w:rsidRPr="008C5A73">
        <w:rPr>
          <w:rFonts w:ascii="Times New Roman" w:hAnsi="Times New Roman"/>
          <w:bCs/>
          <w:color w:val="000000"/>
          <w:szCs w:val="28"/>
          <w:shd w:val="clear" w:color="auto" w:fill="FFFFFF"/>
        </w:rPr>
        <w:t xml:space="preserve">để chỉ đạo Đại hội điểm, đơn vị bầu trực tiếp </w:t>
      </w:r>
      <w:r>
        <w:rPr>
          <w:rFonts w:ascii="Times New Roman" w:hAnsi="Times New Roman"/>
          <w:bCs/>
          <w:color w:val="000000"/>
          <w:szCs w:val="28"/>
          <w:shd w:val="clear" w:color="auto" w:fill="FFFFFF"/>
        </w:rPr>
        <w:t>Chủ tịch</w:t>
      </w:r>
      <w:r w:rsidRPr="008C5A73">
        <w:rPr>
          <w:rFonts w:ascii="Times New Roman" w:hAnsi="Times New Roman"/>
          <w:bCs/>
          <w:color w:val="000000"/>
          <w:szCs w:val="28"/>
          <w:shd w:val="clear" w:color="auto" w:fill="FFFFFF"/>
        </w:rPr>
        <w:t xml:space="preserve"> tại Đại hội.</w:t>
      </w:r>
    </w:p>
    <w:p w:rsidR="009E6DED" w:rsidRDefault="009E6DED" w:rsidP="009E6DED">
      <w:pPr>
        <w:pStyle w:val="body"/>
        <w:spacing w:after="120"/>
        <w:jc w:val="both"/>
        <w:rPr>
          <w:rFonts w:ascii="Times New Roman" w:hAnsi="Times New Roman"/>
          <w:b/>
          <w:szCs w:val="28"/>
          <w:lang w:val="pt-BR"/>
        </w:rPr>
      </w:pPr>
      <w:r>
        <w:rPr>
          <w:rFonts w:ascii="Times New Roman" w:hAnsi="Times New Roman"/>
          <w:b/>
          <w:szCs w:val="28"/>
          <w:lang w:val="pt-BR"/>
        </w:rPr>
        <w:t>5. Kết quả triển khai thực hiện Kế hoạch số 274/KH-LĐLĐ ngày 26/3/2018 của Liên đoàn Lao động tỉnh về việc tổ chức Tháng Công nhân năm 2018 với chủ đề “Mỗi công đoàn cơ sở, một lợi ích đoàn viên”</w:t>
      </w:r>
      <w:r w:rsidR="002B79CE">
        <w:rPr>
          <w:rFonts w:ascii="Times New Roman" w:hAnsi="Times New Roman"/>
          <w:b/>
          <w:szCs w:val="28"/>
          <w:lang w:val="pt-BR"/>
        </w:rPr>
        <w:t>.</w:t>
      </w:r>
      <w:r>
        <w:rPr>
          <w:rFonts w:ascii="Times New Roman" w:hAnsi="Times New Roman"/>
          <w:b/>
          <w:szCs w:val="28"/>
          <w:lang w:val="pt-BR"/>
        </w:rPr>
        <w:t xml:space="preserve"> </w:t>
      </w:r>
    </w:p>
    <w:p w:rsidR="002B79CE" w:rsidRPr="002B79CE" w:rsidRDefault="002B79CE" w:rsidP="002B79CE">
      <w:pPr>
        <w:spacing w:before="120" w:after="120"/>
        <w:ind w:firstLine="720"/>
        <w:jc w:val="both"/>
        <w:rPr>
          <w:rFonts w:ascii="Times New Roman" w:hAnsi="Times New Roman"/>
          <w:szCs w:val="28"/>
        </w:rPr>
      </w:pPr>
      <w:r w:rsidRPr="002B79CE">
        <w:rPr>
          <w:rFonts w:ascii="Times New Roman" w:hAnsi="Times New Roman"/>
          <w:szCs w:val="28"/>
        </w:rPr>
        <w:t xml:space="preserve">- Trong hoạt động </w:t>
      </w:r>
      <w:r w:rsidRPr="002B79CE">
        <w:rPr>
          <w:rFonts w:ascii="Times New Roman" w:hAnsi="Times New Roman"/>
          <w:i/>
          <w:szCs w:val="28"/>
        </w:rPr>
        <w:t>“Tháng Công nhân”</w:t>
      </w:r>
      <w:r w:rsidRPr="002B79CE">
        <w:rPr>
          <w:rFonts w:ascii="Times New Roman" w:hAnsi="Times New Roman"/>
          <w:szCs w:val="28"/>
        </w:rPr>
        <w:t xml:space="preserve"> các CĐCS báo cáo cấp ủy, phối hợp với thủ trưởng cơ quan, đơn vị, doanh nghiệp triển khai mục đích, ý nghĩa của </w:t>
      </w:r>
      <w:r w:rsidRPr="002B79CE">
        <w:rPr>
          <w:rFonts w:ascii="Times New Roman" w:hAnsi="Times New Roman"/>
          <w:i/>
          <w:szCs w:val="28"/>
        </w:rPr>
        <w:t>“Tháng Công nhân”</w:t>
      </w:r>
      <w:r w:rsidRPr="002B79CE">
        <w:rPr>
          <w:rFonts w:ascii="Times New Roman" w:hAnsi="Times New Roman"/>
          <w:szCs w:val="28"/>
        </w:rPr>
        <w:t xml:space="preserve"> lồng ghép với tuyên truyền Bộ luật Lao động, Luật Công đoàn sửa đổi năm 2012, Hiến pháp năm 2013, công tác thu kinh phí công đoàn, phát triển đoàn viên…đến CBCCVCLĐ, đoàn viên công đoàn được 106 cuộc có 9.739 lượt người dự. </w:t>
      </w:r>
    </w:p>
    <w:p w:rsidR="002B79CE" w:rsidRPr="002B79CE" w:rsidRDefault="002B79CE" w:rsidP="002B79CE">
      <w:pPr>
        <w:spacing w:before="120" w:after="120"/>
        <w:ind w:firstLine="720"/>
        <w:jc w:val="both"/>
        <w:rPr>
          <w:rFonts w:ascii="Times New Roman" w:hAnsi="Times New Roman"/>
          <w:szCs w:val="28"/>
        </w:rPr>
      </w:pPr>
      <w:r w:rsidRPr="002B79CE">
        <w:rPr>
          <w:rFonts w:ascii="Times New Roman" w:hAnsi="Times New Roman"/>
          <w:szCs w:val="28"/>
        </w:rPr>
        <w:t xml:space="preserve">Nhìn chung, qua tuyên truyền, giáo dục pháp luật đa số CBCCVCLĐ đã có nhận thức đúng đắn về mục đích, ý nghĩa của </w:t>
      </w:r>
      <w:r w:rsidRPr="002B79CE">
        <w:rPr>
          <w:rFonts w:ascii="Times New Roman" w:hAnsi="Times New Roman"/>
          <w:i/>
          <w:szCs w:val="28"/>
        </w:rPr>
        <w:t>“Tháng Công nhân”,</w:t>
      </w:r>
      <w:r w:rsidRPr="002B79CE">
        <w:rPr>
          <w:rFonts w:ascii="Times New Roman" w:hAnsi="Times New Roman"/>
          <w:szCs w:val="28"/>
        </w:rPr>
        <w:t xml:space="preserve"> chăm lo bảo vệ quyền, lợi ích hợp pháp, chính đáng của CBCCVCLĐ, xây dựng quan hệ lao động hài hòa, ổn định, tiến bộ trong doanh nghiệp, phát động các phong trào thi đua “Lao động giỏi” với năng suất, chất lượng, hiệu quả cao, lập thành tích chào mừng Đại hội Công đoàn tỉnh Tây Ninh, tiến tới Đại hội Công đoàn Việt Nam và các ngày lễ lớn của đất nước, tiêu biểu như: CĐCS xã Phước Minh, CĐCS công ty TNHH Can Sports, CĐCS Hội Nông dân, MTTQ, Văn phòng Huyện ủy, Hội LHPN huyện, Phòng TC-KH…</w:t>
      </w:r>
    </w:p>
    <w:p w:rsidR="002B79CE" w:rsidRPr="002B79CE" w:rsidRDefault="002B79CE" w:rsidP="002B79CE">
      <w:pPr>
        <w:spacing w:before="120" w:after="120"/>
        <w:ind w:firstLine="720"/>
        <w:jc w:val="both"/>
        <w:rPr>
          <w:rFonts w:ascii="Times New Roman" w:hAnsi="Times New Roman"/>
          <w:szCs w:val="28"/>
        </w:rPr>
      </w:pPr>
      <w:r w:rsidRPr="002B79CE">
        <w:rPr>
          <w:rFonts w:ascii="Times New Roman" w:hAnsi="Times New Roman"/>
          <w:szCs w:val="28"/>
        </w:rPr>
        <w:t>- Qua 1 tháng phát động hưởng ứng “Tháng công nhân”, LĐLĐ huyện và các CĐCS đã có nhiều hoạt động chăm lo đời sống, bảo vệ quyền và lợi ích hợp pháp của CBCCVCLĐ như: LĐLĐ huyện tổ chức đối thoại giữa CNLĐ với Chủ tịch UBND huyện, tổ chức khai giảng lớp khiêu vũ trong CBCCVCLĐ huyện với 112 CBCCVCLĐ tham gia; CĐCS xã Phước Minh vận động xây tặng 01 căn nhà Mái ấm công đoàn trị giá 65.000.000 đồng. CĐCS công ty TNHH Can Sports Việt Nam đã phối hợp với Ban Giám đốc công ty cung cấp bữa ăn sáng cho công nhân với chi phí 3.000đ/1 suất, mỗi ngày cung cấp bình quân 2.000 phần ăn, CĐCS Văn phòng Huyện ủy tổ chức giải cầu lông, CĐCS Hội LHPN, Hội Nông dân, MTTQ, Phòng TC-KH thăm và tặng quà cho CNLĐ tại các CĐCS doanh nghiệp trực thuộc LĐLĐ huyện mỗi phần quà trị giá 300.000đ.</w:t>
      </w:r>
    </w:p>
    <w:p w:rsidR="009E6DED" w:rsidRDefault="009E6DED" w:rsidP="009E6DED">
      <w:pPr>
        <w:pStyle w:val="body"/>
        <w:spacing w:after="120"/>
        <w:jc w:val="both"/>
        <w:rPr>
          <w:rFonts w:ascii="Times New Roman" w:hAnsi="Times New Roman"/>
          <w:b/>
          <w:szCs w:val="28"/>
          <w:lang w:val="pt-BR"/>
        </w:rPr>
      </w:pPr>
      <w:r>
        <w:rPr>
          <w:rFonts w:ascii="Times New Roman" w:hAnsi="Times New Roman"/>
          <w:b/>
          <w:szCs w:val="28"/>
          <w:lang w:val="pt-BR"/>
        </w:rPr>
        <w:t>6. Công tác phát triển đoàn viên, thành lập công đoàn cơ sở</w:t>
      </w:r>
    </w:p>
    <w:p w:rsidR="004C6ACF" w:rsidRPr="004C6ACF" w:rsidRDefault="004C6ACF" w:rsidP="004C6ACF">
      <w:pPr>
        <w:ind w:firstLine="720"/>
        <w:jc w:val="both"/>
        <w:rPr>
          <w:rFonts w:ascii="Times New Roman" w:hAnsi="Times New Roman"/>
        </w:rPr>
      </w:pPr>
      <w:r w:rsidRPr="004C6ACF">
        <w:rPr>
          <w:rFonts w:ascii="Times New Roman" w:hAnsi="Times New Roman"/>
        </w:rPr>
        <w:t xml:space="preserve">- Trong </w:t>
      </w:r>
      <w:r>
        <w:rPr>
          <w:rFonts w:ascii="Times New Roman" w:hAnsi="Times New Roman"/>
        </w:rPr>
        <w:t>6 tháng</w:t>
      </w:r>
      <w:r w:rsidRPr="004C6ACF">
        <w:rPr>
          <w:rFonts w:ascii="Times New Roman" w:hAnsi="Times New Roman"/>
        </w:rPr>
        <w:t xml:space="preserve">, tổng số CBCCVCLĐ tăng </w:t>
      </w:r>
      <w:r w:rsidR="002B79CE">
        <w:rPr>
          <w:rFonts w:ascii="Times New Roman" w:hAnsi="Times New Roman"/>
        </w:rPr>
        <w:t>2.865</w:t>
      </w:r>
      <w:r>
        <w:rPr>
          <w:rFonts w:ascii="Times New Roman" w:hAnsi="Times New Roman"/>
        </w:rPr>
        <w:t xml:space="preserve"> </w:t>
      </w:r>
      <w:r w:rsidRPr="004C6ACF">
        <w:rPr>
          <w:rFonts w:ascii="Times New Roman" w:hAnsi="Times New Roman"/>
        </w:rPr>
        <w:t xml:space="preserve">người, giảm </w:t>
      </w:r>
      <w:r w:rsidR="002B79CE">
        <w:rPr>
          <w:rFonts w:ascii="Times New Roman" w:hAnsi="Times New Roman"/>
        </w:rPr>
        <w:t>1.958</w:t>
      </w:r>
      <w:r w:rsidRPr="004C6ACF">
        <w:rPr>
          <w:rFonts w:ascii="Times New Roman" w:hAnsi="Times New Roman"/>
        </w:rPr>
        <w:t xml:space="preserve"> người, hiện nay </w:t>
      </w:r>
      <w:r w:rsidR="002B79CE">
        <w:rPr>
          <w:rFonts w:ascii="Times New Roman" w:hAnsi="Times New Roman"/>
        </w:rPr>
        <w:t>13.842</w:t>
      </w:r>
      <w:r w:rsidRPr="004C6ACF">
        <w:rPr>
          <w:rFonts w:ascii="Times New Roman" w:hAnsi="Times New Roman"/>
        </w:rPr>
        <w:t xml:space="preserve"> CBCCVCLĐ (</w:t>
      </w:r>
      <w:r w:rsidR="002B79CE">
        <w:rPr>
          <w:rFonts w:ascii="Times New Roman" w:hAnsi="Times New Roman"/>
        </w:rPr>
        <w:t>tăng</w:t>
      </w:r>
      <w:r w:rsidRPr="004C6ACF">
        <w:rPr>
          <w:rFonts w:ascii="Times New Roman" w:hAnsi="Times New Roman"/>
        </w:rPr>
        <w:t xml:space="preserve"> </w:t>
      </w:r>
      <w:r w:rsidR="002B79CE">
        <w:rPr>
          <w:rFonts w:ascii="Times New Roman" w:hAnsi="Times New Roman"/>
        </w:rPr>
        <w:t>907</w:t>
      </w:r>
      <w:r w:rsidRPr="004C6ACF">
        <w:rPr>
          <w:rFonts w:ascii="Times New Roman" w:hAnsi="Times New Roman"/>
        </w:rPr>
        <w:t xml:space="preserve"> CBCCVCLĐ);</w:t>
      </w:r>
      <w:r w:rsidRPr="004C6ACF">
        <w:rPr>
          <w:rFonts w:ascii="Times New Roman" w:hAnsi="Times New Roman"/>
          <w:color w:val="C00000"/>
        </w:rPr>
        <w:t xml:space="preserve"> </w:t>
      </w:r>
      <w:r w:rsidRPr="004C6ACF">
        <w:rPr>
          <w:rFonts w:ascii="Times New Roman" w:hAnsi="Times New Roman"/>
        </w:rPr>
        <w:t xml:space="preserve">đoàn viên công đoàn tăng </w:t>
      </w:r>
      <w:r>
        <w:rPr>
          <w:rFonts w:ascii="Times New Roman" w:hAnsi="Times New Roman"/>
        </w:rPr>
        <w:t>2</w:t>
      </w:r>
      <w:r w:rsidR="002B79CE">
        <w:rPr>
          <w:rFonts w:ascii="Times New Roman" w:hAnsi="Times New Roman"/>
        </w:rPr>
        <w:t>.</w:t>
      </w:r>
      <w:r>
        <w:rPr>
          <w:rFonts w:ascii="Times New Roman" w:hAnsi="Times New Roman"/>
        </w:rPr>
        <w:t xml:space="preserve">525 </w:t>
      </w:r>
      <w:r w:rsidRPr="004C6ACF">
        <w:rPr>
          <w:rFonts w:ascii="Times New Roman" w:hAnsi="Times New Roman"/>
        </w:rPr>
        <w:t xml:space="preserve">người, giảm </w:t>
      </w:r>
      <w:r>
        <w:rPr>
          <w:rFonts w:ascii="Times New Roman" w:hAnsi="Times New Roman"/>
        </w:rPr>
        <w:t>1712</w:t>
      </w:r>
      <w:r w:rsidRPr="004C6ACF">
        <w:rPr>
          <w:rFonts w:ascii="Times New Roman" w:hAnsi="Times New Roman"/>
        </w:rPr>
        <w:t xml:space="preserve"> người, hiện nay </w:t>
      </w:r>
      <w:r>
        <w:rPr>
          <w:rFonts w:ascii="Times New Roman" w:hAnsi="Times New Roman"/>
        </w:rPr>
        <w:t>12.702</w:t>
      </w:r>
      <w:r w:rsidRPr="004C6ACF">
        <w:rPr>
          <w:rFonts w:ascii="Times New Roman" w:hAnsi="Times New Roman"/>
        </w:rPr>
        <w:t xml:space="preserve"> đoàn viên (</w:t>
      </w:r>
      <w:r>
        <w:rPr>
          <w:rFonts w:ascii="Times New Roman" w:hAnsi="Times New Roman"/>
        </w:rPr>
        <w:t>tăng</w:t>
      </w:r>
      <w:r w:rsidRPr="004C6ACF">
        <w:rPr>
          <w:rFonts w:ascii="Times New Roman" w:hAnsi="Times New Roman"/>
        </w:rPr>
        <w:t xml:space="preserve"> </w:t>
      </w:r>
      <w:r>
        <w:rPr>
          <w:rFonts w:ascii="Times New Roman" w:hAnsi="Times New Roman"/>
        </w:rPr>
        <w:t>813</w:t>
      </w:r>
      <w:r w:rsidRPr="004C6ACF">
        <w:rPr>
          <w:rFonts w:ascii="Times New Roman" w:hAnsi="Times New Roman"/>
        </w:rPr>
        <w:t xml:space="preserve"> đoàn viên).</w:t>
      </w:r>
    </w:p>
    <w:p w:rsidR="004C6ACF" w:rsidRPr="004C6ACF" w:rsidRDefault="004C6ACF" w:rsidP="004C6ACF">
      <w:pPr>
        <w:ind w:firstLine="720"/>
        <w:jc w:val="both"/>
        <w:rPr>
          <w:rFonts w:ascii="Times New Roman" w:hAnsi="Times New Roman"/>
        </w:rPr>
      </w:pPr>
      <w:r w:rsidRPr="004C6ACF">
        <w:rPr>
          <w:rFonts w:ascii="Times New Roman" w:hAnsi="Times New Roman"/>
        </w:rPr>
        <w:t>- Tiếp nhận 01 CĐCS Trung tâm giáo dục nghề nghiệp, giáo dục thường xuyên huyện với 14 đoàn viên.</w:t>
      </w:r>
    </w:p>
    <w:p w:rsidR="009E6DED" w:rsidRDefault="009E6DED" w:rsidP="009E6DED">
      <w:pPr>
        <w:pStyle w:val="body"/>
        <w:spacing w:after="120"/>
        <w:jc w:val="both"/>
        <w:rPr>
          <w:rFonts w:ascii="Times New Roman" w:hAnsi="Times New Roman"/>
          <w:b/>
          <w:szCs w:val="28"/>
          <w:lang w:val="pt-BR"/>
        </w:rPr>
      </w:pPr>
      <w:r>
        <w:rPr>
          <w:rFonts w:ascii="Times New Roman" w:hAnsi="Times New Roman"/>
          <w:b/>
          <w:szCs w:val="28"/>
          <w:lang w:val="pt-BR"/>
        </w:rPr>
        <w:lastRenderedPageBreak/>
        <w:t>7. Công tác tài chính</w:t>
      </w:r>
    </w:p>
    <w:p w:rsidR="00181506" w:rsidRDefault="00181506" w:rsidP="00181506">
      <w:pPr>
        <w:ind w:firstLine="720"/>
        <w:jc w:val="both"/>
        <w:rPr>
          <w:rFonts w:ascii="Times New Roman" w:hAnsi="Times New Roman"/>
        </w:rPr>
      </w:pPr>
      <w:r>
        <w:rPr>
          <w:rFonts w:ascii="Times New Roman" w:hAnsi="Times New Roman"/>
        </w:rPr>
        <w:t xml:space="preserve">Quyết toán </w:t>
      </w:r>
      <w:r w:rsidRPr="002F2A1B">
        <w:rPr>
          <w:rFonts w:ascii="Times New Roman" w:hAnsi="Times New Roman"/>
        </w:rPr>
        <w:t>kinh phí hoạt động Công đoàn năm 201</w:t>
      </w:r>
      <w:r>
        <w:rPr>
          <w:rFonts w:ascii="Times New Roman" w:hAnsi="Times New Roman"/>
        </w:rPr>
        <w:t>7</w:t>
      </w:r>
      <w:r w:rsidRPr="002F2A1B">
        <w:rPr>
          <w:rFonts w:ascii="Times New Roman" w:hAnsi="Times New Roman"/>
        </w:rPr>
        <w:t xml:space="preserve"> cho </w:t>
      </w:r>
      <w:r>
        <w:rPr>
          <w:rFonts w:ascii="Times New Roman" w:hAnsi="Times New Roman"/>
        </w:rPr>
        <w:t>10</w:t>
      </w:r>
      <w:r w:rsidR="002B79CE">
        <w:rPr>
          <w:rFonts w:ascii="Times New Roman" w:hAnsi="Times New Roman"/>
        </w:rPr>
        <w:t>4</w:t>
      </w:r>
      <w:r w:rsidRPr="002F2A1B">
        <w:rPr>
          <w:rFonts w:ascii="Times New Roman" w:hAnsi="Times New Roman"/>
        </w:rPr>
        <w:t xml:space="preserve"> CĐCS. </w:t>
      </w:r>
      <w:r w:rsidRPr="002F2A1B">
        <w:rPr>
          <w:rFonts w:ascii="Times New Roman" w:hAnsi="Times New Roman"/>
          <w:color w:val="000000" w:themeColor="text1"/>
        </w:rPr>
        <w:t>Trong năm 201</w:t>
      </w:r>
      <w:r>
        <w:rPr>
          <w:rFonts w:ascii="Times New Roman" w:hAnsi="Times New Roman"/>
          <w:color w:val="000000" w:themeColor="text1"/>
        </w:rPr>
        <w:t>8</w:t>
      </w:r>
      <w:r w:rsidRPr="002F2A1B">
        <w:rPr>
          <w:rFonts w:ascii="Times New Roman" w:hAnsi="Times New Roman"/>
          <w:color w:val="000000" w:themeColor="text1"/>
        </w:rPr>
        <w:t xml:space="preserve">, thu 1% đoàn phí  </w:t>
      </w:r>
      <w:r w:rsidR="00491A96">
        <w:rPr>
          <w:rFonts w:ascii="Times New Roman" w:hAnsi="Times New Roman"/>
          <w:color w:val="000000" w:themeColor="text1"/>
        </w:rPr>
        <w:t>454.195.375</w:t>
      </w:r>
      <w:r w:rsidRPr="002F2A1B">
        <w:rPr>
          <w:rFonts w:ascii="Times New Roman" w:hAnsi="Times New Roman"/>
          <w:color w:val="000000" w:themeColor="text1"/>
        </w:rPr>
        <w:t xml:space="preserve"> đồng, thu 2% kinh phí hoạt động CĐCS với số tiền </w:t>
      </w:r>
      <w:r w:rsidR="00491A96">
        <w:rPr>
          <w:rFonts w:ascii="Times New Roman" w:hAnsi="Times New Roman"/>
          <w:color w:val="000000" w:themeColor="text1"/>
        </w:rPr>
        <w:t>5.746.259.145</w:t>
      </w:r>
      <w:r w:rsidRPr="002F2A1B">
        <w:rPr>
          <w:rFonts w:ascii="Times New Roman" w:hAnsi="Times New Roman"/>
          <w:color w:val="000000" w:themeColor="text1"/>
        </w:rPr>
        <w:t xml:space="preserve"> đồng</w:t>
      </w:r>
      <w:r>
        <w:rPr>
          <w:rFonts w:ascii="Times New Roman" w:hAnsi="Times New Roman"/>
          <w:color w:val="000000" w:themeColor="text1"/>
        </w:rPr>
        <w:t xml:space="preserve">, </w:t>
      </w:r>
      <w:r w:rsidR="00BE16EB">
        <w:rPr>
          <w:rFonts w:ascii="Times New Roman" w:hAnsi="Times New Roman"/>
          <w:color w:val="000000" w:themeColor="text1"/>
        </w:rPr>
        <w:t xml:space="preserve">việc </w:t>
      </w:r>
      <w:r>
        <w:rPr>
          <w:rFonts w:ascii="Times New Roman" w:hAnsi="Times New Roman"/>
          <w:color w:val="000000" w:themeColor="text1"/>
        </w:rPr>
        <w:t xml:space="preserve">thu theo Nghị quyết 9c của Tổng Liên đoàn </w:t>
      </w:r>
      <w:r w:rsidR="00BE16EB">
        <w:rPr>
          <w:rFonts w:ascii="Times New Roman" w:hAnsi="Times New Roman"/>
          <w:color w:val="000000" w:themeColor="text1"/>
        </w:rPr>
        <w:t>trong 6 tháng đầu năm chưa tiến hành thu</w:t>
      </w:r>
      <w:r w:rsidRPr="00120195">
        <w:rPr>
          <w:rFonts w:ascii="Times New Roman" w:hAnsi="Times New Roman"/>
        </w:rPr>
        <w:t xml:space="preserve">. </w:t>
      </w:r>
    </w:p>
    <w:p w:rsidR="002B79CE" w:rsidRPr="00120195" w:rsidRDefault="002B79CE" w:rsidP="00181506">
      <w:pPr>
        <w:ind w:firstLine="720"/>
        <w:jc w:val="both"/>
        <w:rPr>
          <w:rFonts w:ascii="Times New Roman" w:hAnsi="Times New Roman"/>
        </w:rPr>
      </w:pPr>
    </w:p>
    <w:p w:rsidR="009E6DED" w:rsidRDefault="009E6DED" w:rsidP="009E6DED">
      <w:pPr>
        <w:pStyle w:val="Heading1"/>
        <w:spacing w:before="60" w:after="60"/>
        <w:ind w:firstLine="709"/>
        <w:jc w:val="both"/>
        <w:rPr>
          <w:rFonts w:ascii="Times New Roman" w:hAnsi="Times New Roman"/>
          <w:sz w:val="28"/>
          <w:szCs w:val="28"/>
          <w:lang w:val="es-ES"/>
        </w:rPr>
      </w:pPr>
      <w:r>
        <w:rPr>
          <w:rFonts w:ascii="Times New Roman" w:hAnsi="Times New Roman"/>
          <w:sz w:val="28"/>
          <w:szCs w:val="28"/>
        </w:rPr>
        <w:t xml:space="preserve">II. </w:t>
      </w:r>
      <w:r>
        <w:rPr>
          <w:rFonts w:ascii="Times New Roman" w:hAnsi="Times New Roman"/>
          <w:sz w:val="28"/>
          <w:szCs w:val="28"/>
          <w:lang w:val="es-ES"/>
        </w:rPr>
        <w:t>NHIỆM VỤ TRỌNG TÂM 6 THÁNG CUỐI NĂM 2018</w:t>
      </w:r>
    </w:p>
    <w:p w:rsidR="002B79CE" w:rsidRPr="002B79CE" w:rsidRDefault="002B79CE" w:rsidP="002B79CE">
      <w:pPr>
        <w:ind w:right="-181" w:firstLine="840"/>
        <w:jc w:val="both"/>
        <w:rPr>
          <w:rFonts w:ascii="Times New Roman" w:hAnsi="Times New Roman"/>
        </w:rPr>
      </w:pPr>
      <w:r w:rsidRPr="002B79CE">
        <w:rPr>
          <w:rFonts w:ascii="Times New Roman" w:hAnsi="Times New Roman"/>
        </w:rPr>
        <w:t>Trong 6 tháng cuối năm 201</w:t>
      </w:r>
      <w:r>
        <w:rPr>
          <w:rFonts w:ascii="Times New Roman" w:hAnsi="Times New Roman"/>
        </w:rPr>
        <w:t>8</w:t>
      </w:r>
      <w:r w:rsidRPr="002B79CE">
        <w:rPr>
          <w:rFonts w:ascii="Times New Roman" w:hAnsi="Times New Roman"/>
        </w:rPr>
        <w:t>, công tác Công đoàn và phong trào CBCCVCLĐ cần tập trung vào một số nhiệm vụ trọng tâm sau:</w:t>
      </w:r>
    </w:p>
    <w:p w:rsidR="002B79CE" w:rsidRPr="002B79CE" w:rsidRDefault="002B79CE" w:rsidP="002B79CE">
      <w:pPr>
        <w:ind w:firstLine="720"/>
        <w:jc w:val="both"/>
        <w:rPr>
          <w:rFonts w:ascii="Times New Roman" w:hAnsi="Times New Roman"/>
        </w:rPr>
      </w:pPr>
      <w:r w:rsidRPr="002B79CE">
        <w:rPr>
          <w:rFonts w:ascii="Times New Roman" w:hAnsi="Times New Roman"/>
          <w:b/>
        </w:rPr>
        <w:t>1/</w:t>
      </w:r>
      <w:r w:rsidRPr="002B79CE">
        <w:rPr>
          <w:rFonts w:ascii="Times New Roman" w:hAnsi="Times New Roman"/>
        </w:rPr>
        <w:t xml:space="preserve"> Triển khai các chủ trương, Nghị quyết của Đảng, học tập tấm gương đạo đức Hồ Chí Minh, chính sách, pháp luật của Nhà nước và các văn bản chỉ đạo của công đoàn cấp trên.</w:t>
      </w:r>
      <w:r w:rsidRPr="002B79CE">
        <w:rPr>
          <w:rFonts w:ascii="Times New Roman" w:hAnsi="Times New Roman"/>
        </w:rPr>
        <w:tab/>
      </w:r>
    </w:p>
    <w:p w:rsidR="002B79CE" w:rsidRPr="002B79CE" w:rsidRDefault="002B79CE" w:rsidP="002B79CE">
      <w:pPr>
        <w:ind w:firstLine="720"/>
        <w:jc w:val="both"/>
        <w:rPr>
          <w:rFonts w:ascii="Times New Roman" w:hAnsi="Times New Roman"/>
        </w:rPr>
      </w:pPr>
      <w:r>
        <w:rPr>
          <w:rFonts w:ascii="Times New Roman" w:hAnsi="Times New Roman"/>
          <w:b/>
        </w:rPr>
        <w:t>2</w:t>
      </w:r>
      <w:r w:rsidRPr="002B79CE">
        <w:rPr>
          <w:rFonts w:ascii="Times New Roman" w:hAnsi="Times New Roman"/>
          <w:b/>
        </w:rPr>
        <w:t>/</w:t>
      </w:r>
      <w:r w:rsidRPr="002B79CE">
        <w:rPr>
          <w:rFonts w:ascii="Times New Roman" w:hAnsi="Times New Roman"/>
        </w:rPr>
        <w:t xml:space="preserve"> Làm việc với doanh nghiệp để chuẩn bị các bước thành lập tổ chức công đoàn.</w:t>
      </w:r>
    </w:p>
    <w:p w:rsidR="002B79CE" w:rsidRPr="002B79CE" w:rsidRDefault="002B79CE" w:rsidP="002B79CE">
      <w:pPr>
        <w:ind w:firstLine="720"/>
        <w:jc w:val="both"/>
        <w:rPr>
          <w:rFonts w:ascii="Times New Roman" w:hAnsi="Times New Roman"/>
        </w:rPr>
      </w:pPr>
      <w:r>
        <w:rPr>
          <w:rFonts w:ascii="Times New Roman" w:hAnsi="Times New Roman"/>
          <w:b/>
        </w:rPr>
        <w:t>3</w:t>
      </w:r>
      <w:r w:rsidRPr="002B79CE">
        <w:rPr>
          <w:rFonts w:ascii="Times New Roman" w:hAnsi="Times New Roman"/>
          <w:b/>
        </w:rPr>
        <w:t>/</w:t>
      </w:r>
      <w:r w:rsidRPr="002B79CE">
        <w:rPr>
          <w:rFonts w:ascii="Times New Roman" w:hAnsi="Times New Roman"/>
        </w:rPr>
        <w:t xml:space="preserve"> Tiếp tục phát động thi đua chào mừng 8</w:t>
      </w:r>
      <w:r>
        <w:rPr>
          <w:rFonts w:ascii="Times New Roman" w:hAnsi="Times New Roman"/>
        </w:rPr>
        <w:t>9</w:t>
      </w:r>
      <w:r w:rsidRPr="002B79CE">
        <w:rPr>
          <w:rFonts w:ascii="Times New Roman" w:hAnsi="Times New Roman"/>
        </w:rPr>
        <w:t xml:space="preserve"> năm ngày thành lập CĐVN 28/7, đợt thi đua cuối năm 201</w:t>
      </w:r>
      <w:r>
        <w:rPr>
          <w:rFonts w:ascii="Times New Roman" w:hAnsi="Times New Roman"/>
        </w:rPr>
        <w:t>8</w:t>
      </w:r>
      <w:r w:rsidRPr="002B79CE">
        <w:rPr>
          <w:rFonts w:ascii="Times New Roman" w:hAnsi="Times New Roman"/>
        </w:rPr>
        <w:t>.</w:t>
      </w:r>
    </w:p>
    <w:p w:rsidR="002B79CE" w:rsidRPr="002B79CE" w:rsidRDefault="002B79CE" w:rsidP="002B79CE">
      <w:pPr>
        <w:ind w:firstLine="720"/>
        <w:jc w:val="both"/>
        <w:rPr>
          <w:rFonts w:ascii="Times New Roman" w:hAnsi="Times New Roman"/>
        </w:rPr>
      </w:pPr>
      <w:r>
        <w:rPr>
          <w:rFonts w:ascii="Times New Roman" w:hAnsi="Times New Roman"/>
          <w:b/>
        </w:rPr>
        <w:t>4</w:t>
      </w:r>
      <w:r w:rsidRPr="002B79CE">
        <w:rPr>
          <w:rFonts w:ascii="Times New Roman" w:hAnsi="Times New Roman"/>
          <w:b/>
        </w:rPr>
        <w:t>/</w:t>
      </w:r>
      <w:r w:rsidRPr="002B79CE">
        <w:rPr>
          <w:rFonts w:ascii="Times New Roman" w:hAnsi="Times New Roman"/>
        </w:rPr>
        <w:t xml:space="preserve"> Vận động Quỹ “Vì người nghèo”, “Mái ấm công đoàn”.</w:t>
      </w:r>
    </w:p>
    <w:p w:rsidR="002B79CE" w:rsidRPr="002B79CE" w:rsidRDefault="002B79CE" w:rsidP="002B79CE">
      <w:pPr>
        <w:ind w:firstLine="720"/>
        <w:jc w:val="both"/>
        <w:rPr>
          <w:rFonts w:ascii="Times New Roman" w:hAnsi="Times New Roman"/>
        </w:rPr>
      </w:pPr>
      <w:r>
        <w:rPr>
          <w:rFonts w:ascii="Times New Roman" w:hAnsi="Times New Roman"/>
          <w:b/>
        </w:rPr>
        <w:t>5</w:t>
      </w:r>
      <w:r w:rsidRPr="002B79CE">
        <w:rPr>
          <w:rFonts w:ascii="Times New Roman" w:hAnsi="Times New Roman"/>
          <w:b/>
        </w:rPr>
        <w:t>/</w:t>
      </w:r>
      <w:r w:rsidRPr="002B79CE">
        <w:rPr>
          <w:rFonts w:ascii="Times New Roman" w:hAnsi="Times New Roman"/>
        </w:rPr>
        <w:t xml:space="preserve"> Thực hiện một số công tác khác do Ban Thường vụ LĐLĐ Tỉnh, Ban Thường vụ Huyện ủy và Trưởng Khối Dân vận chỉ đạo.</w:t>
      </w:r>
    </w:p>
    <w:p w:rsidR="002B79CE" w:rsidRPr="002B79CE" w:rsidRDefault="002B79CE" w:rsidP="002B79CE">
      <w:pPr>
        <w:ind w:firstLine="720"/>
        <w:jc w:val="both"/>
        <w:rPr>
          <w:rFonts w:ascii="Times New Roman" w:hAnsi="Times New Roman"/>
        </w:rPr>
      </w:pPr>
      <w:r>
        <w:rPr>
          <w:rFonts w:ascii="Times New Roman" w:hAnsi="Times New Roman"/>
          <w:b/>
        </w:rPr>
        <w:t>6</w:t>
      </w:r>
      <w:r w:rsidRPr="002B79CE">
        <w:rPr>
          <w:rFonts w:ascii="Times New Roman" w:hAnsi="Times New Roman"/>
          <w:b/>
        </w:rPr>
        <w:t>/</w:t>
      </w:r>
      <w:r w:rsidRPr="002B79CE">
        <w:rPr>
          <w:rFonts w:ascii="Times New Roman" w:hAnsi="Times New Roman"/>
        </w:rPr>
        <w:t xml:space="preserve"> Tập trung chỉ đạo CĐCS về phát triển đoàn viên công đoàn năm 201</w:t>
      </w:r>
      <w:r>
        <w:rPr>
          <w:rFonts w:ascii="Times New Roman" w:hAnsi="Times New Roman"/>
        </w:rPr>
        <w:t>8</w:t>
      </w:r>
      <w:r w:rsidRPr="002B79CE">
        <w:rPr>
          <w:rFonts w:ascii="Times New Roman" w:hAnsi="Times New Roman"/>
        </w:rPr>
        <w:t>.</w:t>
      </w:r>
    </w:p>
    <w:p w:rsidR="002B79CE" w:rsidRPr="002B79CE" w:rsidRDefault="002B79CE" w:rsidP="002B79CE">
      <w:pPr>
        <w:ind w:firstLine="720"/>
        <w:jc w:val="both"/>
        <w:rPr>
          <w:rFonts w:ascii="Times New Roman" w:hAnsi="Times New Roman"/>
        </w:rPr>
      </w:pPr>
      <w:r>
        <w:rPr>
          <w:rFonts w:ascii="Times New Roman" w:hAnsi="Times New Roman"/>
          <w:b/>
        </w:rPr>
        <w:t>7</w:t>
      </w:r>
      <w:r w:rsidRPr="002B79CE">
        <w:rPr>
          <w:rFonts w:ascii="Times New Roman" w:hAnsi="Times New Roman"/>
          <w:b/>
        </w:rPr>
        <w:t>/</w:t>
      </w:r>
      <w:r w:rsidRPr="002B79CE">
        <w:rPr>
          <w:rFonts w:ascii="Times New Roman" w:hAnsi="Times New Roman"/>
        </w:rPr>
        <w:t xml:space="preserve"> Tổ chức tập huấn nghiệp vụ hoạt động UBKT, Tài chính cơ sở.</w:t>
      </w:r>
    </w:p>
    <w:p w:rsidR="002B79CE" w:rsidRPr="002B79CE" w:rsidRDefault="002B79CE" w:rsidP="002B79CE">
      <w:pPr>
        <w:ind w:firstLine="720"/>
        <w:jc w:val="both"/>
        <w:rPr>
          <w:rFonts w:ascii="Times New Roman" w:hAnsi="Times New Roman"/>
        </w:rPr>
      </w:pPr>
      <w:r>
        <w:rPr>
          <w:rFonts w:ascii="Times New Roman" w:hAnsi="Times New Roman"/>
          <w:b/>
        </w:rPr>
        <w:t>8</w:t>
      </w:r>
      <w:r w:rsidRPr="002B79CE">
        <w:rPr>
          <w:rFonts w:ascii="Times New Roman" w:hAnsi="Times New Roman"/>
          <w:b/>
        </w:rPr>
        <w:t>/</w:t>
      </w:r>
      <w:r w:rsidRPr="002B79CE">
        <w:rPr>
          <w:rFonts w:ascii="Times New Roman" w:hAnsi="Times New Roman"/>
        </w:rPr>
        <w:t xml:space="preserve"> Tổng kết hoạt động Ban Nữ công LĐLĐ huyện năm 201</w:t>
      </w:r>
      <w:r>
        <w:rPr>
          <w:rFonts w:ascii="Times New Roman" w:hAnsi="Times New Roman"/>
        </w:rPr>
        <w:t>8</w:t>
      </w:r>
      <w:r w:rsidRPr="002B79CE">
        <w:rPr>
          <w:rFonts w:ascii="Times New Roman" w:hAnsi="Times New Roman"/>
        </w:rPr>
        <w:t>.</w:t>
      </w:r>
    </w:p>
    <w:p w:rsidR="002B79CE" w:rsidRPr="002B79CE" w:rsidRDefault="002B79CE" w:rsidP="002B79CE">
      <w:pPr>
        <w:ind w:firstLine="720"/>
        <w:jc w:val="both"/>
        <w:rPr>
          <w:rFonts w:ascii="Times New Roman" w:hAnsi="Times New Roman"/>
        </w:rPr>
      </w:pPr>
      <w:r>
        <w:rPr>
          <w:rFonts w:ascii="Times New Roman" w:hAnsi="Times New Roman"/>
          <w:b/>
        </w:rPr>
        <w:t>9</w:t>
      </w:r>
      <w:r w:rsidRPr="002B79CE">
        <w:rPr>
          <w:rFonts w:ascii="Times New Roman" w:hAnsi="Times New Roman"/>
          <w:b/>
        </w:rPr>
        <w:t>/</w:t>
      </w:r>
      <w:r w:rsidRPr="002B79CE">
        <w:rPr>
          <w:rFonts w:ascii="Times New Roman" w:hAnsi="Times New Roman"/>
        </w:rPr>
        <w:t xml:space="preserve"> Tổng kết hoạt động UBKT LĐLĐ huyện năm 201</w:t>
      </w:r>
      <w:r>
        <w:rPr>
          <w:rFonts w:ascii="Times New Roman" w:hAnsi="Times New Roman"/>
        </w:rPr>
        <w:t>8</w:t>
      </w:r>
      <w:r w:rsidRPr="002B79CE">
        <w:rPr>
          <w:rFonts w:ascii="Times New Roman" w:hAnsi="Times New Roman"/>
        </w:rPr>
        <w:t>.</w:t>
      </w:r>
    </w:p>
    <w:p w:rsidR="002B79CE" w:rsidRPr="002B79CE" w:rsidRDefault="002B79CE" w:rsidP="002B79CE">
      <w:pPr>
        <w:ind w:firstLine="720"/>
        <w:jc w:val="both"/>
        <w:rPr>
          <w:rFonts w:ascii="Times New Roman" w:hAnsi="Times New Roman"/>
        </w:rPr>
      </w:pPr>
      <w:r w:rsidRPr="002B79CE">
        <w:rPr>
          <w:rFonts w:ascii="Times New Roman" w:hAnsi="Times New Roman"/>
          <w:b/>
        </w:rPr>
        <w:t>1</w:t>
      </w:r>
      <w:r>
        <w:rPr>
          <w:rFonts w:ascii="Times New Roman" w:hAnsi="Times New Roman"/>
          <w:b/>
        </w:rPr>
        <w:t>0</w:t>
      </w:r>
      <w:r w:rsidRPr="002B79CE">
        <w:rPr>
          <w:rFonts w:ascii="Times New Roman" w:hAnsi="Times New Roman"/>
          <w:b/>
        </w:rPr>
        <w:t>/</w:t>
      </w:r>
      <w:r w:rsidRPr="002B79CE">
        <w:rPr>
          <w:rFonts w:ascii="Times New Roman" w:hAnsi="Times New Roman"/>
        </w:rPr>
        <w:t xml:space="preserve"> Kiểm tra, chấm điểm, phân loại CĐCS vững mạnh năm 201</w:t>
      </w:r>
      <w:r>
        <w:rPr>
          <w:rFonts w:ascii="Times New Roman" w:hAnsi="Times New Roman"/>
        </w:rPr>
        <w:t>8</w:t>
      </w:r>
      <w:r w:rsidRPr="002B79CE">
        <w:rPr>
          <w:rFonts w:ascii="Times New Roman" w:hAnsi="Times New Roman"/>
        </w:rPr>
        <w:t>. Tổng kết hoạt động công đoàn năm 201</w:t>
      </w:r>
      <w:r>
        <w:rPr>
          <w:rFonts w:ascii="Times New Roman" w:hAnsi="Times New Roman"/>
        </w:rPr>
        <w:t>8</w:t>
      </w:r>
      <w:r w:rsidRPr="002B79CE">
        <w:rPr>
          <w:rFonts w:ascii="Times New Roman" w:hAnsi="Times New Roman"/>
        </w:rPr>
        <w:t>.</w:t>
      </w:r>
    </w:p>
    <w:p w:rsidR="002B79CE" w:rsidRPr="002B79CE" w:rsidRDefault="002B79CE" w:rsidP="002B79CE">
      <w:pPr>
        <w:rPr>
          <w:rFonts w:ascii="Times New Roman" w:hAnsi="Times New Roman"/>
          <w:lang w:val="es-ES"/>
        </w:rPr>
      </w:pPr>
    </w:p>
    <w:tbl>
      <w:tblPr>
        <w:tblW w:w="9483" w:type="dxa"/>
        <w:tblInd w:w="217" w:type="dxa"/>
        <w:tblLook w:val="01E0"/>
      </w:tblPr>
      <w:tblGrid>
        <w:gridCol w:w="4694"/>
        <w:gridCol w:w="4789"/>
      </w:tblGrid>
      <w:tr w:rsidR="009E6DED" w:rsidTr="009E6DED">
        <w:tc>
          <w:tcPr>
            <w:tcW w:w="4694" w:type="dxa"/>
          </w:tcPr>
          <w:p w:rsidR="009E6DED" w:rsidRDefault="009E6DED">
            <w:pPr>
              <w:rPr>
                <w:rFonts w:ascii="Times New Roman" w:hAnsi="Times New Roman"/>
                <w:b/>
                <w:i/>
                <w:sz w:val="24"/>
              </w:rPr>
            </w:pPr>
          </w:p>
          <w:p w:rsidR="009E6DED" w:rsidRDefault="009E6DED">
            <w:pPr>
              <w:rPr>
                <w:rFonts w:ascii="Times New Roman" w:hAnsi="Times New Roman"/>
                <w:b/>
                <w:i/>
                <w:sz w:val="24"/>
              </w:rPr>
            </w:pPr>
          </w:p>
          <w:p w:rsidR="009E6DED" w:rsidRDefault="009E6DED">
            <w:pPr>
              <w:rPr>
                <w:rFonts w:ascii="Times New Roman" w:hAnsi="Times New Roman"/>
                <w:b/>
                <w:i/>
                <w:sz w:val="24"/>
              </w:rPr>
            </w:pPr>
            <w:r>
              <w:rPr>
                <w:rFonts w:ascii="Times New Roman" w:hAnsi="Times New Roman"/>
                <w:b/>
                <w:i/>
                <w:sz w:val="24"/>
              </w:rPr>
              <w:t>Nơi nhận:</w:t>
            </w:r>
          </w:p>
          <w:p w:rsidR="009E6DED" w:rsidRDefault="009E6DED">
            <w:pPr>
              <w:rPr>
                <w:rFonts w:ascii="Times New Roman" w:hAnsi="Times New Roman"/>
                <w:sz w:val="24"/>
              </w:rPr>
            </w:pPr>
            <w:r>
              <w:rPr>
                <w:rFonts w:ascii="Times New Roman" w:hAnsi="Times New Roman"/>
                <w:sz w:val="24"/>
              </w:rPr>
              <w:t xml:space="preserve">- </w:t>
            </w:r>
            <w:r w:rsidR="002B79CE">
              <w:rPr>
                <w:rFonts w:ascii="Times New Roman" w:hAnsi="Times New Roman"/>
                <w:sz w:val="24"/>
              </w:rPr>
              <w:t>LĐLĐ tỉnh</w:t>
            </w:r>
            <w:r>
              <w:rPr>
                <w:rFonts w:ascii="Times New Roman" w:hAnsi="Times New Roman"/>
                <w:sz w:val="24"/>
              </w:rPr>
              <w:t>;</w:t>
            </w:r>
          </w:p>
          <w:p w:rsidR="009E6DED" w:rsidRDefault="009E6DED">
            <w:pPr>
              <w:rPr>
                <w:rFonts w:ascii="Times New Roman" w:hAnsi="Times New Roman"/>
                <w:sz w:val="24"/>
              </w:rPr>
            </w:pPr>
            <w:r>
              <w:rPr>
                <w:rFonts w:ascii="Times New Roman" w:hAnsi="Times New Roman"/>
                <w:sz w:val="24"/>
              </w:rPr>
              <w:t xml:space="preserve">- Website LĐLĐ </w:t>
            </w:r>
            <w:r w:rsidR="002B79CE">
              <w:rPr>
                <w:rFonts w:ascii="Times New Roman" w:hAnsi="Times New Roman"/>
                <w:sz w:val="24"/>
              </w:rPr>
              <w:t>huyện</w:t>
            </w:r>
            <w:r>
              <w:rPr>
                <w:rFonts w:ascii="Times New Roman" w:hAnsi="Times New Roman"/>
                <w:sz w:val="24"/>
              </w:rPr>
              <w:t>;</w:t>
            </w:r>
          </w:p>
          <w:p w:rsidR="009E6DED" w:rsidRDefault="009E6DED">
            <w:pPr>
              <w:rPr>
                <w:rFonts w:ascii="Times New Roman" w:hAnsi="Times New Roman"/>
                <w:sz w:val="24"/>
              </w:rPr>
            </w:pPr>
            <w:r>
              <w:rPr>
                <w:rFonts w:ascii="Times New Roman" w:hAnsi="Times New Roman"/>
                <w:sz w:val="24"/>
              </w:rPr>
              <w:t xml:space="preserve">- </w:t>
            </w:r>
            <w:r w:rsidR="002B79CE">
              <w:rPr>
                <w:rFonts w:ascii="Times New Roman" w:hAnsi="Times New Roman"/>
                <w:sz w:val="24"/>
              </w:rPr>
              <w:t>Các CĐCS</w:t>
            </w:r>
            <w:r>
              <w:rPr>
                <w:rFonts w:ascii="Times New Roman" w:hAnsi="Times New Roman"/>
                <w:sz w:val="24"/>
              </w:rPr>
              <w:t>;</w:t>
            </w:r>
          </w:p>
          <w:p w:rsidR="009E6DED" w:rsidRDefault="009E6DED" w:rsidP="002B79CE">
            <w:pPr>
              <w:rPr>
                <w:rFonts w:ascii="Times New Roman" w:hAnsi="Times New Roman"/>
                <w:sz w:val="24"/>
              </w:rPr>
            </w:pPr>
            <w:r>
              <w:rPr>
                <w:rFonts w:ascii="Times New Roman" w:hAnsi="Times New Roman"/>
                <w:sz w:val="24"/>
              </w:rPr>
              <w:t xml:space="preserve">- Lưu: </w:t>
            </w:r>
            <w:r w:rsidR="002B79CE">
              <w:rPr>
                <w:rFonts w:ascii="Times New Roman" w:hAnsi="Times New Roman"/>
                <w:sz w:val="24"/>
              </w:rPr>
              <w:t>VP</w:t>
            </w:r>
            <w:r>
              <w:rPr>
                <w:rFonts w:ascii="Times New Roman" w:hAnsi="Times New Roman"/>
                <w:sz w:val="24"/>
              </w:rPr>
              <w:t>.</w:t>
            </w:r>
          </w:p>
        </w:tc>
        <w:tc>
          <w:tcPr>
            <w:tcW w:w="4789" w:type="dxa"/>
          </w:tcPr>
          <w:p w:rsidR="009E6DED" w:rsidRDefault="009E6DED">
            <w:pPr>
              <w:spacing w:before="240"/>
              <w:jc w:val="center"/>
              <w:rPr>
                <w:rFonts w:ascii="Times New Roman" w:hAnsi="Times New Roman"/>
                <w:b/>
              </w:rPr>
            </w:pPr>
            <w:r>
              <w:rPr>
                <w:rFonts w:ascii="Times New Roman" w:hAnsi="Times New Roman"/>
                <w:b/>
              </w:rPr>
              <w:t>TM. BAN THƯỜNG VỤ</w:t>
            </w:r>
          </w:p>
          <w:p w:rsidR="009E6DED" w:rsidRDefault="009E6DED">
            <w:pPr>
              <w:jc w:val="center"/>
              <w:rPr>
                <w:rFonts w:ascii="Times New Roman" w:hAnsi="Times New Roman"/>
                <w:b/>
              </w:rPr>
            </w:pPr>
            <w:r>
              <w:rPr>
                <w:rFonts w:ascii="Times New Roman" w:hAnsi="Times New Roman"/>
                <w:b/>
              </w:rPr>
              <w:t xml:space="preserve">PHÓ CHỦ TỊCH </w:t>
            </w:r>
          </w:p>
          <w:p w:rsidR="009E6DED" w:rsidRDefault="009E6DED">
            <w:pPr>
              <w:tabs>
                <w:tab w:val="left" w:pos="653"/>
              </w:tabs>
              <w:rPr>
                <w:rFonts w:ascii="Times New Roman" w:hAnsi="Times New Roman"/>
                <w:b/>
              </w:rPr>
            </w:pPr>
            <w:r>
              <w:rPr>
                <w:rFonts w:ascii="Times New Roman" w:hAnsi="Times New Roman"/>
                <w:b/>
              </w:rPr>
              <w:tab/>
            </w:r>
          </w:p>
          <w:p w:rsidR="009E6DED" w:rsidRDefault="009E6DED">
            <w:pPr>
              <w:jc w:val="center"/>
              <w:rPr>
                <w:rFonts w:ascii="Times New Roman" w:hAnsi="Times New Roman"/>
              </w:rPr>
            </w:pPr>
            <w:r>
              <w:rPr>
                <w:rFonts w:ascii="Times New Roman" w:hAnsi="Times New Roman"/>
              </w:rPr>
              <w:t>(đã ký)</w:t>
            </w:r>
          </w:p>
          <w:p w:rsidR="009E6DED" w:rsidRDefault="009E6DED">
            <w:pPr>
              <w:jc w:val="center"/>
              <w:rPr>
                <w:rFonts w:ascii="Times New Roman" w:hAnsi="Times New Roman"/>
                <w:b/>
              </w:rPr>
            </w:pPr>
          </w:p>
          <w:p w:rsidR="009E6DED" w:rsidRDefault="002B79CE">
            <w:pPr>
              <w:jc w:val="center"/>
              <w:rPr>
                <w:rFonts w:ascii="Times New Roman" w:hAnsi="Times New Roman"/>
                <w:b/>
              </w:rPr>
            </w:pPr>
            <w:r>
              <w:rPr>
                <w:rFonts w:ascii="Times New Roman" w:hAnsi="Times New Roman"/>
                <w:b/>
              </w:rPr>
              <w:t>Thái Thị Bích Thủy</w:t>
            </w:r>
          </w:p>
        </w:tc>
      </w:tr>
    </w:tbl>
    <w:p w:rsidR="001B639F" w:rsidRDefault="001B639F" w:rsidP="00197003">
      <w:pPr>
        <w:tabs>
          <w:tab w:val="right" w:leader="underscore" w:pos="9072"/>
        </w:tabs>
      </w:pPr>
    </w:p>
    <w:sectPr w:rsidR="001B639F" w:rsidSect="008F1B59">
      <w:pgSz w:w="12240" w:h="15840"/>
      <w:pgMar w:top="851" w:right="1041"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8D4" w:rsidRDefault="005D28D4" w:rsidP="009E6DED">
      <w:r>
        <w:separator/>
      </w:r>
    </w:p>
  </w:endnote>
  <w:endnote w:type="continuationSeparator" w:id="0">
    <w:p w:rsidR="005D28D4" w:rsidRDefault="005D28D4" w:rsidP="009E6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8D4" w:rsidRDefault="005D28D4" w:rsidP="009E6DED">
      <w:r>
        <w:separator/>
      </w:r>
    </w:p>
  </w:footnote>
  <w:footnote w:type="continuationSeparator" w:id="0">
    <w:p w:rsidR="005D28D4" w:rsidRDefault="005D28D4" w:rsidP="009E6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441"/>
    <w:multiLevelType w:val="hybridMultilevel"/>
    <w:tmpl w:val="0C3007C8"/>
    <w:lvl w:ilvl="0" w:tplc="7E504E08">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9E6DED"/>
    <w:rsid w:val="00181506"/>
    <w:rsid w:val="00197003"/>
    <w:rsid w:val="001B639F"/>
    <w:rsid w:val="00237747"/>
    <w:rsid w:val="002B79CE"/>
    <w:rsid w:val="003C6CA0"/>
    <w:rsid w:val="00491A96"/>
    <w:rsid w:val="004C6ACF"/>
    <w:rsid w:val="005136B6"/>
    <w:rsid w:val="0059498E"/>
    <w:rsid w:val="005D28D4"/>
    <w:rsid w:val="006953AF"/>
    <w:rsid w:val="008F1B59"/>
    <w:rsid w:val="009E6DED"/>
    <w:rsid w:val="00A05EC9"/>
    <w:rsid w:val="00B80267"/>
    <w:rsid w:val="00BE16EB"/>
    <w:rsid w:val="00DA4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ED"/>
    <w:pPr>
      <w:jc w:val="left"/>
    </w:pPr>
    <w:rPr>
      <w:rFonts w:ascii=".VnTime" w:eastAsia="Times New Roman" w:hAnsi=".VnTime" w:cs="Times New Roman"/>
      <w:szCs w:val="24"/>
    </w:rPr>
  </w:style>
  <w:style w:type="paragraph" w:styleId="Heading1">
    <w:name w:val="heading 1"/>
    <w:basedOn w:val="Normal"/>
    <w:next w:val="Normal"/>
    <w:link w:val="Heading1Char"/>
    <w:qFormat/>
    <w:rsid w:val="009E6DED"/>
    <w:pPr>
      <w:keepNext/>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DED"/>
    <w:rPr>
      <w:rFonts w:ascii=".VnTimeH" w:eastAsia="Times New Roman" w:hAnsi=".VnTimeH" w:cs="Times New Roman"/>
      <w:b/>
      <w:sz w:val="26"/>
      <w:szCs w:val="20"/>
    </w:rPr>
  </w:style>
  <w:style w:type="character" w:styleId="Hyperlink">
    <w:name w:val="Hyperlink"/>
    <w:semiHidden/>
    <w:unhideWhenUsed/>
    <w:rsid w:val="009E6DED"/>
    <w:rPr>
      <w:color w:val="0000FF"/>
      <w:u w:val="single"/>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t Char"/>
    <w:link w:val="FootnoteText"/>
    <w:semiHidden/>
    <w:locked/>
    <w:rsid w:val="009E6DED"/>
    <w:rPr>
      <w:rFonts w:ascii=".VnTime" w:hAnsi=".VnTim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1"/>
    <w:semiHidden/>
    <w:unhideWhenUsed/>
    <w:rsid w:val="009E6DED"/>
    <w:rPr>
      <w:rFonts w:eastAsiaTheme="minorHAnsi" w:cstheme="minorBidi"/>
      <w:szCs w:val="22"/>
    </w:rPr>
  </w:style>
  <w:style w:type="character" w:customStyle="1" w:styleId="FootnoteTextChar">
    <w:name w:val="Footnote Text Char"/>
    <w:basedOn w:val="DefaultParagraphFont"/>
    <w:link w:val="FootnoteText"/>
    <w:uiPriority w:val="99"/>
    <w:semiHidden/>
    <w:rsid w:val="009E6DED"/>
    <w:rPr>
      <w:rFonts w:ascii=".VnTime" w:eastAsia="Times New Roman" w:hAnsi=".VnTime" w:cs="Times New Roman"/>
      <w:sz w:val="20"/>
      <w:szCs w:val="20"/>
    </w:rPr>
  </w:style>
  <w:style w:type="paragraph" w:styleId="BodyText">
    <w:name w:val="Body Text"/>
    <w:basedOn w:val="Normal"/>
    <w:link w:val="BodyTextChar"/>
    <w:uiPriority w:val="99"/>
    <w:unhideWhenUsed/>
    <w:rsid w:val="009E6DED"/>
    <w:pPr>
      <w:spacing w:before="120" w:after="120"/>
      <w:ind w:firstLine="720"/>
      <w:jc w:val="both"/>
    </w:pPr>
    <w:rPr>
      <w:szCs w:val="20"/>
    </w:rPr>
  </w:style>
  <w:style w:type="character" w:customStyle="1" w:styleId="BodyTextChar">
    <w:name w:val="Body Text Char"/>
    <w:basedOn w:val="DefaultParagraphFont"/>
    <w:link w:val="BodyText"/>
    <w:uiPriority w:val="99"/>
    <w:rsid w:val="009E6DED"/>
    <w:rPr>
      <w:rFonts w:ascii=".VnTime" w:eastAsia="Times New Roman" w:hAnsi=".VnTime" w:cs="Times New Roman"/>
      <w:szCs w:val="20"/>
    </w:rPr>
  </w:style>
  <w:style w:type="character" w:customStyle="1" w:styleId="bodyChar">
    <w:name w:val="body Char"/>
    <w:link w:val="body"/>
    <w:locked/>
    <w:rsid w:val="009E6DED"/>
    <w:rPr>
      <w:rFonts w:ascii=".VnTime" w:hAnsi=".VnTime"/>
    </w:rPr>
  </w:style>
  <w:style w:type="paragraph" w:customStyle="1" w:styleId="body">
    <w:name w:val="body"/>
    <w:basedOn w:val="Normal"/>
    <w:link w:val="bodyChar"/>
    <w:rsid w:val="009E6DED"/>
    <w:pPr>
      <w:widowControl w:val="0"/>
      <w:spacing w:before="120"/>
      <w:ind w:firstLine="720"/>
    </w:pPr>
    <w:rPr>
      <w:rFonts w:eastAsiaTheme="minorHAnsi" w:cstheme="minorBidi"/>
      <w:szCs w:val="22"/>
    </w:rPr>
  </w:style>
  <w:style w:type="character" w:styleId="FootnoteReference">
    <w:name w:val="footnote reference"/>
    <w:aliases w:val="Footnote,Footnote text,ftref,BearingPoint,16 Point,Superscript 6 Point,fr,Footnote Text1,Ref,de nota al pie,Footnote + Arial,10 pt,Black,Footnote Text11,BVI fnr"/>
    <w:uiPriority w:val="99"/>
    <w:semiHidden/>
    <w:unhideWhenUsed/>
    <w:rsid w:val="009E6DED"/>
    <w:rPr>
      <w:vertAlign w:val="superscript"/>
    </w:rPr>
  </w:style>
</w:styles>
</file>

<file path=word/webSettings.xml><?xml version="1.0" encoding="utf-8"?>
<w:webSettings xmlns:r="http://schemas.openxmlformats.org/officeDocument/2006/relationships" xmlns:w="http://schemas.openxmlformats.org/wordprocessingml/2006/main">
  <w:divs>
    <w:div w:id="1101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6</cp:revision>
  <dcterms:created xsi:type="dcterms:W3CDTF">2018-06-04T03:33:00Z</dcterms:created>
  <dcterms:modified xsi:type="dcterms:W3CDTF">2018-06-05T02:45:00Z</dcterms:modified>
</cp:coreProperties>
</file>