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80" w:type="dxa"/>
        <w:tblInd w:w="-252" w:type="dxa"/>
        <w:tblBorders>
          <w:insideH w:val="single" w:sz="4" w:space="0" w:color="auto"/>
        </w:tblBorders>
        <w:tblLook w:val="01E0"/>
      </w:tblPr>
      <w:tblGrid>
        <w:gridCol w:w="5280"/>
        <w:gridCol w:w="5400"/>
      </w:tblGrid>
      <w:tr w:rsidR="00E65FE8" w:rsidRPr="00E73FA3" w:rsidTr="00272AF8">
        <w:tc>
          <w:tcPr>
            <w:tcW w:w="5280" w:type="dxa"/>
          </w:tcPr>
          <w:p w:rsidR="00E65FE8" w:rsidRPr="007246C2" w:rsidRDefault="00E65FE8" w:rsidP="00272AF8">
            <w:pPr>
              <w:jc w:val="center"/>
              <w:rPr>
                <w:rFonts w:ascii="Times New Roman" w:hAnsi="Times New Roman"/>
              </w:rPr>
            </w:pPr>
            <w:r w:rsidRPr="007246C2">
              <w:rPr>
                <w:rFonts w:ascii="Times New Roman" w:hAnsi="Times New Roman"/>
              </w:rPr>
              <w:t>LIÊN ĐOÀN LAO ĐỘNG TỈNH TÂY NINH</w:t>
            </w:r>
          </w:p>
          <w:p w:rsidR="00E65FE8" w:rsidRDefault="00E65FE8" w:rsidP="00272AF8">
            <w:pPr>
              <w:jc w:val="center"/>
              <w:rPr>
                <w:rFonts w:ascii="Times New Roman" w:hAnsi="Times New Roman"/>
                <w:b/>
              </w:rPr>
            </w:pPr>
            <w:r>
              <w:rPr>
                <w:rFonts w:ascii="Times New Roman" w:hAnsi="Times New Roman"/>
                <w:b/>
              </w:rPr>
              <w:t>LIÊN ĐOÀN LAO ĐỘNG</w:t>
            </w:r>
          </w:p>
          <w:p w:rsidR="00E65FE8" w:rsidRPr="00E73FA3" w:rsidRDefault="00E65FE8" w:rsidP="00272AF8">
            <w:pPr>
              <w:jc w:val="center"/>
              <w:rPr>
                <w:rFonts w:ascii="Times New Roman" w:hAnsi="Times New Roman"/>
              </w:rPr>
            </w:pPr>
            <w:r>
              <w:rPr>
                <w:rFonts w:ascii="Times New Roman" w:hAnsi="Times New Roman"/>
                <w:b/>
              </w:rPr>
              <w:t>HUYỆN DƯƠNG MINH CHÂU</w:t>
            </w:r>
          </w:p>
          <w:p w:rsidR="00E65FE8" w:rsidRPr="00E73FA3" w:rsidRDefault="00736D46" w:rsidP="00272AF8">
            <w:pPr>
              <w:spacing w:before="60"/>
              <w:jc w:val="center"/>
              <w:rPr>
                <w:rFonts w:ascii="Times New Roman" w:hAnsi="Times New Roman"/>
              </w:rPr>
            </w:pPr>
            <w:r w:rsidRPr="00736D46">
              <w:rPr>
                <w:rFonts w:ascii="Times New Roman" w:hAnsi="Times New Roman"/>
                <w:b/>
                <w:noProof/>
              </w:rPr>
              <w:pict>
                <v:line id="_x0000_s1026" style="position:absolute;left:0;text-align:left;z-index:251660288" from="44.85pt,.15pt" to="201.6pt,.15pt"/>
              </w:pict>
            </w:r>
            <w:r w:rsidR="00E65FE8" w:rsidRPr="00E73FA3">
              <w:rPr>
                <w:rFonts w:ascii="Times New Roman" w:hAnsi="Times New Roman"/>
              </w:rPr>
              <w:t xml:space="preserve">Số: </w:t>
            </w:r>
            <w:r w:rsidR="00AB5080">
              <w:rPr>
                <w:rFonts w:ascii="Times New Roman" w:hAnsi="Times New Roman"/>
              </w:rPr>
              <w:t xml:space="preserve"> </w:t>
            </w:r>
            <w:r w:rsidR="007E3C1A">
              <w:rPr>
                <w:rFonts w:ascii="Times New Roman" w:hAnsi="Times New Roman"/>
              </w:rPr>
              <w:t xml:space="preserve"> </w:t>
            </w:r>
            <w:r w:rsidR="00AB5080">
              <w:rPr>
                <w:rFonts w:ascii="Times New Roman" w:hAnsi="Times New Roman"/>
              </w:rPr>
              <w:t>14</w:t>
            </w:r>
            <w:r w:rsidR="00E65FE8" w:rsidRPr="00E73FA3">
              <w:rPr>
                <w:rFonts w:ascii="Times New Roman" w:hAnsi="Times New Roman"/>
              </w:rPr>
              <w:t>/LĐLĐ</w:t>
            </w:r>
          </w:p>
          <w:p w:rsidR="00E65FE8" w:rsidRDefault="007F4FF7" w:rsidP="007F4FF7">
            <w:pPr>
              <w:ind w:left="-378"/>
              <w:jc w:val="center"/>
              <w:rPr>
                <w:rFonts w:ascii="Times New Roman" w:hAnsi="Times New Roman"/>
              </w:rPr>
            </w:pPr>
            <w:r>
              <w:rPr>
                <w:rFonts w:ascii="Times New Roman" w:hAnsi="Times New Roman"/>
              </w:rPr>
              <w:t xml:space="preserve">“ </w:t>
            </w:r>
            <w:r w:rsidR="00901639">
              <w:rPr>
                <w:rFonts w:ascii="Times New Roman" w:hAnsi="Times New Roman"/>
              </w:rPr>
              <w:t>Hướng dẫn c</w:t>
            </w:r>
            <w:r>
              <w:rPr>
                <w:rFonts w:ascii="Times New Roman" w:hAnsi="Times New Roman"/>
              </w:rPr>
              <w:t>ông t</w:t>
            </w:r>
            <w:r w:rsidR="001D27B3">
              <w:rPr>
                <w:rFonts w:ascii="Times New Roman" w:hAnsi="Times New Roman"/>
              </w:rPr>
              <w:t>ác tài chính công đoàn năm 2018</w:t>
            </w:r>
          </w:p>
          <w:p w:rsidR="007F4FF7" w:rsidRPr="00E73FA3" w:rsidRDefault="007F4FF7" w:rsidP="001D27B3">
            <w:pPr>
              <w:ind w:left="-378"/>
              <w:jc w:val="center"/>
              <w:rPr>
                <w:rFonts w:ascii="Times New Roman" w:hAnsi="Times New Roman"/>
              </w:rPr>
            </w:pPr>
            <w:r>
              <w:rPr>
                <w:rFonts w:ascii="Times New Roman" w:hAnsi="Times New Roman"/>
              </w:rPr>
              <w:t xml:space="preserve">Khối </w:t>
            </w:r>
            <w:r w:rsidR="001D27B3">
              <w:rPr>
                <w:rFonts w:ascii="Times New Roman" w:hAnsi="Times New Roman"/>
              </w:rPr>
              <w:t>ngành huyện, xã, thị trấn, trường học”</w:t>
            </w:r>
          </w:p>
        </w:tc>
        <w:tc>
          <w:tcPr>
            <w:tcW w:w="5400" w:type="dxa"/>
          </w:tcPr>
          <w:p w:rsidR="00E65FE8" w:rsidRPr="00E73FA3" w:rsidRDefault="00E65FE8" w:rsidP="00272AF8">
            <w:pPr>
              <w:jc w:val="center"/>
              <w:rPr>
                <w:rFonts w:ascii="Times New Roman" w:hAnsi="Times New Roman"/>
                <w:b/>
              </w:rPr>
            </w:pPr>
            <w:r w:rsidRPr="00E73FA3">
              <w:rPr>
                <w:rFonts w:ascii="Times New Roman" w:hAnsi="Times New Roman"/>
                <w:b/>
              </w:rPr>
              <w:t xml:space="preserve">CỘNG HOÀ XÃ HỘI CHỦ NGHĨA VIỆT </w:t>
            </w:r>
            <w:smartTag w:uri="urn:schemas-microsoft-com:office:smarttags" w:element="place">
              <w:smartTag w:uri="urn:schemas-microsoft-com:office:smarttags" w:element="country-region">
                <w:r w:rsidRPr="00E73FA3">
                  <w:rPr>
                    <w:rFonts w:ascii="Times New Roman" w:hAnsi="Times New Roman"/>
                    <w:b/>
                  </w:rPr>
                  <w:t>NAM</w:t>
                </w:r>
              </w:smartTag>
            </w:smartTag>
          </w:p>
          <w:p w:rsidR="00E65FE8" w:rsidRPr="00E73FA3" w:rsidRDefault="00E65FE8" w:rsidP="00272AF8">
            <w:pPr>
              <w:jc w:val="center"/>
              <w:rPr>
                <w:rFonts w:ascii="Times New Roman" w:hAnsi="Times New Roman"/>
                <w:b/>
              </w:rPr>
            </w:pPr>
            <w:r w:rsidRPr="00E73FA3">
              <w:rPr>
                <w:rFonts w:ascii="Times New Roman" w:hAnsi="Times New Roman"/>
                <w:b/>
              </w:rPr>
              <w:t>Độc lập - Tự do - Hạnh phúc</w:t>
            </w:r>
          </w:p>
          <w:p w:rsidR="009F6E00" w:rsidRDefault="00736D46" w:rsidP="009F6E00">
            <w:pPr>
              <w:rPr>
                <w:rFonts w:ascii="Times New Roman" w:hAnsi="Times New Roman"/>
                <w:i/>
              </w:rPr>
            </w:pPr>
            <w:r w:rsidRPr="00736D46">
              <w:rPr>
                <w:rFonts w:ascii="Times New Roman" w:hAnsi="Times New Roman"/>
                <w:b/>
                <w:noProof/>
              </w:rPr>
              <w:pict>
                <v:line id="_x0000_s1027" style="position:absolute;z-index:251661312" from="57.05pt,1.95pt" to="201.05pt,1.95pt"/>
              </w:pict>
            </w:r>
          </w:p>
          <w:p w:rsidR="00E65FE8" w:rsidRPr="009F6E00" w:rsidRDefault="009F6E00" w:rsidP="009F6E00">
            <w:pPr>
              <w:rPr>
                <w:rFonts w:ascii="Times New Roman" w:hAnsi="Times New Roman"/>
                <w:i/>
                <w:sz w:val="22"/>
              </w:rPr>
            </w:pPr>
            <w:r w:rsidRPr="009F6E00">
              <w:rPr>
                <w:rFonts w:ascii="Times New Roman" w:hAnsi="Times New Roman"/>
                <w:i/>
                <w:sz w:val="22"/>
              </w:rPr>
              <w:t xml:space="preserve">Huyện </w:t>
            </w:r>
            <w:r w:rsidR="00E65FE8" w:rsidRPr="009F6E00">
              <w:rPr>
                <w:rFonts w:ascii="Times New Roman" w:hAnsi="Times New Roman"/>
                <w:i/>
                <w:sz w:val="22"/>
              </w:rPr>
              <w:t xml:space="preserve">Dương Minh Châu, ngày  </w:t>
            </w:r>
            <w:r w:rsidR="00AB5080">
              <w:rPr>
                <w:rFonts w:ascii="Times New Roman" w:hAnsi="Times New Roman"/>
                <w:i/>
                <w:sz w:val="22"/>
              </w:rPr>
              <w:t>06</w:t>
            </w:r>
            <w:r w:rsidR="007E3C1A">
              <w:rPr>
                <w:rFonts w:ascii="Times New Roman" w:hAnsi="Times New Roman"/>
                <w:i/>
                <w:sz w:val="22"/>
              </w:rPr>
              <w:t xml:space="preserve"> </w:t>
            </w:r>
            <w:r w:rsidR="00E65FE8" w:rsidRPr="009F6E00">
              <w:rPr>
                <w:rFonts w:ascii="Times New Roman" w:hAnsi="Times New Roman"/>
                <w:i/>
                <w:sz w:val="22"/>
              </w:rPr>
              <w:t xml:space="preserve">  tháng </w:t>
            </w:r>
            <w:r w:rsidR="00AB5080">
              <w:rPr>
                <w:rFonts w:ascii="Times New Roman" w:hAnsi="Times New Roman"/>
                <w:i/>
                <w:sz w:val="22"/>
              </w:rPr>
              <w:t>8</w:t>
            </w:r>
            <w:r w:rsidR="004D4599">
              <w:rPr>
                <w:rFonts w:ascii="Times New Roman" w:hAnsi="Times New Roman"/>
                <w:i/>
                <w:sz w:val="22"/>
              </w:rPr>
              <w:t xml:space="preserve"> </w:t>
            </w:r>
            <w:r w:rsidR="00E65FE8" w:rsidRPr="009F6E00">
              <w:rPr>
                <w:rFonts w:ascii="Times New Roman" w:hAnsi="Times New Roman"/>
                <w:i/>
                <w:sz w:val="22"/>
              </w:rPr>
              <w:t xml:space="preserve"> năm 201</w:t>
            </w:r>
            <w:r w:rsidR="007F4FF7">
              <w:rPr>
                <w:rFonts w:ascii="Times New Roman" w:hAnsi="Times New Roman"/>
                <w:i/>
                <w:sz w:val="22"/>
              </w:rPr>
              <w:t>8</w:t>
            </w:r>
          </w:p>
          <w:p w:rsidR="00E65FE8" w:rsidRPr="00E73FA3" w:rsidRDefault="00E65FE8" w:rsidP="00272AF8">
            <w:pPr>
              <w:jc w:val="center"/>
              <w:rPr>
                <w:rFonts w:ascii="Times New Roman" w:hAnsi="Times New Roman"/>
                <w:i/>
              </w:rPr>
            </w:pPr>
          </w:p>
          <w:p w:rsidR="00E65FE8" w:rsidRPr="00E73FA3" w:rsidRDefault="00E65FE8" w:rsidP="00272AF8">
            <w:pPr>
              <w:jc w:val="center"/>
              <w:rPr>
                <w:rFonts w:ascii="Times New Roman" w:hAnsi="Times New Roman"/>
                <w:i/>
              </w:rPr>
            </w:pPr>
          </w:p>
        </w:tc>
      </w:tr>
    </w:tbl>
    <w:p w:rsidR="00E65FE8" w:rsidRDefault="00E65FE8" w:rsidP="00E65FE8">
      <w:pPr>
        <w:ind w:left="-360"/>
        <w:rPr>
          <w:rFonts w:ascii="Times New Roman" w:hAnsi="Times New Roman"/>
          <w:i/>
          <w:iCs/>
        </w:rPr>
      </w:pPr>
      <w:r>
        <w:rPr>
          <w:rFonts w:ascii="Times New Roman" w:hAnsi="Times New Roman"/>
          <w:i/>
          <w:iCs/>
        </w:rPr>
        <w:t xml:space="preserve">        </w:t>
      </w:r>
    </w:p>
    <w:p w:rsidR="00272AF8" w:rsidRPr="003309DF" w:rsidRDefault="00272AF8" w:rsidP="00E65FE8">
      <w:pPr>
        <w:ind w:left="-360"/>
        <w:rPr>
          <w:rFonts w:ascii="Times New Roman" w:hAnsi="Times New Roman"/>
          <w:i/>
          <w:iCs/>
        </w:rPr>
      </w:pPr>
    </w:p>
    <w:p w:rsidR="00E275F9" w:rsidRDefault="00E65FE8" w:rsidP="007575D1">
      <w:pPr>
        <w:ind w:left="1440"/>
        <w:jc w:val="center"/>
        <w:rPr>
          <w:rFonts w:ascii="Times New Roman" w:hAnsi="Times New Roman"/>
          <w:b/>
          <w:bCs/>
          <w:sz w:val="28"/>
          <w:szCs w:val="28"/>
        </w:rPr>
      </w:pPr>
      <w:r w:rsidRPr="00AD62FF">
        <w:rPr>
          <w:rFonts w:ascii="Times New Roman" w:hAnsi="Times New Roman"/>
          <w:b/>
          <w:bCs/>
          <w:i/>
          <w:sz w:val="28"/>
          <w:szCs w:val="28"/>
        </w:rPr>
        <w:t>Kính gửi:</w:t>
      </w:r>
      <w:r w:rsidR="00E275F9">
        <w:rPr>
          <w:rFonts w:ascii="Times New Roman" w:hAnsi="Times New Roman"/>
          <w:b/>
          <w:bCs/>
          <w:sz w:val="28"/>
          <w:szCs w:val="28"/>
        </w:rPr>
        <w:t xml:space="preserve"> </w:t>
      </w:r>
      <w:r w:rsidR="00272AF8">
        <w:rPr>
          <w:rFonts w:ascii="Times New Roman" w:hAnsi="Times New Roman"/>
          <w:b/>
          <w:bCs/>
          <w:sz w:val="28"/>
          <w:szCs w:val="28"/>
        </w:rPr>
        <w:t xml:space="preserve"> </w:t>
      </w:r>
      <w:r w:rsidR="00E275F9">
        <w:rPr>
          <w:rFonts w:ascii="Times New Roman" w:hAnsi="Times New Roman"/>
          <w:b/>
          <w:bCs/>
          <w:sz w:val="28"/>
          <w:szCs w:val="28"/>
        </w:rPr>
        <w:t>-</w:t>
      </w:r>
      <w:r w:rsidR="00272AF8">
        <w:rPr>
          <w:rFonts w:ascii="Times New Roman" w:hAnsi="Times New Roman"/>
          <w:b/>
          <w:bCs/>
          <w:sz w:val="28"/>
          <w:szCs w:val="28"/>
        </w:rPr>
        <w:t xml:space="preserve"> </w:t>
      </w:r>
      <w:r w:rsidR="007F4FF7">
        <w:rPr>
          <w:rFonts w:ascii="Times New Roman" w:hAnsi="Times New Roman"/>
          <w:b/>
          <w:bCs/>
          <w:sz w:val="28"/>
          <w:szCs w:val="28"/>
        </w:rPr>
        <w:t>Ban Chấp hành CĐCS trực thuộc</w:t>
      </w:r>
    </w:p>
    <w:p w:rsidR="007E3C1A" w:rsidRPr="00930451" w:rsidRDefault="00272AF8" w:rsidP="00BA0E2D">
      <w:pPr>
        <w:ind w:left="1440"/>
        <w:jc w:val="both"/>
        <w:rPr>
          <w:rFonts w:ascii="Times New Roman" w:hAnsi="Times New Roman"/>
          <w:b/>
          <w:bCs/>
          <w:sz w:val="28"/>
          <w:szCs w:val="28"/>
        </w:rPr>
      </w:pPr>
      <w:r>
        <w:rPr>
          <w:rFonts w:ascii="Times New Roman" w:hAnsi="Times New Roman"/>
          <w:b/>
          <w:bCs/>
          <w:sz w:val="28"/>
          <w:szCs w:val="28"/>
        </w:rPr>
        <w:t xml:space="preserve">               </w:t>
      </w:r>
      <w:r w:rsidR="00E275F9">
        <w:rPr>
          <w:rFonts w:ascii="Times New Roman" w:hAnsi="Times New Roman"/>
          <w:b/>
          <w:bCs/>
          <w:sz w:val="28"/>
          <w:szCs w:val="28"/>
        </w:rPr>
        <w:t xml:space="preserve"> </w:t>
      </w:r>
      <w:r>
        <w:rPr>
          <w:rFonts w:ascii="Times New Roman" w:hAnsi="Times New Roman"/>
          <w:b/>
          <w:bCs/>
          <w:sz w:val="28"/>
          <w:szCs w:val="28"/>
        </w:rPr>
        <w:t xml:space="preserve"> </w:t>
      </w:r>
      <w:r w:rsidR="00E275F9">
        <w:rPr>
          <w:rFonts w:ascii="Times New Roman" w:hAnsi="Times New Roman"/>
          <w:b/>
          <w:bCs/>
          <w:sz w:val="28"/>
          <w:szCs w:val="28"/>
        </w:rPr>
        <w:t xml:space="preserve"> </w:t>
      </w:r>
    </w:p>
    <w:p w:rsidR="00E65FE8" w:rsidRDefault="00E65FE8" w:rsidP="00E36066">
      <w:pPr>
        <w:ind w:left="2160"/>
        <w:jc w:val="both"/>
        <w:rPr>
          <w:rFonts w:ascii="Times New Roman" w:hAnsi="Times New Roman"/>
          <w:b/>
          <w:bCs/>
          <w:sz w:val="28"/>
          <w:szCs w:val="28"/>
        </w:rPr>
      </w:pPr>
      <w:r w:rsidRPr="00930451">
        <w:rPr>
          <w:rFonts w:ascii="Times New Roman" w:hAnsi="Times New Roman"/>
          <w:b/>
          <w:bCs/>
          <w:sz w:val="28"/>
          <w:szCs w:val="28"/>
        </w:rPr>
        <w:t xml:space="preserve">      </w:t>
      </w:r>
      <w:r w:rsidRPr="00930451">
        <w:rPr>
          <w:rFonts w:ascii="Times New Roman" w:hAnsi="Times New Roman"/>
          <w:b/>
          <w:bCs/>
          <w:sz w:val="28"/>
          <w:szCs w:val="28"/>
        </w:rPr>
        <w:tab/>
        <w:t xml:space="preserve"> </w:t>
      </w:r>
      <w:r>
        <w:rPr>
          <w:rFonts w:ascii="Times New Roman" w:hAnsi="Times New Roman"/>
          <w:b/>
          <w:bCs/>
          <w:sz w:val="28"/>
          <w:szCs w:val="28"/>
        </w:rPr>
        <w:t xml:space="preserve"> </w:t>
      </w:r>
      <w:r w:rsidR="003C7FBC">
        <w:rPr>
          <w:rFonts w:ascii="Times New Roman" w:hAnsi="Times New Roman"/>
          <w:b/>
          <w:bCs/>
          <w:sz w:val="28"/>
          <w:szCs w:val="28"/>
        </w:rPr>
        <w:t xml:space="preserve">                    </w:t>
      </w:r>
    </w:p>
    <w:p w:rsidR="005B5AA2" w:rsidRDefault="00E65FE8" w:rsidP="002F3398">
      <w:pPr>
        <w:spacing w:before="120"/>
        <w:ind w:right="-29"/>
        <w:jc w:val="both"/>
        <w:rPr>
          <w:rFonts w:ascii="Times New Roman" w:hAnsi="Times New Roman"/>
          <w:sz w:val="28"/>
          <w:szCs w:val="28"/>
        </w:rPr>
      </w:pPr>
      <w:r>
        <w:rPr>
          <w:rFonts w:ascii="Times New Roman" w:hAnsi="Times New Roman"/>
          <w:b/>
          <w:sz w:val="28"/>
          <w:szCs w:val="28"/>
        </w:rPr>
        <w:tab/>
      </w:r>
      <w:r w:rsidR="00BA0E2D" w:rsidRPr="00BA0E2D">
        <w:rPr>
          <w:rFonts w:ascii="Times New Roman" w:hAnsi="Times New Roman"/>
          <w:sz w:val="28"/>
          <w:szCs w:val="28"/>
        </w:rPr>
        <w:t>Căn cứ</w:t>
      </w:r>
      <w:r w:rsidR="00BA0E2D">
        <w:rPr>
          <w:rFonts w:ascii="Times New Roman" w:hAnsi="Times New Roman"/>
          <w:sz w:val="28"/>
          <w:szCs w:val="28"/>
        </w:rPr>
        <w:t xml:space="preserve"> </w:t>
      </w:r>
      <w:r w:rsidR="007F4FF7">
        <w:rPr>
          <w:rFonts w:ascii="Times New Roman" w:hAnsi="Times New Roman"/>
          <w:sz w:val="28"/>
          <w:szCs w:val="28"/>
        </w:rPr>
        <w:t>Luật Công đoàn năm 2012; Điều lệ Công đoàn Việt Nam năm 2013;</w:t>
      </w:r>
    </w:p>
    <w:p w:rsidR="00BA0E2D" w:rsidRDefault="00BA0E2D" w:rsidP="00BA0E2D">
      <w:pPr>
        <w:spacing w:before="120"/>
        <w:ind w:right="-29" w:firstLine="720"/>
        <w:jc w:val="both"/>
        <w:rPr>
          <w:rFonts w:ascii="Times New Roman" w:hAnsi="Times New Roman"/>
          <w:sz w:val="28"/>
          <w:szCs w:val="28"/>
        </w:rPr>
      </w:pPr>
      <w:r>
        <w:rPr>
          <w:rFonts w:ascii="Times New Roman" w:hAnsi="Times New Roman"/>
          <w:sz w:val="28"/>
          <w:szCs w:val="28"/>
        </w:rPr>
        <w:t xml:space="preserve">Căn cứ </w:t>
      </w:r>
      <w:r w:rsidR="007F4FF7">
        <w:rPr>
          <w:rFonts w:ascii="Times New Roman" w:hAnsi="Times New Roman"/>
          <w:sz w:val="28"/>
          <w:szCs w:val="28"/>
        </w:rPr>
        <w:t>Nghị định số 191/2013/NĐ-CP ngày 21/11/2013 của Chính phủ quy định chi tiết về tài chính Công đoàn;</w:t>
      </w:r>
    </w:p>
    <w:p w:rsidR="00BA0E2D" w:rsidRDefault="00BA0E2D" w:rsidP="00BA0E2D">
      <w:pPr>
        <w:spacing w:before="120"/>
        <w:ind w:right="-29" w:firstLine="720"/>
        <w:jc w:val="both"/>
        <w:rPr>
          <w:rFonts w:ascii="Times New Roman" w:hAnsi="Times New Roman"/>
          <w:sz w:val="28"/>
          <w:szCs w:val="28"/>
        </w:rPr>
      </w:pPr>
      <w:r>
        <w:rPr>
          <w:rFonts w:ascii="Times New Roman" w:hAnsi="Times New Roman"/>
          <w:sz w:val="28"/>
          <w:szCs w:val="28"/>
        </w:rPr>
        <w:t xml:space="preserve">Căn cứ Công văn số 1224/LĐLĐ ngày 15/6/2016 của Liên đoàn Lao đọng tỉnh Tây Ninh về </w:t>
      </w:r>
      <w:r w:rsidRPr="00BA0E2D">
        <w:rPr>
          <w:rFonts w:ascii="Times New Roman" w:hAnsi="Times New Roman"/>
          <w:sz w:val="28"/>
          <w:szCs w:val="28"/>
        </w:rPr>
        <w:t xml:space="preserve">phân phối </w:t>
      </w:r>
      <w:r>
        <w:rPr>
          <w:rFonts w:ascii="Times New Roman" w:hAnsi="Times New Roman"/>
          <w:sz w:val="28"/>
          <w:szCs w:val="28"/>
        </w:rPr>
        <w:t>tài chính công đoàn theo Nghị quyết 7b</w:t>
      </w:r>
      <w:r w:rsidR="00956AD7">
        <w:rPr>
          <w:rFonts w:ascii="Times New Roman" w:hAnsi="Times New Roman"/>
          <w:sz w:val="28"/>
          <w:szCs w:val="28"/>
        </w:rPr>
        <w:t xml:space="preserve"> của Tổng Liên đoàn.</w:t>
      </w:r>
    </w:p>
    <w:p w:rsidR="00956AD7" w:rsidRDefault="00956AD7" w:rsidP="00BA0E2D">
      <w:pPr>
        <w:spacing w:before="120"/>
        <w:ind w:right="-29" w:firstLine="720"/>
        <w:jc w:val="both"/>
        <w:rPr>
          <w:rFonts w:ascii="Times New Roman" w:hAnsi="Times New Roman"/>
          <w:sz w:val="28"/>
          <w:szCs w:val="28"/>
        </w:rPr>
      </w:pPr>
      <w:r>
        <w:rPr>
          <w:rFonts w:ascii="Times New Roman" w:hAnsi="Times New Roman"/>
          <w:sz w:val="28"/>
          <w:szCs w:val="28"/>
        </w:rPr>
        <w:t xml:space="preserve">Ban Thường vụ Liên đoàn Lao động huyện Dương Minh Châu </w:t>
      </w:r>
      <w:r w:rsidR="007F4FF7">
        <w:rPr>
          <w:rFonts w:ascii="Times New Roman" w:hAnsi="Times New Roman"/>
          <w:sz w:val="28"/>
          <w:szCs w:val="28"/>
        </w:rPr>
        <w:t>đề nghị Ban Chấp hành công đoàn cơ sở (CĐCS) trực thuộc thực hiện các nội dung sau:</w:t>
      </w:r>
    </w:p>
    <w:p w:rsidR="007F4FF7" w:rsidRDefault="007F4FF7" w:rsidP="00BA0E2D">
      <w:pPr>
        <w:spacing w:before="120"/>
        <w:ind w:right="-29" w:firstLine="720"/>
        <w:jc w:val="both"/>
        <w:rPr>
          <w:rFonts w:ascii="Times New Roman" w:hAnsi="Times New Roman"/>
          <w:b/>
          <w:sz w:val="28"/>
          <w:szCs w:val="28"/>
        </w:rPr>
      </w:pPr>
      <w:r w:rsidRPr="007F4FF7">
        <w:rPr>
          <w:rFonts w:ascii="Times New Roman" w:hAnsi="Times New Roman"/>
          <w:b/>
          <w:sz w:val="28"/>
          <w:szCs w:val="28"/>
        </w:rPr>
        <w:t>1. Phân phối nguồn thu tài chính công đoàn từ ngày 01/01/2018</w:t>
      </w:r>
    </w:p>
    <w:p w:rsidR="00330CDC" w:rsidRDefault="00330CDC" w:rsidP="00BA0E2D">
      <w:pPr>
        <w:spacing w:before="120"/>
        <w:ind w:right="-29" w:firstLine="720"/>
        <w:jc w:val="both"/>
        <w:rPr>
          <w:rFonts w:ascii="Times New Roman" w:hAnsi="Times New Roman"/>
          <w:b/>
          <w:sz w:val="28"/>
          <w:szCs w:val="28"/>
        </w:rPr>
      </w:pPr>
    </w:p>
    <w:tbl>
      <w:tblPr>
        <w:tblStyle w:val="TableGrid"/>
        <w:tblW w:w="0" w:type="auto"/>
        <w:tblInd w:w="108" w:type="dxa"/>
        <w:tblLook w:val="04A0"/>
      </w:tblPr>
      <w:tblGrid>
        <w:gridCol w:w="738"/>
        <w:gridCol w:w="3672"/>
        <w:gridCol w:w="2790"/>
        <w:gridCol w:w="2610"/>
      </w:tblGrid>
      <w:tr w:rsidR="00330CDC" w:rsidTr="00BA4B76">
        <w:trPr>
          <w:trHeight w:val="495"/>
        </w:trPr>
        <w:tc>
          <w:tcPr>
            <w:tcW w:w="738" w:type="dxa"/>
            <w:vMerge w:val="restart"/>
          </w:tcPr>
          <w:p w:rsidR="00330CDC" w:rsidRDefault="00330CDC" w:rsidP="00330CDC">
            <w:pPr>
              <w:spacing w:before="120"/>
              <w:ind w:right="-29"/>
              <w:jc w:val="center"/>
              <w:rPr>
                <w:rFonts w:ascii="Times New Roman" w:hAnsi="Times New Roman"/>
                <w:b/>
                <w:szCs w:val="28"/>
              </w:rPr>
            </w:pPr>
            <w:r>
              <w:rPr>
                <w:rFonts w:ascii="Times New Roman" w:hAnsi="Times New Roman"/>
                <w:b/>
                <w:szCs w:val="28"/>
              </w:rPr>
              <w:t>Stt</w:t>
            </w:r>
          </w:p>
        </w:tc>
        <w:tc>
          <w:tcPr>
            <w:tcW w:w="3672" w:type="dxa"/>
            <w:vMerge w:val="restart"/>
          </w:tcPr>
          <w:p w:rsidR="00330CDC" w:rsidRDefault="00330CDC" w:rsidP="00330CDC">
            <w:pPr>
              <w:spacing w:before="120"/>
              <w:ind w:right="-29"/>
              <w:jc w:val="center"/>
              <w:rPr>
                <w:rFonts w:ascii="Times New Roman" w:hAnsi="Times New Roman"/>
                <w:b/>
                <w:szCs w:val="28"/>
              </w:rPr>
            </w:pPr>
            <w:r>
              <w:rPr>
                <w:rFonts w:ascii="Times New Roman" w:hAnsi="Times New Roman"/>
                <w:b/>
                <w:szCs w:val="28"/>
              </w:rPr>
              <w:t>Nội dung thu</w:t>
            </w:r>
          </w:p>
        </w:tc>
        <w:tc>
          <w:tcPr>
            <w:tcW w:w="5400" w:type="dxa"/>
            <w:gridSpan w:val="2"/>
            <w:tcBorders>
              <w:bottom w:val="single" w:sz="4" w:space="0" w:color="auto"/>
            </w:tcBorders>
          </w:tcPr>
          <w:p w:rsidR="00330CDC" w:rsidRDefault="00330CDC" w:rsidP="00330CDC">
            <w:pPr>
              <w:spacing w:before="120"/>
              <w:ind w:right="-29"/>
              <w:jc w:val="center"/>
              <w:rPr>
                <w:rFonts w:ascii="Times New Roman" w:hAnsi="Times New Roman"/>
                <w:b/>
                <w:szCs w:val="28"/>
              </w:rPr>
            </w:pPr>
            <w:r>
              <w:rPr>
                <w:rFonts w:ascii="Times New Roman" w:hAnsi="Times New Roman"/>
                <w:b/>
                <w:szCs w:val="28"/>
              </w:rPr>
              <w:t>Phần phân bổ nguồn thu</w:t>
            </w:r>
          </w:p>
        </w:tc>
      </w:tr>
      <w:tr w:rsidR="00330CDC" w:rsidTr="00330CDC">
        <w:trPr>
          <w:trHeight w:val="585"/>
        </w:trPr>
        <w:tc>
          <w:tcPr>
            <w:tcW w:w="738" w:type="dxa"/>
            <w:vMerge/>
          </w:tcPr>
          <w:p w:rsidR="00330CDC" w:rsidRDefault="00330CDC" w:rsidP="00330CDC">
            <w:pPr>
              <w:spacing w:before="120"/>
              <w:ind w:right="-29"/>
              <w:jc w:val="center"/>
              <w:rPr>
                <w:rFonts w:ascii="Times New Roman" w:hAnsi="Times New Roman"/>
                <w:b/>
                <w:szCs w:val="28"/>
              </w:rPr>
            </w:pPr>
          </w:p>
        </w:tc>
        <w:tc>
          <w:tcPr>
            <w:tcW w:w="3672" w:type="dxa"/>
            <w:vMerge/>
          </w:tcPr>
          <w:p w:rsidR="00330CDC" w:rsidRDefault="00330CDC" w:rsidP="00330CDC">
            <w:pPr>
              <w:spacing w:before="120"/>
              <w:ind w:right="-29"/>
              <w:jc w:val="center"/>
              <w:rPr>
                <w:rFonts w:ascii="Times New Roman" w:hAnsi="Times New Roman"/>
                <w:b/>
                <w:szCs w:val="28"/>
              </w:rPr>
            </w:pPr>
          </w:p>
        </w:tc>
        <w:tc>
          <w:tcPr>
            <w:tcW w:w="2790" w:type="dxa"/>
            <w:tcBorders>
              <w:top w:val="single" w:sz="4" w:space="0" w:color="auto"/>
            </w:tcBorders>
          </w:tcPr>
          <w:p w:rsidR="00330CDC" w:rsidRDefault="00330CDC" w:rsidP="00330CDC">
            <w:pPr>
              <w:spacing w:before="120"/>
              <w:ind w:right="-29"/>
              <w:jc w:val="center"/>
              <w:rPr>
                <w:rFonts w:ascii="Times New Roman" w:hAnsi="Times New Roman"/>
                <w:b/>
                <w:szCs w:val="28"/>
              </w:rPr>
            </w:pPr>
            <w:r>
              <w:rPr>
                <w:rFonts w:ascii="Times New Roman" w:hAnsi="Times New Roman"/>
                <w:b/>
                <w:szCs w:val="28"/>
              </w:rPr>
              <w:t>Công đoàn cơ sở được sử dụng (CĐCS)</w:t>
            </w:r>
          </w:p>
        </w:tc>
        <w:tc>
          <w:tcPr>
            <w:tcW w:w="2610" w:type="dxa"/>
            <w:tcBorders>
              <w:top w:val="single" w:sz="4" w:space="0" w:color="auto"/>
            </w:tcBorders>
          </w:tcPr>
          <w:p w:rsidR="00330CDC" w:rsidRDefault="00330CDC" w:rsidP="00330CDC">
            <w:pPr>
              <w:spacing w:before="120"/>
              <w:ind w:right="-29"/>
              <w:jc w:val="center"/>
              <w:rPr>
                <w:rFonts w:ascii="Times New Roman" w:hAnsi="Times New Roman"/>
                <w:b/>
                <w:szCs w:val="28"/>
              </w:rPr>
            </w:pPr>
            <w:r>
              <w:rPr>
                <w:rFonts w:ascii="Times New Roman" w:hAnsi="Times New Roman"/>
                <w:b/>
                <w:szCs w:val="28"/>
              </w:rPr>
              <w:t xml:space="preserve"> Công đoàn cấp trên cơ sở (LĐLĐ)</w:t>
            </w:r>
          </w:p>
        </w:tc>
      </w:tr>
      <w:tr w:rsidR="00330CDC" w:rsidTr="00330CDC">
        <w:tc>
          <w:tcPr>
            <w:tcW w:w="738" w:type="dxa"/>
          </w:tcPr>
          <w:p w:rsidR="00330CDC" w:rsidRPr="00330CDC" w:rsidRDefault="00330CDC" w:rsidP="00BA0E2D">
            <w:pPr>
              <w:spacing w:before="120"/>
              <w:ind w:right="-29"/>
              <w:jc w:val="both"/>
              <w:rPr>
                <w:rFonts w:ascii="Times New Roman" w:hAnsi="Times New Roman"/>
                <w:szCs w:val="28"/>
              </w:rPr>
            </w:pPr>
            <w:r w:rsidRPr="00330CDC">
              <w:rPr>
                <w:rFonts w:ascii="Times New Roman" w:hAnsi="Times New Roman"/>
                <w:szCs w:val="28"/>
              </w:rPr>
              <w:t>01</w:t>
            </w:r>
          </w:p>
        </w:tc>
        <w:tc>
          <w:tcPr>
            <w:tcW w:w="3672" w:type="dxa"/>
          </w:tcPr>
          <w:p w:rsidR="00330CDC" w:rsidRPr="00330CDC" w:rsidRDefault="00330CDC" w:rsidP="00BA0E2D">
            <w:pPr>
              <w:spacing w:before="120"/>
              <w:ind w:right="-29"/>
              <w:jc w:val="both"/>
              <w:rPr>
                <w:rFonts w:ascii="Times New Roman" w:hAnsi="Times New Roman"/>
                <w:szCs w:val="28"/>
              </w:rPr>
            </w:pPr>
            <w:r>
              <w:rPr>
                <w:rFonts w:ascii="Times New Roman" w:hAnsi="Times New Roman"/>
                <w:szCs w:val="28"/>
              </w:rPr>
              <w:t>Thu kinh phí công đoàn (2%)</w:t>
            </w:r>
          </w:p>
        </w:tc>
        <w:tc>
          <w:tcPr>
            <w:tcW w:w="2790" w:type="dxa"/>
          </w:tcPr>
          <w:p w:rsidR="00330CDC" w:rsidRPr="00330CDC" w:rsidRDefault="00330CDC" w:rsidP="00330CDC">
            <w:pPr>
              <w:spacing w:before="120"/>
              <w:ind w:right="-29"/>
              <w:jc w:val="center"/>
              <w:rPr>
                <w:rFonts w:ascii="Times New Roman" w:hAnsi="Times New Roman"/>
                <w:szCs w:val="28"/>
              </w:rPr>
            </w:pPr>
            <w:r>
              <w:rPr>
                <w:rFonts w:ascii="Times New Roman" w:hAnsi="Times New Roman"/>
                <w:szCs w:val="28"/>
              </w:rPr>
              <w:t>68%</w:t>
            </w:r>
          </w:p>
        </w:tc>
        <w:tc>
          <w:tcPr>
            <w:tcW w:w="2610" w:type="dxa"/>
          </w:tcPr>
          <w:p w:rsidR="00330CDC" w:rsidRPr="00330CDC" w:rsidRDefault="00330CDC" w:rsidP="00330CDC">
            <w:pPr>
              <w:spacing w:before="120"/>
              <w:ind w:right="-29"/>
              <w:jc w:val="center"/>
              <w:rPr>
                <w:rFonts w:ascii="Times New Roman" w:hAnsi="Times New Roman"/>
                <w:szCs w:val="28"/>
              </w:rPr>
            </w:pPr>
            <w:r>
              <w:rPr>
                <w:rFonts w:ascii="Times New Roman" w:hAnsi="Times New Roman"/>
                <w:szCs w:val="28"/>
              </w:rPr>
              <w:t>32%</w:t>
            </w:r>
          </w:p>
        </w:tc>
      </w:tr>
      <w:tr w:rsidR="00330CDC" w:rsidTr="00330CDC">
        <w:tc>
          <w:tcPr>
            <w:tcW w:w="738" w:type="dxa"/>
          </w:tcPr>
          <w:p w:rsidR="00330CDC" w:rsidRPr="00330CDC" w:rsidRDefault="00330CDC" w:rsidP="00BA0E2D">
            <w:pPr>
              <w:spacing w:before="120"/>
              <w:ind w:right="-29"/>
              <w:jc w:val="both"/>
              <w:rPr>
                <w:rFonts w:ascii="Times New Roman" w:hAnsi="Times New Roman"/>
                <w:szCs w:val="28"/>
              </w:rPr>
            </w:pPr>
            <w:r>
              <w:rPr>
                <w:rFonts w:ascii="Times New Roman" w:hAnsi="Times New Roman"/>
                <w:szCs w:val="28"/>
              </w:rPr>
              <w:t>02</w:t>
            </w:r>
          </w:p>
        </w:tc>
        <w:tc>
          <w:tcPr>
            <w:tcW w:w="3672" w:type="dxa"/>
          </w:tcPr>
          <w:p w:rsidR="00330CDC" w:rsidRPr="00330CDC" w:rsidRDefault="00330CDC" w:rsidP="00BA0E2D">
            <w:pPr>
              <w:spacing w:before="120"/>
              <w:ind w:right="-29"/>
              <w:jc w:val="both"/>
              <w:rPr>
                <w:rFonts w:ascii="Times New Roman" w:hAnsi="Times New Roman"/>
                <w:szCs w:val="28"/>
              </w:rPr>
            </w:pPr>
            <w:r>
              <w:rPr>
                <w:rFonts w:ascii="Times New Roman" w:hAnsi="Times New Roman"/>
                <w:szCs w:val="28"/>
              </w:rPr>
              <w:t>Thu đoàn phí công đoàn (1%)</w:t>
            </w:r>
          </w:p>
        </w:tc>
        <w:tc>
          <w:tcPr>
            <w:tcW w:w="2790" w:type="dxa"/>
          </w:tcPr>
          <w:p w:rsidR="00330CDC" w:rsidRPr="00330CDC" w:rsidRDefault="00330CDC" w:rsidP="00330CDC">
            <w:pPr>
              <w:spacing w:before="120"/>
              <w:ind w:right="-29"/>
              <w:jc w:val="center"/>
              <w:rPr>
                <w:rFonts w:ascii="Times New Roman" w:hAnsi="Times New Roman"/>
                <w:szCs w:val="28"/>
              </w:rPr>
            </w:pPr>
            <w:r>
              <w:rPr>
                <w:rFonts w:ascii="Times New Roman" w:hAnsi="Times New Roman"/>
                <w:szCs w:val="28"/>
              </w:rPr>
              <w:t>60%</w:t>
            </w:r>
          </w:p>
        </w:tc>
        <w:tc>
          <w:tcPr>
            <w:tcW w:w="2610" w:type="dxa"/>
          </w:tcPr>
          <w:p w:rsidR="00330CDC" w:rsidRPr="00330CDC" w:rsidRDefault="00330CDC" w:rsidP="00330CDC">
            <w:pPr>
              <w:spacing w:before="120"/>
              <w:ind w:right="-29"/>
              <w:jc w:val="center"/>
              <w:rPr>
                <w:rFonts w:ascii="Times New Roman" w:hAnsi="Times New Roman"/>
                <w:szCs w:val="28"/>
              </w:rPr>
            </w:pPr>
            <w:r>
              <w:rPr>
                <w:rFonts w:ascii="Times New Roman" w:hAnsi="Times New Roman"/>
                <w:szCs w:val="28"/>
              </w:rPr>
              <w:t>40%</w:t>
            </w:r>
          </w:p>
        </w:tc>
      </w:tr>
      <w:tr w:rsidR="00330CDC" w:rsidTr="00330CDC">
        <w:tc>
          <w:tcPr>
            <w:tcW w:w="738" w:type="dxa"/>
          </w:tcPr>
          <w:p w:rsidR="00330CDC" w:rsidRPr="00330CDC" w:rsidRDefault="00330CDC" w:rsidP="00BA0E2D">
            <w:pPr>
              <w:spacing w:before="120"/>
              <w:ind w:right="-29"/>
              <w:jc w:val="both"/>
              <w:rPr>
                <w:rFonts w:ascii="Times New Roman" w:hAnsi="Times New Roman"/>
                <w:szCs w:val="28"/>
              </w:rPr>
            </w:pPr>
            <w:r>
              <w:rPr>
                <w:rFonts w:ascii="Times New Roman" w:hAnsi="Times New Roman"/>
                <w:szCs w:val="28"/>
              </w:rPr>
              <w:t>03</w:t>
            </w:r>
          </w:p>
        </w:tc>
        <w:tc>
          <w:tcPr>
            <w:tcW w:w="3672" w:type="dxa"/>
          </w:tcPr>
          <w:p w:rsidR="00330CDC" w:rsidRPr="00330CDC" w:rsidRDefault="00330CDC" w:rsidP="00BA0E2D">
            <w:pPr>
              <w:spacing w:before="120"/>
              <w:ind w:right="-29"/>
              <w:jc w:val="both"/>
              <w:rPr>
                <w:rFonts w:ascii="Times New Roman" w:hAnsi="Times New Roman"/>
                <w:szCs w:val="28"/>
              </w:rPr>
            </w:pPr>
            <w:r>
              <w:rPr>
                <w:rFonts w:ascii="Times New Roman" w:hAnsi="Times New Roman"/>
                <w:szCs w:val="28"/>
              </w:rPr>
              <w:t>Thu khác</w:t>
            </w:r>
          </w:p>
        </w:tc>
        <w:tc>
          <w:tcPr>
            <w:tcW w:w="2790" w:type="dxa"/>
          </w:tcPr>
          <w:p w:rsidR="00330CDC" w:rsidRPr="00330CDC" w:rsidRDefault="00330CDC" w:rsidP="00330CDC">
            <w:pPr>
              <w:spacing w:before="120"/>
              <w:ind w:right="-29"/>
              <w:jc w:val="center"/>
              <w:rPr>
                <w:rFonts w:ascii="Times New Roman" w:hAnsi="Times New Roman"/>
                <w:szCs w:val="28"/>
              </w:rPr>
            </w:pPr>
            <w:r>
              <w:rPr>
                <w:rFonts w:ascii="Times New Roman" w:hAnsi="Times New Roman"/>
                <w:szCs w:val="28"/>
              </w:rPr>
              <w:t>100%</w:t>
            </w:r>
          </w:p>
        </w:tc>
        <w:tc>
          <w:tcPr>
            <w:tcW w:w="2610" w:type="dxa"/>
          </w:tcPr>
          <w:p w:rsidR="00330CDC" w:rsidRPr="00330CDC" w:rsidRDefault="00330CDC" w:rsidP="00330CDC">
            <w:pPr>
              <w:spacing w:before="120"/>
              <w:ind w:right="-29"/>
              <w:jc w:val="center"/>
              <w:rPr>
                <w:rFonts w:ascii="Times New Roman" w:hAnsi="Times New Roman"/>
                <w:szCs w:val="28"/>
              </w:rPr>
            </w:pPr>
          </w:p>
        </w:tc>
      </w:tr>
    </w:tbl>
    <w:p w:rsidR="00330CDC" w:rsidRDefault="00B1306F" w:rsidP="00BA0E2D">
      <w:pPr>
        <w:spacing w:before="120"/>
        <w:ind w:right="-29" w:firstLine="720"/>
        <w:jc w:val="both"/>
        <w:rPr>
          <w:rFonts w:ascii="Times New Roman" w:hAnsi="Times New Roman"/>
          <w:b/>
          <w:sz w:val="28"/>
          <w:szCs w:val="28"/>
        </w:rPr>
      </w:pPr>
      <w:r>
        <w:rPr>
          <w:rFonts w:ascii="Times New Roman" w:hAnsi="Times New Roman"/>
          <w:b/>
          <w:sz w:val="28"/>
          <w:szCs w:val="28"/>
        </w:rPr>
        <w:t>2. Trích nộp 2% kinh phí công đoàn</w:t>
      </w:r>
    </w:p>
    <w:p w:rsidR="00B1306F" w:rsidRDefault="00B1306F" w:rsidP="00BA0E2D">
      <w:pPr>
        <w:spacing w:before="120"/>
        <w:ind w:right="-29" w:firstLine="720"/>
        <w:jc w:val="both"/>
        <w:rPr>
          <w:rFonts w:ascii="Times New Roman" w:hAnsi="Times New Roman"/>
          <w:sz w:val="28"/>
          <w:szCs w:val="28"/>
        </w:rPr>
      </w:pPr>
      <w:r w:rsidRPr="00B1306F">
        <w:rPr>
          <w:rFonts w:ascii="Times New Roman" w:hAnsi="Times New Roman"/>
          <w:sz w:val="28"/>
          <w:szCs w:val="28"/>
        </w:rPr>
        <w:t>- Cơ quan</w:t>
      </w:r>
      <w:r>
        <w:rPr>
          <w:rFonts w:ascii="Times New Roman" w:hAnsi="Times New Roman"/>
          <w:sz w:val="28"/>
          <w:szCs w:val="28"/>
        </w:rPr>
        <w:t>, tổ chức, đơn vị thực hiện trích nộp 2% kinh phí hàng tháng theo quy định về Liên đoàn Lao động huyện qua tài khoản kho bạc.</w:t>
      </w:r>
    </w:p>
    <w:p w:rsidR="00B1306F" w:rsidRDefault="00B1306F" w:rsidP="00BA0E2D">
      <w:pPr>
        <w:spacing w:before="120"/>
        <w:ind w:right="-29" w:firstLine="720"/>
        <w:jc w:val="both"/>
        <w:rPr>
          <w:rFonts w:ascii="Times New Roman" w:hAnsi="Times New Roman"/>
          <w:sz w:val="28"/>
          <w:szCs w:val="28"/>
        </w:rPr>
      </w:pPr>
      <w:r>
        <w:rPr>
          <w:rFonts w:ascii="Times New Roman" w:hAnsi="Times New Roman"/>
          <w:sz w:val="28"/>
          <w:szCs w:val="28"/>
        </w:rPr>
        <w:t>+ Tên Tài khoản: Liên đoàn lao động huyện Dương Minh Châu</w:t>
      </w:r>
    </w:p>
    <w:p w:rsidR="00B1306F" w:rsidRDefault="00B1306F" w:rsidP="00BA0E2D">
      <w:pPr>
        <w:spacing w:before="120"/>
        <w:ind w:right="-29" w:firstLine="720"/>
        <w:jc w:val="both"/>
        <w:rPr>
          <w:rFonts w:ascii="Times New Roman" w:hAnsi="Times New Roman"/>
          <w:b/>
          <w:sz w:val="28"/>
          <w:szCs w:val="28"/>
        </w:rPr>
      </w:pPr>
      <w:r>
        <w:rPr>
          <w:rFonts w:ascii="Times New Roman" w:hAnsi="Times New Roman"/>
          <w:sz w:val="28"/>
          <w:szCs w:val="28"/>
        </w:rPr>
        <w:t xml:space="preserve">+ Số tài khoản: </w:t>
      </w:r>
      <w:r w:rsidRPr="00B1306F">
        <w:rPr>
          <w:rFonts w:ascii="Times New Roman" w:hAnsi="Times New Roman"/>
          <w:b/>
          <w:sz w:val="28"/>
          <w:szCs w:val="28"/>
        </w:rPr>
        <w:t>3751.0.9053466.00000</w:t>
      </w:r>
    </w:p>
    <w:p w:rsidR="00B1306F" w:rsidRDefault="00B1306F" w:rsidP="00BA0E2D">
      <w:pPr>
        <w:spacing w:before="120"/>
        <w:ind w:right="-29" w:firstLine="720"/>
        <w:jc w:val="both"/>
        <w:rPr>
          <w:rFonts w:ascii="Times New Roman" w:hAnsi="Times New Roman"/>
          <w:sz w:val="28"/>
          <w:szCs w:val="28"/>
        </w:rPr>
      </w:pPr>
      <w:r w:rsidRPr="00B1306F">
        <w:rPr>
          <w:rFonts w:ascii="Times New Roman" w:hAnsi="Times New Roman"/>
          <w:sz w:val="28"/>
          <w:szCs w:val="28"/>
        </w:rPr>
        <w:t>+ Tại Kho bạc Nhà nước huyện Dương Minh Châu</w:t>
      </w:r>
    </w:p>
    <w:p w:rsidR="00C56149" w:rsidRDefault="00C56149" w:rsidP="00BA0E2D">
      <w:pPr>
        <w:spacing w:before="120"/>
        <w:ind w:right="-29" w:firstLine="720"/>
        <w:jc w:val="both"/>
        <w:rPr>
          <w:rFonts w:ascii="Times New Roman" w:hAnsi="Times New Roman"/>
          <w:sz w:val="28"/>
          <w:szCs w:val="28"/>
        </w:rPr>
      </w:pPr>
      <w:r>
        <w:rPr>
          <w:rFonts w:ascii="Times New Roman" w:hAnsi="Times New Roman"/>
          <w:sz w:val="28"/>
          <w:szCs w:val="28"/>
        </w:rPr>
        <w:t>- Liên đoàn Lao động huyện căn cứ 2% kinh phí công đoàn hàng tháng (quý) trích chuyển 68% vào tài khoản ngân hàng của CĐCS.</w:t>
      </w:r>
    </w:p>
    <w:p w:rsidR="00C56149" w:rsidRDefault="00C56149" w:rsidP="00BA0E2D">
      <w:pPr>
        <w:spacing w:before="120"/>
        <w:ind w:right="-29" w:firstLine="720"/>
        <w:jc w:val="both"/>
        <w:rPr>
          <w:rFonts w:ascii="Times New Roman" w:hAnsi="Times New Roman"/>
          <w:sz w:val="28"/>
          <w:szCs w:val="28"/>
        </w:rPr>
      </w:pPr>
      <w:r>
        <w:rPr>
          <w:rFonts w:ascii="Times New Roman" w:hAnsi="Times New Roman"/>
          <w:sz w:val="28"/>
          <w:szCs w:val="28"/>
        </w:rPr>
        <w:t>- CĐCS cơ sở liên hệ ngân hàng nhận “</w:t>
      </w:r>
      <w:r w:rsidRPr="00C56149">
        <w:rPr>
          <w:rFonts w:ascii="Times New Roman" w:hAnsi="Times New Roman"/>
          <w:b/>
          <w:sz w:val="28"/>
          <w:szCs w:val="28"/>
        </w:rPr>
        <w:t>giấy báo có</w:t>
      </w:r>
      <w:r>
        <w:rPr>
          <w:rFonts w:ascii="Times New Roman" w:hAnsi="Times New Roman"/>
          <w:sz w:val="28"/>
          <w:szCs w:val="28"/>
        </w:rPr>
        <w:t>” 68% kinh phí công đoàn để làm chứng từ nhập phần mềm.</w:t>
      </w:r>
    </w:p>
    <w:p w:rsidR="00C56149" w:rsidRDefault="00C56149" w:rsidP="00BA0E2D">
      <w:pPr>
        <w:spacing w:before="120"/>
        <w:ind w:right="-29" w:firstLine="720"/>
        <w:jc w:val="both"/>
        <w:rPr>
          <w:rFonts w:ascii="Times New Roman" w:hAnsi="Times New Roman"/>
          <w:b/>
          <w:sz w:val="28"/>
          <w:szCs w:val="28"/>
        </w:rPr>
      </w:pPr>
      <w:r w:rsidRPr="00C56149">
        <w:rPr>
          <w:rFonts w:ascii="Times New Roman" w:hAnsi="Times New Roman"/>
          <w:b/>
          <w:sz w:val="28"/>
          <w:szCs w:val="28"/>
        </w:rPr>
        <w:t xml:space="preserve">3. Đóng 40% đoàn phí công đoàn </w:t>
      </w:r>
    </w:p>
    <w:p w:rsidR="007A260C" w:rsidRDefault="007A260C" w:rsidP="00BA0E2D">
      <w:pPr>
        <w:spacing w:before="120"/>
        <w:ind w:right="-29" w:firstLine="720"/>
        <w:jc w:val="both"/>
        <w:rPr>
          <w:rFonts w:ascii="Times New Roman" w:hAnsi="Times New Roman"/>
          <w:sz w:val="28"/>
          <w:szCs w:val="28"/>
        </w:rPr>
      </w:pPr>
      <w:r>
        <w:rPr>
          <w:rFonts w:ascii="Times New Roman" w:hAnsi="Times New Roman"/>
          <w:sz w:val="28"/>
          <w:szCs w:val="28"/>
        </w:rPr>
        <w:t xml:space="preserve">- Ban Chấp hành CĐCS trực thuộc đóng 40% đoàn phí chuyển khoản về tài khoản Liên đoàn lao động huyện từ 1% đoàn phí thu của đoàn viên công đoàn theo quy định. </w:t>
      </w:r>
    </w:p>
    <w:p w:rsidR="007A260C" w:rsidRDefault="007A260C" w:rsidP="00BA0E2D">
      <w:pPr>
        <w:spacing w:before="120"/>
        <w:ind w:right="-29" w:firstLine="720"/>
        <w:jc w:val="both"/>
        <w:rPr>
          <w:rFonts w:ascii="Times New Roman" w:hAnsi="Times New Roman"/>
          <w:sz w:val="28"/>
          <w:szCs w:val="28"/>
        </w:rPr>
      </w:pPr>
      <w:r>
        <w:rPr>
          <w:rFonts w:ascii="Times New Roman" w:hAnsi="Times New Roman"/>
          <w:sz w:val="28"/>
          <w:szCs w:val="28"/>
        </w:rPr>
        <w:lastRenderedPageBreak/>
        <w:t>- Thông tin trích nộp:</w:t>
      </w:r>
    </w:p>
    <w:p w:rsidR="007A260C" w:rsidRDefault="007A260C" w:rsidP="00BA0E2D">
      <w:pPr>
        <w:spacing w:before="120"/>
        <w:ind w:right="-29" w:firstLine="720"/>
        <w:jc w:val="both"/>
        <w:rPr>
          <w:rFonts w:ascii="Times New Roman" w:hAnsi="Times New Roman"/>
          <w:sz w:val="28"/>
          <w:szCs w:val="28"/>
        </w:rPr>
      </w:pPr>
      <w:r>
        <w:rPr>
          <w:rFonts w:ascii="Times New Roman" w:hAnsi="Times New Roman"/>
          <w:sz w:val="28"/>
          <w:szCs w:val="28"/>
        </w:rPr>
        <w:t>+ Tên Tài khoản: Liên đoàn Lao động huyện Dương Minh Châu</w:t>
      </w:r>
    </w:p>
    <w:p w:rsidR="007A260C" w:rsidRPr="007A260C" w:rsidRDefault="007A260C" w:rsidP="00BA0E2D">
      <w:pPr>
        <w:spacing w:before="120"/>
        <w:ind w:right="-29" w:firstLine="720"/>
        <w:jc w:val="both"/>
        <w:rPr>
          <w:rFonts w:ascii="Times New Roman" w:hAnsi="Times New Roman"/>
          <w:b/>
          <w:sz w:val="28"/>
          <w:szCs w:val="28"/>
        </w:rPr>
      </w:pPr>
      <w:r>
        <w:rPr>
          <w:rFonts w:ascii="Times New Roman" w:hAnsi="Times New Roman"/>
          <w:sz w:val="28"/>
          <w:szCs w:val="28"/>
        </w:rPr>
        <w:t xml:space="preserve">+ Số Tài khoản: </w:t>
      </w:r>
      <w:r w:rsidRPr="007A260C">
        <w:rPr>
          <w:rFonts w:ascii="Times New Roman" w:hAnsi="Times New Roman"/>
          <w:b/>
          <w:sz w:val="28"/>
          <w:szCs w:val="28"/>
        </w:rPr>
        <w:t>121000035297</w:t>
      </w:r>
    </w:p>
    <w:p w:rsidR="007A260C" w:rsidRDefault="007A260C" w:rsidP="00BA0E2D">
      <w:pPr>
        <w:spacing w:before="120"/>
        <w:ind w:right="-29" w:firstLine="720"/>
        <w:jc w:val="both"/>
        <w:rPr>
          <w:rFonts w:ascii="Times New Roman" w:hAnsi="Times New Roman"/>
          <w:sz w:val="28"/>
          <w:szCs w:val="28"/>
        </w:rPr>
      </w:pPr>
      <w:r>
        <w:rPr>
          <w:rFonts w:ascii="Times New Roman" w:hAnsi="Times New Roman"/>
          <w:sz w:val="28"/>
          <w:szCs w:val="28"/>
        </w:rPr>
        <w:t>+ Tại ngân hàng: TMCP Công Thương – Chi nhánh Hòa Thành – PGD Dương Minh Châu.</w:t>
      </w:r>
    </w:p>
    <w:p w:rsidR="007A260C" w:rsidRDefault="007A260C" w:rsidP="00BA0E2D">
      <w:pPr>
        <w:spacing w:before="120"/>
        <w:ind w:right="-29" w:firstLine="720"/>
        <w:jc w:val="both"/>
        <w:rPr>
          <w:rFonts w:ascii="Times New Roman" w:hAnsi="Times New Roman"/>
          <w:sz w:val="28"/>
          <w:szCs w:val="28"/>
        </w:rPr>
      </w:pPr>
      <w:r>
        <w:rPr>
          <w:rFonts w:ascii="Times New Roman" w:hAnsi="Times New Roman"/>
          <w:sz w:val="28"/>
          <w:szCs w:val="28"/>
        </w:rPr>
        <w:t>+ Nội dung: Nộp 40% đoàn phí công đoàn quý …../201…</w:t>
      </w:r>
    </w:p>
    <w:p w:rsidR="007A260C" w:rsidRPr="007A260C" w:rsidRDefault="007A260C" w:rsidP="00BA0E2D">
      <w:pPr>
        <w:spacing w:before="120"/>
        <w:ind w:right="-29" w:firstLine="720"/>
        <w:jc w:val="both"/>
        <w:rPr>
          <w:rFonts w:ascii="Times New Roman" w:hAnsi="Times New Roman"/>
          <w:b/>
          <w:sz w:val="28"/>
          <w:szCs w:val="28"/>
        </w:rPr>
      </w:pPr>
      <w:r w:rsidRPr="007A260C">
        <w:rPr>
          <w:rFonts w:ascii="Times New Roman" w:hAnsi="Times New Roman"/>
          <w:b/>
          <w:sz w:val="28"/>
          <w:szCs w:val="28"/>
        </w:rPr>
        <w:t>4. Thực hiện nghị quyết 09C/NQ-BCH của ban Chấp hành Tổng Liên đoàn Lao động Việt Nam:</w:t>
      </w:r>
    </w:p>
    <w:p w:rsidR="001825D5" w:rsidRDefault="00DD4F43" w:rsidP="00DD4F43">
      <w:pPr>
        <w:ind w:firstLine="810"/>
        <w:jc w:val="both"/>
        <w:rPr>
          <w:rFonts w:ascii="Times New Roman" w:hAnsi="Times New Roman"/>
          <w:iCs/>
          <w:sz w:val="28"/>
          <w:szCs w:val="28"/>
        </w:rPr>
      </w:pPr>
      <w:r>
        <w:rPr>
          <w:rFonts w:ascii="Times New Roman" w:hAnsi="Times New Roman"/>
          <w:sz w:val="28"/>
          <w:szCs w:val="28"/>
        </w:rPr>
        <w:t xml:space="preserve">- </w:t>
      </w:r>
      <w:r w:rsidR="007A260C">
        <w:rPr>
          <w:rFonts w:ascii="Times New Roman" w:hAnsi="Times New Roman"/>
          <w:sz w:val="28"/>
          <w:szCs w:val="28"/>
        </w:rPr>
        <w:t xml:space="preserve">Tiếp tục  thực hiện công văn số: </w:t>
      </w:r>
      <w:r w:rsidR="001825D5">
        <w:rPr>
          <w:rFonts w:ascii="Times New Roman" w:hAnsi="Times New Roman"/>
          <w:sz w:val="28"/>
          <w:szCs w:val="28"/>
        </w:rPr>
        <w:t>1428</w:t>
      </w:r>
      <w:r w:rsidR="007A260C">
        <w:rPr>
          <w:rFonts w:ascii="Times New Roman" w:hAnsi="Times New Roman"/>
          <w:sz w:val="28"/>
          <w:szCs w:val="28"/>
        </w:rPr>
        <w:t xml:space="preserve">/LĐLĐ ngày 20 tháng </w:t>
      </w:r>
      <w:r w:rsidR="001825D5">
        <w:rPr>
          <w:rFonts w:ascii="Times New Roman" w:hAnsi="Times New Roman"/>
          <w:sz w:val="28"/>
          <w:szCs w:val="28"/>
        </w:rPr>
        <w:t>12</w:t>
      </w:r>
      <w:r w:rsidR="007A260C">
        <w:rPr>
          <w:rFonts w:ascii="Times New Roman" w:hAnsi="Times New Roman"/>
          <w:sz w:val="28"/>
          <w:szCs w:val="28"/>
        </w:rPr>
        <w:t xml:space="preserve"> năm 201</w:t>
      </w:r>
      <w:r w:rsidR="001825D5">
        <w:rPr>
          <w:rFonts w:ascii="Times New Roman" w:hAnsi="Times New Roman"/>
          <w:sz w:val="28"/>
          <w:szCs w:val="28"/>
        </w:rPr>
        <w:t>6</w:t>
      </w:r>
      <w:r w:rsidR="007A260C">
        <w:rPr>
          <w:rFonts w:ascii="Times New Roman" w:hAnsi="Times New Roman"/>
          <w:sz w:val="28"/>
          <w:szCs w:val="28"/>
        </w:rPr>
        <w:t xml:space="preserve"> của Liên đoàn lao động </w:t>
      </w:r>
      <w:r w:rsidR="001825D5">
        <w:rPr>
          <w:rFonts w:ascii="Times New Roman" w:hAnsi="Times New Roman"/>
          <w:sz w:val="28"/>
          <w:szCs w:val="28"/>
        </w:rPr>
        <w:t>tỉnh</w:t>
      </w:r>
      <w:r w:rsidR="007A260C">
        <w:rPr>
          <w:rFonts w:ascii="Times New Roman" w:hAnsi="Times New Roman"/>
          <w:sz w:val="28"/>
          <w:szCs w:val="28"/>
        </w:rPr>
        <w:t xml:space="preserve"> về vi</w:t>
      </w:r>
      <w:r w:rsidR="001825D5">
        <w:rPr>
          <w:rFonts w:ascii="Times New Roman" w:hAnsi="Times New Roman"/>
          <w:sz w:val="28"/>
          <w:szCs w:val="28"/>
        </w:rPr>
        <w:t>ệ</w:t>
      </w:r>
      <w:r w:rsidR="007A260C">
        <w:rPr>
          <w:rFonts w:ascii="Times New Roman" w:hAnsi="Times New Roman"/>
          <w:sz w:val="28"/>
          <w:szCs w:val="28"/>
        </w:rPr>
        <w:t>c</w:t>
      </w:r>
      <w:r w:rsidR="001825D5" w:rsidRPr="001825D5">
        <w:rPr>
          <w:iCs/>
          <w:sz w:val="26"/>
        </w:rPr>
        <w:t xml:space="preserve"> </w:t>
      </w:r>
      <w:r w:rsidR="001825D5" w:rsidRPr="001825D5">
        <w:rPr>
          <w:rFonts w:ascii="Times New Roman" w:hAnsi="Times New Roman"/>
          <w:iCs/>
          <w:sz w:val="28"/>
          <w:szCs w:val="28"/>
        </w:rPr>
        <w:t>thực hiện Nghị quyết 9c/NQ-TLĐ</w:t>
      </w:r>
      <w:r w:rsidR="001825D5">
        <w:rPr>
          <w:rFonts w:ascii="Times New Roman" w:hAnsi="Times New Roman"/>
          <w:iCs/>
          <w:sz w:val="28"/>
          <w:szCs w:val="28"/>
        </w:rPr>
        <w:t xml:space="preserve"> </w:t>
      </w:r>
      <w:r w:rsidR="001825D5" w:rsidRPr="001825D5">
        <w:rPr>
          <w:rFonts w:ascii="Times New Roman" w:hAnsi="Times New Roman"/>
          <w:iCs/>
          <w:sz w:val="28"/>
          <w:szCs w:val="28"/>
        </w:rPr>
        <w:t>của Tổng Liên đoàn Lao động Việt Nam</w:t>
      </w:r>
      <w:r w:rsidR="001825D5">
        <w:rPr>
          <w:rFonts w:ascii="Times New Roman" w:hAnsi="Times New Roman"/>
          <w:iCs/>
          <w:sz w:val="28"/>
          <w:szCs w:val="28"/>
        </w:rPr>
        <w:t xml:space="preserve"> về “ Điều chỉnh giảm tỉ trọng chi hành chính, hoạt động phong trào tại các cấp công đoàn để tạo nguồn kinh phí cho đầu tư xây dựng các thiết chế của công đoàn tại các Khu công nghiệp, Khu chế xuất”. Ban Thường vụ Liên đoàn Lao động huyện đề nghị các CĐCS </w:t>
      </w:r>
      <w:r w:rsidR="001825D5" w:rsidRPr="00DD4F43">
        <w:rPr>
          <w:rFonts w:ascii="Times New Roman" w:hAnsi="Times New Roman"/>
          <w:b/>
          <w:iCs/>
          <w:sz w:val="28"/>
          <w:szCs w:val="28"/>
        </w:rPr>
        <w:t>căn cứ vào quyết toán tài chính công đoàn năm 2016</w:t>
      </w:r>
      <w:r w:rsidR="00901639">
        <w:rPr>
          <w:rFonts w:ascii="Times New Roman" w:hAnsi="Times New Roman"/>
          <w:b/>
          <w:iCs/>
          <w:sz w:val="28"/>
          <w:szCs w:val="28"/>
        </w:rPr>
        <w:t xml:space="preserve"> (Có file kèm theo)</w:t>
      </w:r>
      <w:r w:rsidR="001825D5">
        <w:rPr>
          <w:rFonts w:ascii="Times New Roman" w:hAnsi="Times New Roman"/>
          <w:iCs/>
          <w:sz w:val="28"/>
          <w:szCs w:val="28"/>
        </w:rPr>
        <w:t xml:space="preserve"> thực hiện 10% chi tiết kiệm hành chính, 10% phong trào nộp về Liên đoàn Lao động huyện qua tài khoản:</w:t>
      </w:r>
    </w:p>
    <w:p w:rsidR="001825D5" w:rsidRDefault="001825D5" w:rsidP="001825D5">
      <w:pPr>
        <w:jc w:val="both"/>
        <w:rPr>
          <w:rFonts w:ascii="Times New Roman" w:hAnsi="Times New Roman"/>
          <w:iCs/>
          <w:sz w:val="28"/>
          <w:szCs w:val="28"/>
        </w:rPr>
      </w:pPr>
      <w:r>
        <w:rPr>
          <w:rFonts w:ascii="Times New Roman" w:hAnsi="Times New Roman"/>
          <w:iCs/>
          <w:sz w:val="28"/>
          <w:szCs w:val="28"/>
        </w:rPr>
        <w:t>+ Tên tài khoản: Liên đoàn Lao động huyện Dương Minh Châu</w:t>
      </w:r>
    </w:p>
    <w:p w:rsidR="001825D5" w:rsidRDefault="001825D5" w:rsidP="001825D5">
      <w:pPr>
        <w:jc w:val="both"/>
        <w:rPr>
          <w:rFonts w:ascii="Times New Roman" w:hAnsi="Times New Roman"/>
          <w:iCs/>
          <w:sz w:val="28"/>
          <w:szCs w:val="28"/>
        </w:rPr>
      </w:pPr>
      <w:r>
        <w:rPr>
          <w:rFonts w:ascii="Times New Roman" w:hAnsi="Times New Roman"/>
          <w:iCs/>
          <w:sz w:val="28"/>
          <w:szCs w:val="28"/>
        </w:rPr>
        <w:t xml:space="preserve">+ Số tài khoản: </w:t>
      </w:r>
      <w:r w:rsidRPr="001D27B3">
        <w:rPr>
          <w:rFonts w:ascii="Times New Roman" w:hAnsi="Times New Roman"/>
          <w:b/>
          <w:iCs/>
          <w:sz w:val="28"/>
          <w:szCs w:val="28"/>
        </w:rPr>
        <w:t>121000035297</w:t>
      </w:r>
    </w:p>
    <w:p w:rsidR="001825D5" w:rsidRDefault="001825D5" w:rsidP="001825D5">
      <w:pPr>
        <w:jc w:val="both"/>
        <w:rPr>
          <w:rFonts w:ascii="Times New Roman" w:hAnsi="Times New Roman"/>
          <w:iCs/>
          <w:sz w:val="28"/>
          <w:szCs w:val="28"/>
        </w:rPr>
      </w:pPr>
      <w:r>
        <w:rPr>
          <w:rFonts w:ascii="Times New Roman" w:hAnsi="Times New Roman"/>
          <w:iCs/>
          <w:sz w:val="28"/>
          <w:szCs w:val="28"/>
        </w:rPr>
        <w:t>+ Tại ngân hàng: TMCP Công thương – Chi nhánh Hòa Thành – PGD Dương Minh Châu</w:t>
      </w:r>
    </w:p>
    <w:p w:rsidR="00DD4F43" w:rsidRDefault="001825D5" w:rsidP="001825D5">
      <w:pPr>
        <w:jc w:val="both"/>
        <w:rPr>
          <w:rFonts w:ascii="Times New Roman" w:hAnsi="Times New Roman"/>
          <w:iCs/>
          <w:sz w:val="28"/>
          <w:szCs w:val="28"/>
        </w:rPr>
      </w:pPr>
      <w:r>
        <w:rPr>
          <w:rFonts w:ascii="Times New Roman" w:hAnsi="Times New Roman"/>
          <w:iCs/>
          <w:sz w:val="28"/>
          <w:szCs w:val="28"/>
        </w:rPr>
        <w:t xml:space="preserve">+ Nội dung: Nộp </w:t>
      </w:r>
      <w:r w:rsidR="00DD4F43">
        <w:rPr>
          <w:rFonts w:ascii="Times New Roman" w:hAnsi="Times New Roman"/>
          <w:iCs/>
          <w:sz w:val="28"/>
          <w:szCs w:val="28"/>
        </w:rPr>
        <w:t>10% chi tiết kiệm hành chính, 10% phong trào năm 2018</w:t>
      </w:r>
    </w:p>
    <w:p w:rsidR="00DD4F43" w:rsidRPr="001D27B3" w:rsidRDefault="00DD4F43" w:rsidP="00DD4F43">
      <w:pPr>
        <w:ind w:firstLine="810"/>
        <w:jc w:val="both"/>
        <w:rPr>
          <w:rFonts w:ascii="Times New Roman" w:hAnsi="Times New Roman"/>
          <w:b/>
          <w:iCs/>
          <w:sz w:val="28"/>
          <w:szCs w:val="28"/>
        </w:rPr>
      </w:pPr>
      <w:r>
        <w:rPr>
          <w:rFonts w:ascii="Times New Roman" w:hAnsi="Times New Roman"/>
          <w:iCs/>
          <w:sz w:val="28"/>
          <w:szCs w:val="28"/>
        </w:rPr>
        <w:t xml:space="preserve">- Thời gian thực hiện </w:t>
      </w:r>
      <w:r w:rsidRPr="001D27B3">
        <w:rPr>
          <w:rFonts w:ascii="Times New Roman" w:hAnsi="Times New Roman"/>
          <w:b/>
          <w:iCs/>
          <w:sz w:val="28"/>
          <w:szCs w:val="28"/>
        </w:rPr>
        <w:t>trước ngày 31 tháng 10 năm 2018</w:t>
      </w:r>
    </w:p>
    <w:p w:rsidR="00DD4F43" w:rsidRPr="00DD4F43" w:rsidRDefault="00DD4F43" w:rsidP="00DD4F43">
      <w:pPr>
        <w:ind w:firstLine="810"/>
        <w:jc w:val="both"/>
        <w:rPr>
          <w:rFonts w:ascii="Times New Roman" w:hAnsi="Times New Roman"/>
          <w:b/>
          <w:iCs/>
          <w:sz w:val="28"/>
          <w:szCs w:val="28"/>
        </w:rPr>
      </w:pPr>
      <w:r w:rsidRPr="00DD4F43">
        <w:rPr>
          <w:rFonts w:ascii="Times New Roman" w:hAnsi="Times New Roman"/>
          <w:b/>
          <w:iCs/>
          <w:sz w:val="28"/>
          <w:szCs w:val="28"/>
        </w:rPr>
        <w:t>5. Công tác chấm điểm tài chính công đoàn</w:t>
      </w:r>
    </w:p>
    <w:p w:rsidR="00DD4F43" w:rsidRDefault="00DD4F43" w:rsidP="00DD4F43">
      <w:pPr>
        <w:ind w:firstLine="810"/>
        <w:jc w:val="both"/>
        <w:rPr>
          <w:rFonts w:ascii="Times New Roman" w:hAnsi="Times New Roman"/>
          <w:iCs/>
          <w:sz w:val="28"/>
          <w:szCs w:val="28"/>
        </w:rPr>
      </w:pPr>
      <w:r>
        <w:rPr>
          <w:rFonts w:ascii="Times New Roman" w:hAnsi="Times New Roman"/>
          <w:iCs/>
          <w:sz w:val="28"/>
          <w:szCs w:val="28"/>
        </w:rPr>
        <w:t>- Các CĐCS phải thực hiện nghĩa vụ kinh phí, đoàn phí đúng quy định.</w:t>
      </w:r>
    </w:p>
    <w:p w:rsidR="00DD4F43" w:rsidRDefault="00DD4F43" w:rsidP="00DD4F43">
      <w:pPr>
        <w:ind w:firstLine="810"/>
        <w:jc w:val="both"/>
        <w:rPr>
          <w:rFonts w:ascii="Times New Roman" w:hAnsi="Times New Roman"/>
          <w:iCs/>
          <w:sz w:val="28"/>
          <w:szCs w:val="28"/>
        </w:rPr>
      </w:pPr>
      <w:r>
        <w:rPr>
          <w:rFonts w:ascii="Times New Roman" w:hAnsi="Times New Roman"/>
          <w:iCs/>
          <w:sz w:val="28"/>
          <w:szCs w:val="28"/>
        </w:rPr>
        <w:t>- Công tác báo cáo dự toán, quy định thu chi, báo cáo quyết toán nộp đủ và đúng thời gian quy định.</w:t>
      </w:r>
    </w:p>
    <w:p w:rsidR="007575D1" w:rsidRPr="00BA0E2D" w:rsidRDefault="00B22FA7" w:rsidP="00BA0E2D">
      <w:pPr>
        <w:spacing w:before="120"/>
        <w:ind w:right="-29" w:firstLine="720"/>
        <w:jc w:val="both"/>
        <w:rPr>
          <w:rFonts w:ascii="Times New Roman" w:hAnsi="Times New Roman"/>
          <w:sz w:val="28"/>
          <w:szCs w:val="28"/>
        </w:rPr>
      </w:pPr>
      <w:r>
        <w:rPr>
          <w:rFonts w:ascii="Times New Roman" w:hAnsi="Times New Roman"/>
          <w:sz w:val="28"/>
          <w:szCs w:val="28"/>
        </w:rPr>
        <w:t>Trong quá trình thực hiện nếu có khó khăn, vướng mắc đề nghị Ban Cấp hành CĐCS liên hệ số: 02763877387 (đ/c Tiên) để được hướng dẫn và giải đáp kịp thời</w:t>
      </w:r>
      <w:r w:rsidR="007575D1">
        <w:rPr>
          <w:rFonts w:ascii="Times New Roman" w:hAnsi="Times New Roman"/>
          <w:sz w:val="28"/>
          <w:szCs w:val="28"/>
        </w:rPr>
        <w:t>.</w:t>
      </w:r>
    </w:p>
    <w:tbl>
      <w:tblPr>
        <w:tblW w:w="10380" w:type="dxa"/>
        <w:tblInd w:w="228" w:type="dxa"/>
        <w:tblBorders>
          <w:insideH w:val="single" w:sz="4" w:space="0" w:color="auto"/>
        </w:tblBorders>
        <w:tblLook w:val="01E0"/>
      </w:tblPr>
      <w:tblGrid>
        <w:gridCol w:w="4892"/>
        <w:gridCol w:w="5488"/>
      </w:tblGrid>
      <w:tr w:rsidR="00E65FE8" w:rsidRPr="00E73FA3" w:rsidTr="00AD62FF">
        <w:trPr>
          <w:trHeight w:val="2772"/>
        </w:trPr>
        <w:tc>
          <w:tcPr>
            <w:tcW w:w="4892" w:type="dxa"/>
          </w:tcPr>
          <w:p w:rsidR="00E65FE8" w:rsidRPr="00E73FA3" w:rsidRDefault="00E65FE8" w:rsidP="00272AF8">
            <w:pPr>
              <w:rPr>
                <w:rFonts w:ascii="Times New Roman" w:hAnsi="Times New Roman"/>
              </w:rPr>
            </w:pPr>
          </w:p>
          <w:p w:rsidR="00E65FE8" w:rsidRPr="00E73FA3" w:rsidRDefault="00E65FE8" w:rsidP="00C53E54">
            <w:pPr>
              <w:rPr>
                <w:rFonts w:ascii="Times New Roman" w:hAnsi="Times New Roman"/>
                <w:b/>
                <w:i/>
              </w:rPr>
            </w:pPr>
            <w:r w:rsidRPr="00E73FA3">
              <w:rPr>
                <w:rFonts w:ascii="Times New Roman" w:hAnsi="Times New Roman"/>
                <w:b/>
                <w:i/>
              </w:rPr>
              <w:t>N</w:t>
            </w:r>
            <w:r w:rsidRPr="00E73FA3">
              <w:rPr>
                <w:rFonts w:ascii="Times New Roman" w:hAnsi="Times New Roman" w:hint="eastAsia"/>
                <w:b/>
                <w:i/>
              </w:rPr>
              <w:t>ơ</w:t>
            </w:r>
            <w:r w:rsidRPr="00E73FA3">
              <w:rPr>
                <w:rFonts w:ascii="Times New Roman" w:hAnsi="Times New Roman"/>
                <w:b/>
                <w:i/>
              </w:rPr>
              <w:t>i nhận:</w:t>
            </w:r>
          </w:p>
          <w:p w:rsidR="00E65FE8" w:rsidRPr="003B6226" w:rsidRDefault="00E65FE8" w:rsidP="00272AF8">
            <w:pPr>
              <w:rPr>
                <w:rFonts w:ascii="Times New Roman" w:hAnsi="Times New Roman"/>
                <w:sz w:val="22"/>
              </w:rPr>
            </w:pPr>
            <w:r w:rsidRPr="00E73FA3">
              <w:rPr>
                <w:rFonts w:ascii="Times New Roman" w:hAnsi="Times New Roman"/>
                <w:sz w:val="22"/>
                <w:szCs w:val="22"/>
              </w:rPr>
              <w:t xml:space="preserve">- Như </w:t>
            </w:r>
            <w:r w:rsidR="005B5AA2">
              <w:rPr>
                <w:rFonts w:ascii="Times New Roman" w:hAnsi="Times New Roman"/>
                <w:sz w:val="22"/>
                <w:szCs w:val="22"/>
              </w:rPr>
              <w:t>K/g</w:t>
            </w:r>
            <w:r w:rsidR="00B22FA7">
              <w:rPr>
                <w:rFonts w:ascii="Times New Roman" w:hAnsi="Times New Roman"/>
                <w:sz w:val="22"/>
                <w:szCs w:val="22"/>
              </w:rPr>
              <w:t>ử</w:t>
            </w:r>
            <w:r w:rsidR="005B5AA2">
              <w:rPr>
                <w:rFonts w:ascii="Times New Roman" w:hAnsi="Times New Roman"/>
                <w:sz w:val="22"/>
                <w:szCs w:val="22"/>
              </w:rPr>
              <w:t>i</w:t>
            </w:r>
            <w:r w:rsidRPr="00E73FA3">
              <w:rPr>
                <w:rFonts w:ascii="Times New Roman" w:hAnsi="Times New Roman"/>
                <w:sz w:val="22"/>
                <w:szCs w:val="22"/>
              </w:rPr>
              <w:t>;</w:t>
            </w:r>
          </w:p>
          <w:p w:rsidR="00E65FE8" w:rsidRDefault="00E65FE8" w:rsidP="00272AF8">
            <w:pPr>
              <w:rPr>
                <w:rFonts w:ascii="Times New Roman" w:hAnsi="Times New Roman"/>
                <w:sz w:val="22"/>
              </w:rPr>
            </w:pPr>
            <w:r w:rsidRPr="00E73FA3">
              <w:rPr>
                <w:rFonts w:ascii="Times New Roman" w:hAnsi="Times New Roman"/>
                <w:sz w:val="22"/>
                <w:szCs w:val="22"/>
              </w:rPr>
              <w:t>- L</w:t>
            </w:r>
            <w:r w:rsidRPr="00E73FA3">
              <w:rPr>
                <w:rFonts w:ascii="Times New Roman" w:hAnsi="Times New Roman" w:hint="eastAsia"/>
                <w:sz w:val="22"/>
                <w:szCs w:val="22"/>
              </w:rPr>
              <w:t>ư</w:t>
            </w:r>
            <w:r w:rsidRPr="00E73FA3">
              <w:rPr>
                <w:rFonts w:ascii="Times New Roman" w:hAnsi="Times New Roman"/>
                <w:sz w:val="22"/>
                <w:szCs w:val="22"/>
              </w:rPr>
              <w:t>u: VT.</w:t>
            </w:r>
          </w:p>
          <w:p w:rsidR="00AD62FF" w:rsidRDefault="00AD62FF" w:rsidP="000C050D">
            <w:pPr>
              <w:ind w:right="-29"/>
              <w:jc w:val="both"/>
              <w:rPr>
                <w:rFonts w:ascii="Times New Roman" w:hAnsi="Times New Roman"/>
                <w:b/>
                <w:i/>
                <w:sz w:val="22"/>
              </w:rPr>
            </w:pPr>
          </w:p>
          <w:p w:rsidR="00AD62FF" w:rsidRDefault="00AD62FF" w:rsidP="000C050D">
            <w:pPr>
              <w:ind w:right="-29"/>
              <w:jc w:val="both"/>
              <w:rPr>
                <w:rFonts w:ascii="Times New Roman" w:hAnsi="Times New Roman"/>
                <w:b/>
                <w:i/>
                <w:sz w:val="22"/>
              </w:rPr>
            </w:pPr>
          </w:p>
          <w:p w:rsidR="00AD62FF" w:rsidRDefault="00AD62FF" w:rsidP="000C050D">
            <w:pPr>
              <w:ind w:right="-29"/>
              <w:jc w:val="both"/>
              <w:rPr>
                <w:rFonts w:ascii="Times New Roman" w:hAnsi="Times New Roman"/>
                <w:b/>
                <w:i/>
                <w:sz w:val="22"/>
              </w:rPr>
            </w:pPr>
          </w:p>
          <w:p w:rsidR="00AD62FF" w:rsidRDefault="00AD62FF" w:rsidP="000C050D">
            <w:pPr>
              <w:ind w:right="-29"/>
              <w:jc w:val="both"/>
              <w:rPr>
                <w:rFonts w:ascii="Times New Roman" w:hAnsi="Times New Roman"/>
                <w:b/>
                <w:i/>
                <w:sz w:val="22"/>
              </w:rPr>
            </w:pPr>
          </w:p>
          <w:p w:rsidR="00AD62FF" w:rsidRDefault="00AD62FF" w:rsidP="000C050D">
            <w:pPr>
              <w:ind w:right="-29"/>
              <w:jc w:val="both"/>
              <w:rPr>
                <w:rFonts w:ascii="Times New Roman" w:hAnsi="Times New Roman"/>
                <w:b/>
                <w:i/>
                <w:sz w:val="22"/>
              </w:rPr>
            </w:pPr>
          </w:p>
          <w:p w:rsidR="00E36066" w:rsidRPr="00E73FA3" w:rsidRDefault="00E36066" w:rsidP="00AD62FF">
            <w:pPr>
              <w:ind w:right="-29" w:firstLine="720"/>
              <w:jc w:val="both"/>
              <w:rPr>
                <w:rFonts w:ascii="Times New Roman" w:hAnsi="Times New Roman"/>
              </w:rPr>
            </w:pPr>
          </w:p>
        </w:tc>
        <w:tc>
          <w:tcPr>
            <w:tcW w:w="5488" w:type="dxa"/>
          </w:tcPr>
          <w:p w:rsidR="003C7FBC" w:rsidRDefault="003C7FBC" w:rsidP="00272AF8">
            <w:pPr>
              <w:jc w:val="center"/>
              <w:rPr>
                <w:rFonts w:ascii="Times New Roman" w:hAnsi="Times New Roman"/>
                <w:b/>
                <w:szCs w:val="28"/>
              </w:rPr>
            </w:pPr>
          </w:p>
          <w:p w:rsidR="00E65FE8" w:rsidRPr="00E73FA3" w:rsidRDefault="00E65FE8" w:rsidP="00272AF8">
            <w:pPr>
              <w:jc w:val="center"/>
              <w:rPr>
                <w:rFonts w:ascii="Times New Roman" w:hAnsi="Times New Roman"/>
                <w:b/>
                <w:szCs w:val="28"/>
              </w:rPr>
            </w:pPr>
            <w:r w:rsidRPr="00E73FA3">
              <w:rPr>
                <w:rFonts w:ascii="Times New Roman" w:hAnsi="Times New Roman"/>
                <w:b/>
                <w:sz w:val="28"/>
                <w:szCs w:val="28"/>
              </w:rPr>
              <w:t>TM. BAN TH</w:t>
            </w:r>
            <w:r w:rsidRPr="00E73FA3">
              <w:rPr>
                <w:rFonts w:ascii="Times New Roman" w:hAnsi="Times New Roman" w:hint="eastAsia"/>
                <w:b/>
                <w:sz w:val="28"/>
                <w:szCs w:val="28"/>
              </w:rPr>
              <w:t>Ư</w:t>
            </w:r>
            <w:r w:rsidRPr="00E73FA3">
              <w:rPr>
                <w:rFonts w:ascii="Times New Roman" w:hAnsi="Times New Roman"/>
                <w:b/>
                <w:sz w:val="28"/>
                <w:szCs w:val="28"/>
              </w:rPr>
              <w:t>ỜNG VỤ</w:t>
            </w:r>
          </w:p>
          <w:p w:rsidR="00E65FE8" w:rsidRPr="00E73FA3" w:rsidRDefault="00E65FE8" w:rsidP="00272AF8">
            <w:pPr>
              <w:jc w:val="center"/>
              <w:rPr>
                <w:rFonts w:ascii="Times New Roman" w:hAnsi="Times New Roman"/>
                <w:b/>
                <w:szCs w:val="28"/>
              </w:rPr>
            </w:pPr>
            <w:r w:rsidRPr="00E73FA3">
              <w:rPr>
                <w:rFonts w:ascii="Times New Roman" w:hAnsi="Times New Roman"/>
                <w:b/>
                <w:sz w:val="28"/>
                <w:szCs w:val="28"/>
              </w:rPr>
              <w:t xml:space="preserve">CHỦ TỊCH </w:t>
            </w:r>
          </w:p>
          <w:p w:rsidR="00E65FE8" w:rsidRPr="00E73FA3" w:rsidRDefault="00E65FE8" w:rsidP="00272AF8">
            <w:pPr>
              <w:jc w:val="center"/>
              <w:rPr>
                <w:rFonts w:ascii="Times New Roman" w:hAnsi="Times New Roman"/>
                <w:szCs w:val="28"/>
              </w:rPr>
            </w:pPr>
          </w:p>
          <w:p w:rsidR="00E65FE8" w:rsidRPr="00E73FA3" w:rsidRDefault="00E65FE8" w:rsidP="00272AF8">
            <w:pPr>
              <w:jc w:val="center"/>
              <w:rPr>
                <w:rFonts w:ascii="Times New Roman" w:hAnsi="Times New Roman"/>
                <w:szCs w:val="28"/>
              </w:rPr>
            </w:pPr>
          </w:p>
          <w:p w:rsidR="00E65FE8" w:rsidRDefault="00B22FA7" w:rsidP="00272AF8">
            <w:pPr>
              <w:jc w:val="center"/>
              <w:rPr>
                <w:rFonts w:ascii="Times New Roman" w:hAnsi="Times New Roman"/>
                <w:b/>
                <w:szCs w:val="28"/>
              </w:rPr>
            </w:pPr>
            <w:r>
              <w:rPr>
                <w:rFonts w:ascii="Times New Roman" w:hAnsi="Times New Roman"/>
                <w:b/>
                <w:szCs w:val="28"/>
              </w:rPr>
              <w:t>(Đã ký)</w:t>
            </w:r>
          </w:p>
          <w:p w:rsidR="00E36066" w:rsidRDefault="00E36066" w:rsidP="005B5AA2">
            <w:pPr>
              <w:jc w:val="center"/>
              <w:rPr>
                <w:rFonts w:ascii="Times New Roman" w:hAnsi="Times New Roman"/>
                <w:b/>
                <w:szCs w:val="28"/>
              </w:rPr>
            </w:pPr>
            <w:r>
              <w:rPr>
                <w:rFonts w:ascii="Times New Roman" w:hAnsi="Times New Roman"/>
                <w:b/>
                <w:sz w:val="28"/>
                <w:szCs w:val="28"/>
              </w:rPr>
              <w:t xml:space="preserve">  </w:t>
            </w:r>
          </w:p>
          <w:p w:rsidR="00AD62FF" w:rsidRDefault="007E3C1A" w:rsidP="005B5AA2">
            <w:pPr>
              <w:jc w:val="center"/>
              <w:rPr>
                <w:rFonts w:ascii="Times New Roman" w:hAnsi="Times New Roman"/>
                <w:b/>
                <w:szCs w:val="28"/>
              </w:rPr>
            </w:pPr>
            <w:r>
              <w:rPr>
                <w:rFonts w:ascii="Times New Roman" w:hAnsi="Times New Roman"/>
                <w:b/>
                <w:sz w:val="28"/>
                <w:szCs w:val="28"/>
              </w:rPr>
              <w:t xml:space="preserve">   </w:t>
            </w:r>
          </w:p>
          <w:p w:rsidR="00AD62FF" w:rsidRPr="00E73FA3" w:rsidRDefault="00B22FA7" w:rsidP="005B5AA2">
            <w:pPr>
              <w:jc w:val="center"/>
              <w:rPr>
                <w:rFonts w:ascii="Times New Roman" w:hAnsi="Times New Roman"/>
                <w:b/>
                <w:szCs w:val="28"/>
              </w:rPr>
            </w:pPr>
            <w:r>
              <w:rPr>
                <w:rFonts w:ascii="Times New Roman" w:hAnsi="Times New Roman"/>
                <w:b/>
                <w:szCs w:val="28"/>
              </w:rPr>
              <w:t>Vũ Hòa</w:t>
            </w:r>
          </w:p>
        </w:tc>
      </w:tr>
    </w:tbl>
    <w:p w:rsidR="008340F7" w:rsidRDefault="008340F7" w:rsidP="007E3C1A">
      <w:pPr>
        <w:ind w:right="-29"/>
        <w:jc w:val="both"/>
      </w:pPr>
    </w:p>
    <w:sectPr w:rsidR="008340F7" w:rsidSect="0041786D">
      <w:pgSz w:w="11909" w:h="16834" w:code="9"/>
      <w:pgMar w:top="630" w:right="929" w:bottom="5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5B82"/>
    <w:multiLevelType w:val="hybridMultilevel"/>
    <w:tmpl w:val="DA2EB06A"/>
    <w:lvl w:ilvl="0" w:tplc="E310A106">
      <w:numFmt w:val="bullet"/>
      <w:lvlText w:val="-"/>
      <w:lvlJc w:val="left"/>
      <w:pPr>
        <w:ind w:left="3765" w:hanging="360"/>
      </w:pPr>
      <w:rPr>
        <w:rFonts w:ascii="Times New Roman" w:eastAsia="Times New Roman" w:hAnsi="Times New Roman" w:cs="Times New Roman" w:hint="default"/>
      </w:rPr>
    </w:lvl>
    <w:lvl w:ilvl="1" w:tplc="04090003" w:tentative="1">
      <w:start w:val="1"/>
      <w:numFmt w:val="bullet"/>
      <w:lvlText w:val="o"/>
      <w:lvlJc w:val="left"/>
      <w:pPr>
        <w:ind w:left="4485" w:hanging="360"/>
      </w:pPr>
      <w:rPr>
        <w:rFonts w:ascii="Courier New" w:hAnsi="Courier New" w:cs="Courier New" w:hint="default"/>
      </w:rPr>
    </w:lvl>
    <w:lvl w:ilvl="2" w:tplc="04090005" w:tentative="1">
      <w:start w:val="1"/>
      <w:numFmt w:val="bullet"/>
      <w:lvlText w:val=""/>
      <w:lvlJc w:val="left"/>
      <w:pPr>
        <w:ind w:left="5205" w:hanging="360"/>
      </w:pPr>
      <w:rPr>
        <w:rFonts w:ascii="Wingdings" w:hAnsi="Wingdings" w:hint="default"/>
      </w:rPr>
    </w:lvl>
    <w:lvl w:ilvl="3" w:tplc="04090001" w:tentative="1">
      <w:start w:val="1"/>
      <w:numFmt w:val="bullet"/>
      <w:lvlText w:val=""/>
      <w:lvlJc w:val="left"/>
      <w:pPr>
        <w:ind w:left="5925" w:hanging="360"/>
      </w:pPr>
      <w:rPr>
        <w:rFonts w:ascii="Symbol" w:hAnsi="Symbol" w:hint="default"/>
      </w:rPr>
    </w:lvl>
    <w:lvl w:ilvl="4" w:tplc="04090003" w:tentative="1">
      <w:start w:val="1"/>
      <w:numFmt w:val="bullet"/>
      <w:lvlText w:val="o"/>
      <w:lvlJc w:val="left"/>
      <w:pPr>
        <w:ind w:left="6645" w:hanging="360"/>
      </w:pPr>
      <w:rPr>
        <w:rFonts w:ascii="Courier New" w:hAnsi="Courier New" w:cs="Courier New" w:hint="default"/>
      </w:rPr>
    </w:lvl>
    <w:lvl w:ilvl="5" w:tplc="04090005" w:tentative="1">
      <w:start w:val="1"/>
      <w:numFmt w:val="bullet"/>
      <w:lvlText w:val=""/>
      <w:lvlJc w:val="left"/>
      <w:pPr>
        <w:ind w:left="7365" w:hanging="360"/>
      </w:pPr>
      <w:rPr>
        <w:rFonts w:ascii="Wingdings" w:hAnsi="Wingdings" w:hint="default"/>
      </w:rPr>
    </w:lvl>
    <w:lvl w:ilvl="6" w:tplc="04090001" w:tentative="1">
      <w:start w:val="1"/>
      <w:numFmt w:val="bullet"/>
      <w:lvlText w:val=""/>
      <w:lvlJc w:val="left"/>
      <w:pPr>
        <w:ind w:left="8085" w:hanging="360"/>
      </w:pPr>
      <w:rPr>
        <w:rFonts w:ascii="Symbol" w:hAnsi="Symbol" w:hint="default"/>
      </w:rPr>
    </w:lvl>
    <w:lvl w:ilvl="7" w:tplc="04090003" w:tentative="1">
      <w:start w:val="1"/>
      <w:numFmt w:val="bullet"/>
      <w:lvlText w:val="o"/>
      <w:lvlJc w:val="left"/>
      <w:pPr>
        <w:ind w:left="8805" w:hanging="360"/>
      </w:pPr>
      <w:rPr>
        <w:rFonts w:ascii="Courier New" w:hAnsi="Courier New" w:cs="Courier New" w:hint="default"/>
      </w:rPr>
    </w:lvl>
    <w:lvl w:ilvl="8" w:tplc="04090005" w:tentative="1">
      <w:start w:val="1"/>
      <w:numFmt w:val="bullet"/>
      <w:lvlText w:val=""/>
      <w:lvlJc w:val="left"/>
      <w:pPr>
        <w:ind w:left="9525" w:hanging="360"/>
      </w:pPr>
      <w:rPr>
        <w:rFonts w:ascii="Wingdings" w:hAnsi="Wingdings" w:hint="default"/>
      </w:rPr>
    </w:lvl>
  </w:abstractNum>
  <w:abstractNum w:abstractNumId="1">
    <w:nsid w:val="57594B08"/>
    <w:multiLevelType w:val="hybridMultilevel"/>
    <w:tmpl w:val="78523BF8"/>
    <w:lvl w:ilvl="0" w:tplc="DC4CD420">
      <w:numFmt w:val="bullet"/>
      <w:lvlText w:val="-"/>
      <w:lvlJc w:val="left"/>
      <w:pPr>
        <w:ind w:left="3840" w:hanging="360"/>
      </w:pPr>
      <w:rPr>
        <w:rFonts w:ascii="Times New Roman" w:eastAsia="Times New Roman" w:hAnsi="Times New Roman" w:cs="Times New Roman" w:hint="default"/>
      </w:rPr>
    </w:lvl>
    <w:lvl w:ilvl="1" w:tplc="04090003" w:tentative="1">
      <w:start w:val="1"/>
      <w:numFmt w:val="bullet"/>
      <w:lvlText w:val="o"/>
      <w:lvlJc w:val="left"/>
      <w:pPr>
        <w:ind w:left="4560" w:hanging="360"/>
      </w:pPr>
      <w:rPr>
        <w:rFonts w:ascii="Courier New" w:hAnsi="Courier New" w:cs="Courier New" w:hint="default"/>
      </w:rPr>
    </w:lvl>
    <w:lvl w:ilvl="2" w:tplc="04090005" w:tentative="1">
      <w:start w:val="1"/>
      <w:numFmt w:val="bullet"/>
      <w:lvlText w:val=""/>
      <w:lvlJc w:val="left"/>
      <w:pPr>
        <w:ind w:left="5280" w:hanging="360"/>
      </w:pPr>
      <w:rPr>
        <w:rFonts w:ascii="Wingdings" w:hAnsi="Wingdings" w:hint="default"/>
      </w:rPr>
    </w:lvl>
    <w:lvl w:ilvl="3" w:tplc="04090001" w:tentative="1">
      <w:start w:val="1"/>
      <w:numFmt w:val="bullet"/>
      <w:lvlText w:val=""/>
      <w:lvlJc w:val="left"/>
      <w:pPr>
        <w:ind w:left="6000" w:hanging="360"/>
      </w:pPr>
      <w:rPr>
        <w:rFonts w:ascii="Symbol" w:hAnsi="Symbol" w:hint="default"/>
      </w:rPr>
    </w:lvl>
    <w:lvl w:ilvl="4" w:tplc="04090003" w:tentative="1">
      <w:start w:val="1"/>
      <w:numFmt w:val="bullet"/>
      <w:lvlText w:val="o"/>
      <w:lvlJc w:val="left"/>
      <w:pPr>
        <w:ind w:left="6720" w:hanging="360"/>
      </w:pPr>
      <w:rPr>
        <w:rFonts w:ascii="Courier New" w:hAnsi="Courier New" w:cs="Courier New" w:hint="default"/>
      </w:rPr>
    </w:lvl>
    <w:lvl w:ilvl="5" w:tplc="04090005" w:tentative="1">
      <w:start w:val="1"/>
      <w:numFmt w:val="bullet"/>
      <w:lvlText w:val=""/>
      <w:lvlJc w:val="left"/>
      <w:pPr>
        <w:ind w:left="7440" w:hanging="360"/>
      </w:pPr>
      <w:rPr>
        <w:rFonts w:ascii="Wingdings" w:hAnsi="Wingdings" w:hint="default"/>
      </w:rPr>
    </w:lvl>
    <w:lvl w:ilvl="6" w:tplc="04090001" w:tentative="1">
      <w:start w:val="1"/>
      <w:numFmt w:val="bullet"/>
      <w:lvlText w:val=""/>
      <w:lvlJc w:val="left"/>
      <w:pPr>
        <w:ind w:left="8160" w:hanging="360"/>
      </w:pPr>
      <w:rPr>
        <w:rFonts w:ascii="Symbol" w:hAnsi="Symbol" w:hint="default"/>
      </w:rPr>
    </w:lvl>
    <w:lvl w:ilvl="7" w:tplc="04090003" w:tentative="1">
      <w:start w:val="1"/>
      <w:numFmt w:val="bullet"/>
      <w:lvlText w:val="o"/>
      <w:lvlJc w:val="left"/>
      <w:pPr>
        <w:ind w:left="8880" w:hanging="360"/>
      </w:pPr>
      <w:rPr>
        <w:rFonts w:ascii="Courier New" w:hAnsi="Courier New" w:cs="Courier New" w:hint="default"/>
      </w:rPr>
    </w:lvl>
    <w:lvl w:ilvl="8" w:tplc="04090005" w:tentative="1">
      <w:start w:val="1"/>
      <w:numFmt w:val="bullet"/>
      <w:lvlText w:val=""/>
      <w:lvlJc w:val="left"/>
      <w:pPr>
        <w:ind w:left="9600" w:hanging="360"/>
      </w:pPr>
      <w:rPr>
        <w:rFonts w:ascii="Wingdings" w:hAnsi="Wingdings" w:hint="default"/>
      </w:rPr>
    </w:lvl>
  </w:abstractNum>
  <w:abstractNum w:abstractNumId="2">
    <w:nsid w:val="654A0FC5"/>
    <w:multiLevelType w:val="hybridMultilevel"/>
    <w:tmpl w:val="FB661292"/>
    <w:lvl w:ilvl="0" w:tplc="E1E6CD06">
      <w:numFmt w:val="bullet"/>
      <w:lvlText w:val="-"/>
      <w:lvlJc w:val="left"/>
      <w:pPr>
        <w:ind w:left="3765" w:hanging="360"/>
      </w:pPr>
      <w:rPr>
        <w:rFonts w:ascii="Times New Roman" w:eastAsia="Times New Roman" w:hAnsi="Times New Roman" w:cs="Times New Roman" w:hint="default"/>
        <w:b w:val="0"/>
      </w:rPr>
    </w:lvl>
    <w:lvl w:ilvl="1" w:tplc="04090003" w:tentative="1">
      <w:start w:val="1"/>
      <w:numFmt w:val="bullet"/>
      <w:lvlText w:val="o"/>
      <w:lvlJc w:val="left"/>
      <w:pPr>
        <w:ind w:left="4485" w:hanging="360"/>
      </w:pPr>
      <w:rPr>
        <w:rFonts w:ascii="Courier New" w:hAnsi="Courier New" w:cs="Courier New" w:hint="default"/>
      </w:rPr>
    </w:lvl>
    <w:lvl w:ilvl="2" w:tplc="04090005" w:tentative="1">
      <w:start w:val="1"/>
      <w:numFmt w:val="bullet"/>
      <w:lvlText w:val=""/>
      <w:lvlJc w:val="left"/>
      <w:pPr>
        <w:ind w:left="5205" w:hanging="360"/>
      </w:pPr>
      <w:rPr>
        <w:rFonts w:ascii="Wingdings" w:hAnsi="Wingdings" w:hint="default"/>
      </w:rPr>
    </w:lvl>
    <w:lvl w:ilvl="3" w:tplc="04090001" w:tentative="1">
      <w:start w:val="1"/>
      <w:numFmt w:val="bullet"/>
      <w:lvlText w:val=""/>
      <w:lvlJc w:val="left"/>
      <w:pPr>
        <w:ind w:left="5925" w:hanging="360"/>
      </w:pPr>
      <w:rPr>
        <w:rFonts w:ascii="Symbol" w:hAnsi="Symbol" w:hint="default"/>
      </w:rPr>
    </w:lvl>
    <w:lvl w:ilvl="4" w:tplc="04090003" w:tentative="1">
      <w:start w:val="1"/>
      <w:numFmt w:val="bullet"/>
      <w:lvlText w:val="o"/>
      <w:lvlJc w:val="left"/>
      <w:pPr>
        <w:ind w:left="6645" w:hanging="360"/>
      </w:pPr>
      <w:rPr>
        <w:rFonts w:ascii="Courier New" w:hAnsi="Courier New" w:cs="Courier New" w:hint="default"/>
      </w:rPr>
    </w:lvl>
    <w:lvl w:ilvl="5" w:tplc="04090005" w:tentative="1">
      <w:start w:val="1"/>
      <w:numFmt w:val="bullet"/>
      <w:lvlText w:val=""/>
      <w:lvlJc w:val="left"/>
      <w:pPr>
        <w:ind w:left="7365" w:hanging="360"/>
      </w:pPr>
      <w:rPr>
        <w:rFonts w:ascii="Wingdings" w:hAnsi="Wingdings" w:hint="default"/>
      </w:rPr>
    </w:lvl>
    <w:lvl w:ilvl="6" w:tplc="04090001" w:tentative="1">
      <w:start w:val="1"/>
      <w:numFmt w:val="bullet"/>
      <w:lvlText w:val=""/>
      <w:lvlJc w:val="left"/>
      <w:pPr>
        <w:ind w:left="8085" w:hanging="360"/>
      </w:pPr>
      <w:rPr>
        <w:rFonts w:ascii="Symbol" w:hAnsi="Symbol" w:hint="default"/>
      </w:rPr>
    </w:lvl>
    <w:lvl w:ilvl="7" w:tplc="04090003" w:tentative="1">
      <w:start w:val="1"/>
      <w:numFmt w:val="bullet"/>
      <w:lvlText w:val="o"/>
      <w:lvlJc w:val="left"/>
      <w:pPr>
        <w:ind w:left="8805" w:hanging="360"/>
      </w:pPr>
      <w:rPr>
        <w:rFonts w:ascii="Courier New" w:hAnsi="Courier New" w:cs="Courier New" w:hint="default"/>
      </w:rPr>
    </w:lvl>
    <w:lvl w:ilvl="8" w:tplc="04090005" w:tentative="1">
      <w:start w:val="1"/>
      <w:numFmt w:val="bullet"/>
      <w:lvlText w:val=""/>
      <w:lvlJc w:val="left"/>
      <w:pPr>
        <w:ind w:left="95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65FE8"/>
    <w:rsid w:val="00016A10"/>
    <w:rsid w:val="00017572"/>
    <w:rsid w:val="000C050D"/>
    <w:rsid w:val="001825D5"/>
    <w:rsid w:val="001D27B3"/>
    <w:rsid w:val="002423AE"/>
    <w:rsid w:val="00272AF8"/>
    <w:rsid w:val="002F3398"/>
    <w:rsid w:val="00330CDC"/>
    <w:rsid w:val="003C7FBC"/>
    <w:rsid w:val="0041786D"/>
    <w:rsid w:val="004D4599"/>
    <w:rsid w:val="00517A1F"/>
    <w:rsid w:val="0057186E"/>
    <w:rsid w:val="005B5AA2"/>
    <w:rsid w:val="005D1728"/>
    <w:rsid w:val="005E0CEE"/>
    <w:rsid w:val="00723366"/>
    <w:rsid w:val="00736D46"/>
    <w:rsid w:val="007575C5"/>
    <w:rsid w:val="007575D1"/>
    <w:rsid w:val="007A260C"/>
    <w:rsid w:val="007D1055"/>
    <w:rsid w:val="007D2727"/>
    <w:rsid w:val="007E3C1A"/>
    <w:rsid w:val="007F4FF7"/>
    <w:rsid w:val="00800C4C"/>
    <w:rsid w:val="008340F7"/>
    <w:rsid w:val="008707F5"/>
    <w:rsid w:val="00875B7F"/>
    <w:rsid w:val="008A1F29"/>
    <w:rsid w:val="00901639"/>
    <w:rsid w:val="00956AD7"/>
    <w:rsid w:val="009F6E00"/>
    <w:rsid w:val="00AB5080"/>
    <w:rsid w:val="00AD0453"/>
    <w:rsid w:val="00AD62FF"/>
    <w:rsid w:val="00B1306F"/>
    <w:rsid w:val="00B22FA7"/>
    <w:rsid w:val="00B50471"/>
    <w:rsid w:val="00BA0E2D"/>
    <w:rsid w:val="00C44319"/>
    <w:rsid w:val="00C53E54"/>
    <w:rsid w:val="00C56149"/>
    <w:rsid w:val="00C66EE5"/>
    <w:rsid w:val="00C85081"/>
    <w:rsid w:val="00D73361"/>
    <w:rsid w:val="00DD4F43"/>
    <w:rsid w:val="00E275F9"/>
    <w:rsid w:val="00E36066"/>
    <w:rsid w:val="00E40476"/>
    <w:rsid w:val="00E65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FE8"/>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5F9"/>
    <w:pPr>
      <w:ind w:left="720"/>
      <w:contextualSpacing/>
    </w:pPr>
  </w:style>
  <w:style w:type="table" w:styleId="TableGrid">
    <w:name w:val="Table Grid"/>
    <w:basedOn w:val="TableNormal"/>
    <w:uiPriority w:val="59"/>
    <w:rsid w:val="00330C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 giau</dc:creator>
  <cp:lastModifiedBy>tiendat</cp:lastModifiedBy>
  <cp:revision>5</cp:revision>
  <cp:lastPrinted>2016-11-11T08:25:00Z</cp:lastPrinted>
  <dcterms:created xsi:type="dcterms:W3CDTF">2018-05-15T16:37:00Z</dcterms:created>
  <dcterms:modified xsi:type="dcterms:W3CDTF">2018-08-06T07:31:00Z</dcterms:modified>
</cp:coreProperties>
</file>