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ook w:val="01E0"/>
      </w:tblPr>
      <w:tblGrid>
        <w:gridCol w:w="4820"/>
        <w:gridCol w:w="5812"/>
      </w:tblGrid>
      <w:tr w:rsidR="00993DDF" w:rsidRPr="00B2381A" w:rsidTr="006B4FAA">
        <w:tc>
          <w:tcPr>
            <w:tcW w:w="4820" w:type="dxa"/>
          </w:tcPr>
          <w:p w:rsidR="00993DDF" w:rsidRPr="0049586A" w:rsidRDefault="0049586A" w:rsidP="00B2381A">
            <w:pPr>
              <w:jc w:val="center"/>
            </w:pPr>
            <w:r w:rsidRPr="0049586A">
              <w:t xml:space="preserve">LIÊN ĐOÀN LAO ĐỘNG </w:t>
            </w:r>
            <w:r w:rsidR="006B4FAA">
              <w:t>TỈNH TÂY NINH</w:t>
            </w:r>
          </w:p>
          <w:p w:rsidR="006B4FAA" w:rsidRDefault="0049586A" w:rsidP="00B2381A">
            <w:pPr>
              <w:jc w:val="center"/>
              <w:rPr>
                <w:b/>
              </w:rPr>
            </w:pPr>
            <w:r>
              <w:rPr>
                <w:b/>
              </w:rPr>
              <w:t>LIÊN ĐOÀN LAO ĐỘNG</w:t>
            </w:r>
          </w:p>
          <w:p w:rsidR="00791933" w:rsidRPr="00B2381A" w:rsidRDefault="0049586A" w:rsidP="00B2381A">
            <w:pPr>
              <w:jc w:val="center"/>
              <w:rPr>
                <w:b/>
              </w:rPr>
            </w:pPr>
            <w:r>
              <w:rPr>
                <w:b/>
              </w:rPr>
              <w:t xml:space="preserve"> </w:t>
            </w:r>
            <w:r w:rsidR="006B4FAA">
              <w:rPr>
                <w:b/>
              </w:rPr>
              <w:t>HUYỆN DƯƠNG MINH CHÂU</w:t>
            </w:r>
          </w:p>
          <w:p w:rsidR="00993DDF" w:rsidRPr="00E73C9B" w:rsidRDefault="009C31BA" w:rsidP="00B2381A">
            <w:pPr>
              <w:jc w:val="center"/>
            </w:pPr>
            <w:r>
              <w:rPr>
                <w:noProof/>
              </w:rPr>
              <w:pict>
                <v:line id="_x0000_s1027" style="position:absolute;left:0;text-align:left;flip:y;z-index:251658240" from="32.1pt,.15pt" to="200.1pt,.15pt"/>
              </w:pict>
            </w:r>
          </w:p>
          <w:p w:rsidR="00993DDF" w:rsidRPr="00E73C9B" w:rsidRDefault="00993DDF" w:rsidP="00E305C0">
            <w:pPr>
              <w:jc w:val="center"/>
            </w:pPr>
            <w:r w:rsidRPr="00E73C9B">
              <w:t xml:space="preserve">Số: </w:t>
            </w:r>
            <w:r w:rsidR="00E305C0">
              <w:t>34</w:t>
            </w:r>
            <w:r w:rsidRPr="00E73C9B">
              <w:t>/</w:t>
            </w:r>
            <w:r>
              <w:t>KH</w:t>
            </w:r>
            <w:r w:rsidRPr="00E73C9B">
              <w:t>-</w:t>
            </w:r>
            <w:r>
              <w:t>LĐLĐ</w:t>
            </w:r>
          </w:p>
        </w:tc>
        <w:tc>
          <w:tcPr>
            <w:tcW w:w="5812" w:type="dxa"/>
          </w:tcPr>
          <w:p w:rsidR="00993DDF" w:rsidRPr="00B2381A" w:rsidRDefault="00993DDF" w:rsidP="00B2381A">
            <w:pPr>
              <w:jc w:val="center"/>
              <w:rPr>
                <w:b/>
              </w:rPr>
            </w:pPr>
            <w:r w:rsidRPr="00B2381A">
              <w:rPr>
                <w:b/>
              </w:rPr>
              <w:t xml:space="preserve">CỘNG HÒA XÃ HỘI CHỦ NGHĨA VIỆT </w:t>
            </w:r>
            <w:smartTag w:uri="urn:schemas-microsoft-com:office:smarttags" w:element="country-region">
              <w:smartTag w:uri="urn:schemas-microsoft-com:office:smarttags" w:element="place">
                <w:r w:rsidRPr="00B2381A">
                  <w:rPr>
                    <w:b/>
                  </w:rPr>
                  <w:t>NAM</w:t>
                </w:r>
              </w:smartTag>
            </w:smartTag>
          </w:p>
          <w:p w:rsidR="00993DDF" w:rsidRPr="00B2381A" w:rsidRDefault="00993DDF" w:rsidP="00B2381A">
            <w:pPr>
              <w:jc w:val="center"/>
              <w:rPr>
                <w:b/>
              </w:rPr>
            </w:pPr>
            <w:r w:rsidRPr="00B2381A">
              <w:rPr>
                <w:b/>
              </w:rPr>
              <w:t xml:space="preserve">Độc lập </w:t>
            </w:r>
            <w:r w:rsidR="00C36220">
              <w:rPr>
                <w:b/>
                <w:lang w:val="vi-VN"/>
              </w:rPr>
              <w:t>-</w:t>
            </w:r>
            <w:r w:rsidRPr="00B2381A">
              <w:rPr>
                <w:b/>
              </w:rPr>
              <w:t xml:space="preserve"> Tự do </w:t>
            </w:r>
            <w:r w:rsidR="00C36220">
              <w:rPr>
                <w:b/>
                <w:lang w:val="vi-VN"/>
              </w:rPr>
              <w:t xml:space="preserve">- </w:t>
            </w:r>
            <w:r w:rsidRPr="00B2381A">
              <w:rPr>
                <w:b/>
              </w:rPr>
              <w:t xml:space="preserve">Hạnh phúc      </w:t>
            </w:r>
          </w:p>
          <w:p w:rsidR="00993DDF" w:rsidRPr="00B2381A" w:rsidRDefault="009C31BA" w:rsidP="00B2381A">
            <w:pPr>
              <w:jc w:val="center"/>
              <w:rPr>
                <w:i/>
              </w:rPr>
            </w:pPr>
            <w:r w:rsidRPr="009C31BA">
              <w:rPr>
                <w:b/>
                <w:noProof/>
              </w:rPr>
              <w:pict>
                <v:line id="_x0000_s1026" style="position:absolute;left:0;text-align:left;z-index:251657216" from="69.35pt,.15pt" to="213.35pt,.15pt"/>
              </w:pict>
            </w:r>
          </w:p>
          <w:p w:rsidR="00993DDF" w:rsidRPr="00B2381A" w:rsidRDefault="00993DDF" w:rsidP="00E305C0">
            <w:pPr>
              <w:jc w:val="center"/>
              <w:rPr>
                <w:i/>
              </w:rPr>
            </w:pPr>
            <w:r w:rsidRPr="00B2381A">
              <w:rPr>
                <w:i/>
              </w:rPr>
              <w:t xml:space="preserve">  </w:t>
            </w:r>
            <w:r w:rsidR="006B4FAA">
              <w:rPr>
                <w:i/>
              </w:rPr>
              <w:t>Huyện Dương Minh Châu</w:t>
            </w:r>
            <w:r w:rsidRPr="00B2381A">
              <w:rPr>
                <w:i/>
              </w:rPr>
              <w:t xml:space="preserve">, ngày </w:t>
            </w:r>
            <w:r w:rsidR="004D2927">
              <w:rPr>
                <w:i/>
              </w:rPr>
              <w:t xml:space="preserve"> </w:t>
            </w:r>
            <w:r w:rsidR="00E305C0">
              <w:rPr>
                <w:i/>
              </w:rPr>
              <w:t>24</w:t>
            </w:r>
            <w:r w:rsidR="006B4FAA">
              <w:rPr>
                <w:i/>
              </w:rPr>
              <w:t xml:space="preserve"> </w:t>
            </w:r>
            <w:r w:rsidRPr="00B2381A">
              <w:rPr>
                <w:i/>
              </w:rPr>
              <w:t xml:space="preserve"> tháng </w:t>
            </w:r>
            <w:r w:rsidR="00791933">
              <w:rPr>
                <w:i/>
              </w:rPr>
              <w:t>6</w:t>
            </w:r>
            <w:r w:rsidRPr="00B2381A">
              <w:rPr>
                <w:i/>
              </w:rPr>
              <w:t xml:space="preserve">  năm 201</w:t>
            </w:r>
            <w:r w:rsidR="004D2927">
              <w:rPr>
                <w:i/>
              </w:rPr>
              <w:t>9</w:t>
            </w:r>
          </w:p>
        </w:tc>
      </w:tr>
    </w:tbl>
    <w:p w:rsidR="00993DDF" w:rsidRPr="00121792" w:rsidRDefault="00993DDF">
      <w:pPr>
        <w:rPr>
          <w:sz w:val="28"/>
          <w:szCs w:val="28"/>
        </w:rPr>
      </w:pPr>
    </w:p>
    <w:p w:rsidR="00AE24CE" w:rsidRDefault="00AE24CE" w:rsidP="00121792">
      <w:pPr>
        <w:jc w:val="center"/>
        <w:rPr>
          <w:b/>
          <w:sz w:val="32"/>
          <w:szCs w:val="32"/>
        </w:rPr>
      </w:pPr>
    </w:p>
    <w:p w:rsidR="006D5A6D" w:rsidRPr="00993DDF" w:rsidRDefault="006D5A6D" w:rsidP="00121792">
      <w:pPr>
        <w:jc w:val="center"/>
        <w:rPr>
          <w:b/>
          <w:sz w:val="32"/>
          <w:szCs w:val="32"/>
        </w:rPr>
      </w:pPr>
      <w:r w:rsidRPr="00993DDF">
        <w:rPr>
          <w:b/>
          <w:sz w:val="32"/>
          <w:szCs w:val="32"/>
        </w:rPr>
        <w:t>KẾ HOẠCH</w:t>
      </w:r>
      <w:r w:rsidR="00F60DFA">
        <w:rPr>
          <w:b/>
          <w:sz w:val="32"/>
          <w:szCs w:val="32"/>
        </w:rPr>
        <w:t xml:space="preserve">  </w:t>
      </w:r>
    </w:p>
    <w:p w:rsidR="003D7651" w:rsidRDefault="0049586A" w:rsidP="00B70194">
      <w:pPr>
        <w:ind w:firstLine="720"/>
        <w:jc w:val="center"/>
        <w:rPr>
          <w:b/>
          <w:sz w:val="28"/>
          <w:szCs w:val="28"/>
        </w:rPr>
      </w:pPr>
      <w:r>
        <w:rPr>
          <w:b/>
          <w:sz w:val="28"/>
          <w:szCs w:val="28"/>
        </w:rPr>
        <w:t xml:space="preserve">Tổ chức các hoạt động hưởng ứng “Tuần lễ Biển và Hải đảo Việt Nam”, “Tháng hành động vì môi trường” năm </w:t>
      </w:r>
      <w:r w:rsidR="006B4FAA">
        <w:rPr>
          <w:b/>
          <w:sz w:val="28"/>
          <w:szCs w:val="28"/>
        </w:rPr>
        <w:t>2019 trong các cấp công đoàn</w:t>
      </w:r>
    </w:p>
    <w:p w:rsidR="00886A48" w:rsidRPr="008647DB" w:rsidRDefault="009C31BA" w:rsidP="003D7651">
      <w:pPr>
        <w:ind w:firstLine="720"/>
        <w:jc w:val="center"/>
        <w:rPr>
          <w:szCs w:val="32"/>
        </w:rPr>
      </w:pPr>
      <w:r>
        <w:rPr>
          <w:noProof/>
          <w:szCs w:val="32"/>
        </w:rPr>
        <w:pict>
          <v:shapetype id="_x0000_t32" coordsize="21600,21600" o:spt="32" o:oned="t" path="m,l21600,21600e" filled="f">
            <v:path arrowok="t" fillok="f" o:connecttype="none"/>
            <o:lock v:ext="edit" shapetype="t"/>
          </v:shapetype>
          <v:shape id="_x0000_s1028" type="#_x0000_t32" style="position:absolute;left:0;text-align:left;margin-left:193.5pt;margin-top:6.25pt;width:96.75pt;height:0;z-index:251659264" o:connectortype="straight"/>
        </w:pict>
      </w:r>
    </w:p>
    <w:p w:rsidR="006B4FAA" w:rsidRDefault="006B4FAA" w:rsidP="0049586A">
      <w:pPr>
        <w:spacing w:before="120" w:after="120"/>
        <w:ind w:firstLine="720"/>
        <w:jc w:val="both"/>
        <w:rPr>
          <w:sz w:val="28"/>
          <w:szCs w:val="28"/>
        </w:rPr>
      </w:pPr>
    </w:p>
    <w:p w:rsidR="003D7651" w:rsidRDefault="006B4FAA" w:rsidP="0049586A">
      <w:pPr>
        <w:spacing w:before="120" w:after="120"/>
        <w:ind w:firstLine="720"/>
        <w:jc w:val="both"/>
        <w:rPr>
          <w:sz w:val="28"/>
          <w:szCs w:val="28"/>
        </w:rPr>
      </w:pPr>
      <w:r>
        <w:rPr>
          <w:sz w:val="28"/>
          <w:szCs w:val="28"/>
        </w:rPr>
        <w:t>Thực hiện Kế hoạch</w:t>
      </w:r>
      <w:r w:rsidR="0049586A">
        <w:rPr>
          <w:sz w:val="28"/>
          <w:szCs w:val="28"/>
        </w:rPr>
        <w:t xml:space="preserve"> số </w:t>
      </w:r>
      <w:r>
        <w:rPr>
          <w:sz w:val="28"/>
          <w:szCs w:val="28"/>
        </w:rPr>
        <w:t>64</w:t>
      </w:r>
      <w:r w:rsidR="0049586A">
        <w:rPr>
          <w:sz w:val="28"/>
          <w:szCs w:val="28"/>
        </w:rPr>
        <w:t>/</w:t>
      </w:r>
      <w:r>
        <w:rPr>
          <w:sz w:val="28"/>
          <w:szCs w:val="28"/>
        </w:rPr>
        <w:t>KH</w:t>
      </w:r>
      <w:r w:rsidR="0049586A">
        <w:rPr>
          <w:sz w:val="28"/>
          <w:szCs w:val="28"/>
        </w:rPr>
        <w:t>-</w:t>
      </w:r>
      <w:r>
        <w:rPr>
          <w:sz w:val="28"/>
          <w:szCs w:val="28"/>
        </w:rPr>
        <w:t>LĐ</w:t>
      </w:r>
      <w:r w:rsidR="0049586A">
        <w:rPr>
          <w:sz w:val="28"/>
          <w:szCs w:val="28"/>
        </w:rPr>
        <w:t xml:space="preserve">LĐ ngày </w:t>
      </w:r>
      <w:r>
        <w:rPr>
          <w:sz w:val="28"/>
          <w:szCs w:val="28"/>
        </w:rPr>
        <w:t>24</w:t>
      </w:r>
      <w:r w:rsidR="0049586A">
        <w:rPr>
          <w:sz w:val="28"/>
          <w:szCs w:val="28"/>
        </w:rPr>
        <w:t xml:space="preserve">/6/2019 của </w:t>
      </w:r>
      <w:r>
        <w:rPr>
          <w:sz w:val="28"/>
          <w:szCs w:val="28"/>
        </w:rPr>
        <w:t>Ban Thường vụ</w:t>
      </w:r>
      <w:r w:rsidR="0049586A">
        <w:rPr>
          <w:sz w:val="28"/>
          <w:szCs w:val="28"/>
        </w:rPr>
        <w:t xml:space="preserve"> Liên đoàn Lao động </w:t>
      </w:r>
      <w:r>
        <w:rPr>
          <w:sz w:val="28"/>
          <w:szCs w:val="28"/>
        </w:rPr>
        <w:t>tỉnh Tây Ninh</w:t>
      </w:r>
      <w:r w:rsidR="0049586A">
        <w:rPr>
          <w:sz w:val="28"/>
          <w:szCs w:val="28"/>
        </w:rPr>
        <w:t xml:space="preserve"> về việc tổ chức các hoạt động hưởng ứng “Tuần lễ Biển và Hải đảo Việt Nam”, “Tháng hành động vì môi trường” năm 2019 trong các cấp công đoàn;</w:t>
      </w:r>
    </w:p>
    <w:p w:rsidR="006B4FAA" w:rsidRDefault="0049586A" w:rsidP="006B4FAA">
      <w:pPr>
        <w:spacing w:before="120" w:after="120"/>
        <w:ind w:firstLine="720"/>
        <w:jc w:val="both"/>
        <w:rPr>
          <w:sz w:val="28"/>
          <w:szCs w:val="28"/>
        </w:rPr>
      </w:pPr>
      <w:r>
        <w:rPr>
          <w:sz w:val="28"/>
          <w:szCs w:val="28"/>
        </w:rPr>
        <w:t xml:space="preserve">Ban Thường vụ Liên đoàn Lao động </w:t>
      </w:r>
      <w:r w:rsidR="006B4FAA">
        <w:rPr>
          <w:sz w:val="28"/>
          <w:szCs w:val="28"/>
        </w:rPr>
        <w:t xml:space="preserve">huyện </w:t>
      </w:r>
      <w:r>
        <w:rPr>
          <w:sz w:val="28"/>
          <w:szCs w:val="28"/>
        </w:rPr>
        <w:t xml:space="preserve">xây dựng kế hoạch hướng dẫn các công đoàn </w:t>
      </w:r>
      <w:r w:rsidR="006B4FAA">
        <w:rPr>
          <w:sz w:val="28"/>
          <w:szCs w:val="28"/>
        </w:rPr>
        <w:t xml:space="preserve">cơ sở </w:t>
      </w:r>
      <w:r>
        <w:rPr>
          <w:sz w:val="28"/>
          <w:szCs w:val="28"/>
        </w:rPr>
        <w:t>thực hiện những nội dung sau:</w:t>
      </w:r>
    </w:p>
    <w:p w:rsidR="005A774E" w:rsidRDefault="0049586A" w:rsidP="005A774E">
      <w:pPr>
        <w:spacing w:before="60" w:after="60"/>
        <w:ind w:firstLine="720"/>
        <w:jc w:val="both"/>
        <w:rPr>
          <w:b/>
          <w:sz w:val="28"/>
          <w:szCs w:val="28"/>
        </w:rPr>
      </w:pPr>
      <w:r>
        <w:rPr>
          <w:b/>
          <w:sz w:val="28"/>
          <w:szCs w:val="28"/>
        </w:rPr>
        <w:t>1</w:t>
      </w:r>
      <w:r w:rsidR="00ED1788">
        <w:rPr>
          <w:b/>
          <w:sz w:val="28"/>
          <w:szCs w:val="28"/>
        </w:rPr>
        <w:t>. MỤC ĐÍCH</w:t>
      </w:r>
      <w:r w:rsidR="009F7150">
        <w:rPr>
          <w:b/>
          <w:sz w:val="28"/>
          <w:szCs w:val="28"/>
        </w:rPr>
        <w:t xml:space="preserve"> </w:t>
      </w:r>
      <w:r w:rsidR="00ED1788">
        <w:rPr>
          <w:b/>
          <w:sz w:val="28"/>
          <w:szCs w:val="28"/>
        </w:rPr>
        <w:t>- YÊU CẦU</w:t>
      </w:r>
    </w:p>
    <w:p w:rsidR="0049586A" w:rsidRDefault="0049586A" w:rsidP="005A774E">
      <w:pPr>
        <w:spacing w:before="60" w:after="60"/>
        <w:ind w:firstLine="720"/>
        <w:jc w:val="both"/>
        <w:rPr>
          <w:sz w:val="28"/>
          <w:szCs w:val="28"/>
        </w:rPr>
      </w:pPr>
      <w:r>
        <w:rPr>
          <w:sz w:val="28"/>
          <w:szCs w:val="28"/>
        </w:rPr>
        <w:t>Nhằm tuyên truyền, phổ biến đường lối, chủ trương của Đảng và chính sách pháp luật của Nhà nước về các vấn đề có liên quan tới biển, đảo Việt Nam để bảo vệ các quyền và lợi ích quốc gia về kinh tế biển và bảo vệ chủ quyền biển, đảo Việt Nam.</w:t>
      </w:r>
    </w:p>
    <w:p w:rsidR="0049586A" w:rsidRDefault="0049586A" w:rsidP="005A774E">
      <w:pPr>
        <w:spacing w:before="60" w:after="60"/>
        <w:ind w:firstLine="720"/>
        <w:jc w:val="both"/>
        <w:rPr>
          <w:sz w:val="28"/>
          <w:szCs w:val="28"/>
        </w:rPr>
      </w:pPr>
      <w:r>
        <w:rPr>
          <w:sz w:val="28"/>
          <w:szCs w:val="28"/>
        </w:rPr>
        <w:t>Đẩy mạnh công tác thông tin và vận động cán bộ, công chức, viên chức và người lao động cùng hành động để giảm thiểu những chất độc hại môi trường trong sinh hoạt hàng ngày trong quá trình sản xuất.</w:t>
      </w:r>
    </w:p>
    <w:p w:rsidR="0049586A" w:rsidRDefault="0049586A" w:rsidP="005A774E">
      <w:pPr>
        <w:spacing w:before="60" w:after="60"/>
        <w:ind w:firstLine="720"/>
        <w:jc w:val="both"/>
        <w:rPr>
          <w:sz w:val="28"/>
          <w:szCs w:val="28"/>
        </w:rPr>
      </w:pPr>
      <w:r>
        <w:rPr>
          <w:sz w:val="28"/>
          <w:szCs w:val="28"/>
        </w:rPr>
        <w:t>Các hoạt động hưởng ứng được tổ chức theo hướng tiết kiệm, hiệu quả chú trọng các hoạt động thực tiễn có sức lan tỏa và ảnh hưởng mạnh mẽ đến nhận thức đoàn viên công đoàn, người lao động và doanh nghiệp.</w:t>
      </w:r>
    </w:p>
    <w:p w:rsidR="0049586A" w:rsidRPr="0049586A" w:rsidRDefault="0049586A" w:rsidP="005A774E">
      <w:pPr>
        <w:spacing w:before="60" w:after="60"/>
        <w:ind w:firstLine="720"/>
        <w:jc w:val="both"/>
        <w:rPr>
          <w:b/>
          <w:sz w:val="28"/>
          <w:szCs w:val="28"/>
        </w:rPr>
      </w:pPr>
      <w:r w:rsidRPr="0049586A">
        <w:rPr>
          <w:b/>
          <w:sz w:val="28"/>
          <w:szCs w:val="28"/>
        </w:rPr>
        <w:t>2. CHỦ ĐỀ VÀ THỜI GIAN</w:t>
      </w:r>
    </w:p>
    <w:p w:rsidR="0049586A" w:rsidRDefault="0049586A" w:rsidP="005A774E">
      <w:pPr>
        <w:spacing w:before="60" w:after="60"/>
        <w:ind w:firstLine="720"/>
        <w:jc w:val="both"/>
        <w:rPr>
          <w:sz w:val="28"/>
          <w:szCs w:val="28"/>
        </w:rPr>
      </w:pPr>
      <w:r w:rsidRPr="0049586A">
        <w:rPr>
          <w:b/>
          <w:sz w:val="28"/>
          <w:szCs w:val="28"/>
        </w:rPr>
        <w:t>2.1 Chủ đề</w:t>
      </w:r>
    </w:p>
    <w:p w:rsidR="002F2C1D" w:rsidRDefault="002F2C1D" w:rsidP="005A774E">
      <w:pPr>
        <w:spacing w:before="60" w:after="60"/>
        <w:ind w:firstLine="720"/>
        <w:jc w:val="both"/>
        <w:rPr>
          <w:sz w:val="28"/>
          <w:szCs w:val="28"/>
        </w:rPr>
      </w:pPr>
      <w:r>
        <w:rPr>
          <w:sz w:val="28"/>
          <w:szCs w:val="28"/>
        </w:rPr>
        <w:t>“Tuần lễ Biển và Hải đảo Việt Nam”</w:t>
      </w:r>
      <w:r w:rsidR="00A5057A">
        <w:rPr>
          <w:sz w:val="28"/>
          <w:szCs w:val="28"/>
        </w:rPr>
        <w:t xml:space="preserve"> và </w:t>
      </w:r>
      <w:r>
        <w:rPr>
          <w:sz w:val="28"/>
          <w:szCs w:val="28"/>
        </w:rPr>
        <w:t xml:space="preserve">“Tháng hành động vì môi trường” </w:t>
      </w:r>
    </w:p>
    <w:p w:rsidR="002F2C1D" w:rsidRDefault="002F2C1D" w:rsidP="005A774E">
      <w:pPr>
        <w:spacing w:before="60" w:after="60"/>
        <w:ind w:firstLine="720"/>
        <w:jc w:val="both"/>
        <w:rPr>
          <w:sz w:val="28"/>
          <w:szCs w:val="28"/>
        </w:rPr>
      </w:pPr>
      <w:r w:rsidRPr="00F623E5">
        <w:rPr>
          <w:b/>
          <w:sz w:val="28"/>
          <w:szCs w:val="28"/>
        </w:rPr>
        <w:t>2.2 Thời gian</w:t>
      </w:r>
      <w:r>
        <w:rPr>
          <w:sz w:val="28"/>
          <w:szCs w:val="28"/>
        </w:rPr>
        <w:t>: Từ ngày 01 đến ngày 30 tháng 6 năm 2019.</w:t>
      </w:r>
    </w:p>
    <w:p w:rsidR="002F2C1D" w:rsidRPr="002F2C1D" w:rsidRDefault="002F2C1D" w:rsidP="005A774E">
      <w:pPr>
        <w:spacing w:before="60" w:after="60"/>
        <w:ind w:firstLine="720"/>
        <w:jc w:val="both"/>
        <w:rPr>
          <w:b/>
          <w:sz w:val="28"/>
          <w:szCs w:val="28"/>
        </w:rPr>
      </w:pPr>
      <w:r w:rsidRPr="002F2C1D">
        <w:rPr>
          <w:b/>
          <w:sz w:val="28"/>
          <w:szCs w:val="28"/>
        </w:rPr>
        <w:t>3. NỘI DUNG HOẠT ĐỘNG</w:t>
      </w:r>
    </w:p>
    <w:p w:rsidR="002F2C1D" w:rsidRDefault="002F2C1D" w:rsidP="005A774E">
      <w:pPr>
        <w:spacing w:before="60" w:after="60"/>
        <w:ind w:firstLine="720"/>
        <w:jc w:val="both"/>
        <w:rPr>
          <w:b/>
          <w:sz w:val="28"/>
          <w:szCs w:val="28"/>
        </w:rPr>
      </w:pPr>
      <w:r w:rsidRPr="002F2C1D">
        <w:rPr>
          <w:b/>
          <w:sz w:val="28"/>
          <w:szCs w:val="28"/>
        </w:rPr>
        <w:t>3.1 Đối với các hoạt động Tuần lễ</w:t>
      </w:r>
      <w:r w:rsidR="00A5057A">
        <w:rPr>
          <w:b/>
          <w:sz w:val="28"/>
          <w:szCs w:val="28"/>
        </w:rPr>
        <w:t xml:space="preserve"> Biển và Hải đảo Việt Nam </w:t>
      </w:r>
      <w:r w:rsidRPr="002F2C1D">
        <w:rPr>
          <w:b/>
          <w:sz w:val="28"/>
          <w:szCs w:val="28"/>
        </w:rPr>
        <w:t xml:space="preserve">năm 2019: </w:t>
      </w:r>
    </w:p>
    <w:p w:rsidR="002F2C1D" w:rsidRDefault="002F2C1D" w:rsidP="005A774E">
      <w:pPr>
        <w:spacing w:before="60" w:after="60"/>
        <w:ind w:firstLine="720"/>
        <w:jc w:val="both"/>
        <w:rPr>
          <w:sz w:val="28"/>
          <w:szCs w:val="28"/>
        </w:rPr>
      </w:pPr>
      <w:r>
        <w:rPr>
          <w:sz w:val="28"/>
          <w:szCs w:val="28"/>
        </w:rPr>
        <w:t>Tuyên truyền, phổ biến cho cán bộ, công chức, viên chức và người lao động  về đường lối, chủ trương của Đảng và chính sách pháp luật của Nhà nước về các vấn đề có liên quan tới biển, đảo Việt Nam, nhất là Nghị quyết Hội nghị Ban Chấp hành Trung ương lần thứ tám (khóa XII) về Chiến lược phát triển bền vững kinh tế biển Việt Nam đến năm 2030, tầm nhìn đến năm 2045.</w:t>
      </w:r>
    </w:p>
    <w:p w:rsidR="002F2C1D" w:rsidRDefault="002F2C1D" w:rsidP="005A774E">
      <w:pPr>
        <w:spacing w:before="60" w:after="60"/>
        <w:ind w:firstLine="720"/>
        <w:jc w:val="both"/>
        <w:rPr>
          <w:sz w:val="28"/>
          <w:szCs w:val="28"/>
        </w:rPr>
      </w:pPr>
      <w:r>
        <w:rPr>
          <w:sz w:val="28"/>
          <w:szCs w:val="28"/>
        </w:rPr>
        <w:lastRenderedPageBreak/>
        <w:t xml:space="preserve">Tuyên truyền </w:t>
      </w:r>
      <w:r w:rsidR="00781DC6">
        <w:rPr>
          <w:sz w:val="28"/>
          <w:szCs w:val="28"/>
        </w:rPr>
        <w:t>về các hoạt động hợp tác quốc tế về biển, đảo và những cam kết hành động của Việt Nam đối với hiện tượng biến đổi khí hậu.</w:t>
      </w:r>
    </w:p>
    <w:p w:rsidR="00781DC6" w:rsidRDefault="00781DC6" w:rsidP="005A774E">
      <w:pPr>
        <w:spacing w:before="60" w:after="60"/>
        <w:ind w:firstLine="720"/>
        <w:jc w:val="both"/>
        <w:rPr>
          <w:sz w:val="28"/>
          <w:szCs w:val="28"/>
        </w:rPr>
      </w:pPr>
      <w:r>
        <w:rPr>
          <w:sz w:val="28"/>
          <w:szCs w:val="28"/>
        </w:rPr>
        <w:t>Tuyên truyền về quản lý, bảo vệ  và phát triển bền vững biển và hải đảo Việt Nam.</w:t>
      </w:r>
    </w:p>
    <w:p w:rsidR="00781DC6" w:rsidRDefault="00781DC6" w:rsidP="005A774E">
      <w:pPr>
        <w:spacing w:before="60" w:after="60"/>
        <w:ind w:firstLine="720"/>
        <w:jc w:val="both"/>
        <w:rPr>
          <w:sz w:val="28"/>
          <w:szCs w:val="28"/>
        </w:rPr>
      </w:pPr>
      <w:r>
        <w:rPr>
          <w:sz w:val="28"/>
          <w:szCs w:val="28"/>
        </w:rPr>
        <w:t>Chú trọng công tác tuyên truyền, thông tin đối ngo</w:t>
      </w:r>
      <w:r w:rsidR="00A5057A">
        <w:rPr>
          <w:sz w:val="28"/>
          <w:szCs w:val="28"/>
        </w:rPr>
        <w:t>ại, tiếp tục đấu tranh phản</w:t>
      </w:r>
      <w:r>
        <w:rPr>
          <w:sz w:val="28"/>
          <w:szCs w:val="28"/>
        </w:rPr>
        <w:t xml:space="preserve"> bác những quan điểm sai trái, thù địch về vấn đề Biển Đông và mối quan hệ giữa Việt Nam với các quốc gia có liên quan ở Biển Đông.</w:t>
      </w:r>
    </w:p>
    <w:p w:rsidR="00B41314" w:rsidRPr="007C3251" w:rsidRDefault="00B41314" w:rsidP="005A774E">
      <w:pPr>
        <w:spacing w:before="60" w:after="60"/>
        <w:ind w:firstLine="720"/>
        <w:jc w:val="both"/>
        <w:rPr>
          <w:b/>
          <w:sz w:val="28"/>
          <w:szCs w:val="28"/>
        </w:rPr>
      </w:pPr>
      <w:r w:rsidRPr="007C3251">
        <w:rPr>
          <w:b/>
          <w:sz w:val="28"/>
          <w:szCs w:val="28"/>
        </w:rPr>
        <w:t xml:space="preserve">3.2 Đối với các hoạt động tổ chức </w:t>
      </w:r>
      <w:r w:rsidR="00F623E5" w:rsidRPr="007C3251">
        <w:rPr>
          <w:b/>
          <w:sz w:val="28"/>
          <w:szCs w:val="28"/>
        </w:rPr>
        <w:t xml:space="preserve">Tháng </w:t>
      </w:r>
      <w:r w:rsidRPr="007C3251">
        <w:rPr>
          <w:b/>
          <w:sz w:val="28"/>
          <w:szCs w:val="28"/>
        </w:rPr>
        <w:t>hành động vì môi trường năm 2019.</w:t>
      </w:r>
    </w:p>
    <w:p w:rsidR="00B41314" w:rsidRDefault="00B41314" w:rsidP="005A774E">
      <w:pPr>
        <w:spacing w:before="60" w:after="60"/>
        <w:ind w:firstLine="720"/>
        <w:jc w:val="both"/>
        <w:rPr>
          <w:sz w:val="28"/>
          <w:szCs w:val="28"/>
        </w:rPr>
      </w:pPr>
      <w:r>
        <w:rPr>
          <w:sz w:val="28"/>
          <w:szCs w:val="28"/>
        </w:rPr>
        <w:t>Phối hợp với người sử dụng lao động</w:t>
      </w:r>
      <w:r w:rsidR="00F623E5">
        <w:rPr>
          <w:sz w:val="28"/>
          <w:szCs w:val="28"/>
        </w:rPr>
        <w:t xml:space="preserve">: </w:t>
      </w:r>
      <w:r>
        <w:rPr>
          <w:sz w:val="28"/>
          <w:szCs w:val="28"/>
        </w:rPr>
        <w:t xml:space="preserve">kiểm soát bụi trong quá trình sản xuất, vận chuyển; </w:t>
      </w:r>
      <w:r w:rsidR="007C3251">
        <w:rPr>
          <w:sz w:val="28"/>
          <w:szCs w:val="28"/>
        </w:rPr>
        <w:t xml:space="preserve">khí thải phát sinh trong quá trình sản xuất. Vận động doanh nghiệp </w:t>
      </w:r>
      <w:r w:rsidR="00F623E5">
        <w:rPr>
          <w:sz w:val="28"/>
          <w:szCs w:val="28"/>
        </w:rPr>
        <w:t xml:space="preserve">chung tay xây dựng nông thôn mới; </w:t>
      </w:r>
      <w:r w:rsidR="007C3251">
        <w:rPr>
          <w:sz w:val="28"/>
          <w:szCs w:val="28"/>
        </w:rPr>
        <w:t>thực hiện đổi mới công nghệ, quy trình sản xuất, thiết bị sản xuất tại các cơ sở sản xuất công nghiệp nhằm hạn chế phát sinh khí thải; đồng thời tăng cường xây dựng, lắp đặt, vận hành các hệ thống xử lý khí thải phát sinh từ</w:t>
      </w:r>
      <w:r w:rsidR="00A5057A">
        <w:rPr>
          <w:sz w:val="28"/>
          <w:szCs w:val="28"/>
        </w:rPr>
        <w:t xml:space="preserve"> các cơ sở công nghiệp, đảm</w:t>
      </w:r>
      <w:r w:rsidR="007C3251">
        <w:rPr>
          <w:sz w:val="28"/>
          <w:szCs w:val="28"/>
        </w:rPr>
        <w:t xml:space="preserve"> bảo không gây </w:t>
      </w:r>
      <w:r w:rsidR="0006169D">
        <w:rPr>
          <w:sz w:val="28"/>
          <w:szCs w:val="28"/>
        </w:rPr>
        <w:t>ô nhiễm môi trường không khí;</w:t>
      </w:r>
      <w:r w:rsidR="00F623E5" w:rsidRPr="00F623E5">
        <w:rPr>
          <w:sz w:val="28"/>
          <w:szCs w:val="28"/>
        </w:rPr>
        <w:t xml:space="preserve"> </w:t>
      </w:r>
      <w:r w:rsidR="00F623E5">
        <w:rPr>
          <w:sz w:val="28"/>
          <w:szCs w:val="28"/>
        </w:rPr>
        <w:t>trồng cây xanh tại nhà máy, khu công nghiệp; cải thiện điều kiện làm việc, thực hiện công tác an toàn vệ sinh lao động tại doanh nghiệp</w:t>
      </w:r>
    </w:p>
    <w:p w:rsidR="00F623E5" w:rsidRDefault="001C4D30" w:rsidP="005A774E">
      <w:pPr>
        <w:spacing w:before="60" w:after="60"/>
        <w:ind w:firstLine="720"/>
        <w:jc w:val="both"/>
        <w:rPr>
          <w:sz w:val="28"/>
          <w:szCs w:val="28"/>
        </w:rPr>
      </w:pPr>
      <w:r>
        <w:rPr>
          <w:sz w:val="28"/>
          <w:szCs w:val="28"/>
        </w:rPr>
        <w:t xml:space="preserve">Treo </w:t>
      </w:r>
      <w:r w:rsidR="00F623E5">
        <w:rPr>
          <w:sz w:val="28"/>
          <w:szCs w:val="28"/>
        </w:rPr>
        <w:t>băng rôn, pano, áp phích khẩu hiện Tuần lễ biển và Hải đảo Việt Nam, Tháng hành động vì môi trường ở các trụ sở, cơ quan, doanh nghiệp</w:t>
      </w:r>
    </w:p>
    <w:p w:rsidR="00A5057A" w:rsidRDefault="007C3251" w:rsidP="005A774E">
      <w:pPr>
        <w:spacing w:before="60" w:after="60"/>
        <w:ind w:firstLine="720"/>
        <w:jc w:val="both"/>
        <w:rPr>
          <w:sz w:val="28"/>
          <w:szCs w:val="28"/>
        </w:rPr>
      </w:pPr>
      <w:r>
        <w:rPr>
          <w:sz w:val="28"/>
          <w:szCs w:val="28"/>
        </w:rPr>
        <w:t>Tuyên truyền, vận động cán bộ, công chức, viên chức, người lao động tham gia bảo vệ môi trường thông qua việc sử dụng các phương tiện giao thông công cộng, giảm khí thải phát sinh từ các ph</w:t>
      </w:r>
      <w:r w:rsidR="00A5057A">
        <w:rPr>
          <w:sz w:val="28"/>
          <w:szCs w:val="28"/>
        </w:rPr>
        <w:t>ương tiện giao thông cá nhân.</w:t>
      </w:r>
    </w:p>
    <w:p w:rsidR="00F623E5" w:rsidRDefault="00F92E7D" w:rsidP="00F623E5">
      <w:pPr>
        <w:spacing w:before="60" w:after="60"/>
        <w:ind w:firstLine="720"/>
        <w:jc w:val="both"/>
        <w:rPr>
          <w:sz w:val="28"/>
          <w:szCs w:val="28"/>
        </w:rPr>
      </w:pPr>
      <w:r>
        <w:rPr>
          <w:sz w:val="28"/>
          <w:szCs w:val="28"/>
        </w:rPr>
        <w:t>Phát động phong trào “Chống rác thải nhựa”, Chiến dịch “Nói không với sản phẩm nhựa dùng một lần”, khuyến khích người lao động hạn chế tiến tới cắt giảm tối đa sử dụng các sản phẩm nhựa và túi n</w:t>
      </w:r>
      <w:r w:rsidR="0006169D">
        <w:rPr>
          <w:sz w:val="28"/>
          <w:szCs w:val="28"/>
        </w:rPr>
        <w:t>i</w:t>
      </w:r>
      <w:r>
        <w:rPr>
          <w:sz w:val="28"/>
          <w:szCs w:val="28"/>
        </w:rPr>
        <w:t xml:space="preserve"> lông cũng như từ bỏ thói quen vứt rác bừa bãi.</w:t>
      </w:r>
      <w:r w:rsidR="00F623E5" w:rsidRPr="00F623E5">
        <w:rPr>
          <w:sz w:val="28"/>
          <w:szCs w:val="28"/>
        </w:rPr>
        <w:t xml:space="preserve"> </w:t>
      </w:r>
    </w:p>
    <w:p w:rsidR="00F623E5" w:rsidRDefault="00F623E5" w:rsidP="00F623E5">
      <w:pPr>
        <w:spacing w:before="60" w:after="60"/>
        <w:ind w:firstLine="720"/>
        <w:jc w:val="both"/>
        <w:rPr>
          <w:sz w:val="28"/>
          <w:szCs w:val="28"/>
        </w:rPr>
      </w:pPr>
      <w:r>
        <w:rPr>
          <w:sz w:val="28"/>
          <w:szCs w:val="28"/>
        </w:rPr>
        <w:t>Phối hợp với các cơ quan chức năng tham gia giám sát vấn đề an toàn vệ sinh lao động tại các cơ sở sản xuất, kinh doanh, dịch vụ và trong việc thực hiện các mục tiêu phát triển bền vững.</w:t>
      </w:r>
    </w:p>
    <w:p w:rsidR="001C4D30" w:rsidRDefault="001C4D30" w:rsidP="00F623E5">
      <w:pPr>
        <w:spacing w:before="60" w:after="60"/>
        <w:ind w:firstLine="720"/>
        <w:jc w:val="both"/>
        <w:rPr>
          <w:sz w:val="28"/>
          <w:szCs w:val="28"/>
        </w:rPr>
      </w:pPr>
    </w:p>
    <w:p w:rsidR="00CE4905" w:rsidRDefault="00CE4905" w:rsidP="005A774E">
      <w:pPr>
        <w:spacing w:before="60" w:after="60"/>
        <w:ind w:firstLine="720"/>
        <w:jc w:val="both"/>
        <w:rPr>
          <w:sz w:val="28"/>
          <w:szCs w:val="28"/>
        </w:rPr>
      </w:pPr>
      <w:r>
        <w:rPr>
          <w:sz w:val="28"/>
          <w:szCs w:val="28"/>
        </w:rPr>
        <w:t xml:space="preserve">Ban Thường vụ Liên đoàn Lao động </w:t>
      </w:r>
      <w:r w:rsidR="001C4D30">
        <w:rPr>
          <w:sz w:val="28"/>
          <w:szCs w:val="28"/>
        </w:rPr>
        <w:t>huyện</w:t>
      </w:r>
      <w:r>
        <w:rPr>
          <w:sz w:val="28"/>
          <w:szCs w:val="28"/>
        </w:rPr>
        <w:t xml:space="preserve"> đề nghị các công đoàn </w:t>
      </w:r>
      <w:r w:rsidR="001C4D30">
        <w:rPr>
          <w:sz w:val="28"/>
          <w:szCs w:val="28"/>
        </w:rPr>
        <w:t xml:space="preserve">cơ sở </w:t>
      </w:r>
      <w:r>
        <w:rPr>
          <w:sz w:val="28"/>
          <w:szCs w:val="28"/>
        </w:rPr>
        <w:t xml:space="preserve">căn cứ điều kiện thực tế, chủ động tham mưu với </w:t>
      </w:r>
      <w:r w:rsidR="001C4D30">
        <w:rPr>
          <w:sz w:val="28"/>
          <w:szCs w:val="28"/>
        </w:rPr>
        <w:t>thủ trưởng cơ quan, đơn vị, chủ doanh nghiệp</w:t>
      </w:r>
      <w:r>
        <w:rPr>
          <w:sz w:val="28"/>
          <w:szCs w:val="28"/>
        </w:rPr>
        <w:t xml:space="preserve"> tổ chức các hoạt động thiết thực hưởng ứng “Tuần lễ Biển và Hải đảo Việt Nam” và “Tháng hành động vì môi trường’, gửi báo cáo kết quả triển khai về Liên đoàn Lao động </w:t>
      </w:r>
      <w:r w:rsidR="001C4D30">
        <w:rPr>
          <w:sz w:val="28"/>
          <w:szCs w:val="28"/>
        </w:rPr>
        <w:t>huyện</w:t>
      </w:r>
      <w:r>
        <w:rPr>
          <w:sz w:val="28"/>
          <w:szCs w:val="28"/>
        </w:rPr>
        <w:t xml:space="preserve"> trước ngày </w:t>
      </w:r>
      <w:r w:rsidR="001C4D30">
        <w:rPr>
          <w:sz w:val="28"/>
          <w:szCs w:val="28"/>
        </w:rPr>
        <w:t>29</w:t>
      </w:r>
      <w:r>
        <w:rPr>
          <w:sz w:val="28"/>
          <w:szCs w:val="28"/>
        </w:rPr>
        <w:t>/7/2019.</w:t>
      </w:r>
    </w:p>
    <w:p w:rsidR="0049586A" w:rsidRDefault="0049586A" w:rsidP="005A774E">
      <w:pPr>
        <w:spacing w:before="60" w:after="60"/>
        <w:ind w:firstLine="720"/>
        <w:jc w:val="both"/>
        <w:rPr>
          <w:sz w:val="28"/>
          <w:szCs w:val="28"/>
        </w:rPr>
      </w:pPr>
    </w:p>
    <w:tbl>
      <w:tblPr>
        <w:tblW w:w="0" w:type="auto"/>
        <w:tblInd w:w="-176" w:type="dxa"/>
        <w:tblLook w:val="04A0"/>
      </w:tblPr>
      <w:tblGrid>
        <w:gridCol w:w="4878"/>
        <w:gridCol w:w="4878"/>
      </w:tblGrid>
      <w:tr w:rsidR="00F623E5" w:rsidRPr="00F623E5" w:rsidTr="001C4D30">
        <w:tc>
          <w:tcPr>
            <w:tcW w:w="4878" w:type="dxa"/>
            <w:shd w:val="clear" w:color="auto" w:fill="auto"/>
          </w:tcPr>
          <w:p w:rsidR="00F623E5" w:rsidRPr="00F623E5" w:rsidRDefault="00F623E5" w:rsidP="00F623E5">
            <w:pPr>
              <w:spacing w:before="60" w:after="60"/>
              <w:jc w:val="both"/>
              <w:rPr>
                <w:sz w:val="28"/>
                <w:szCs w:val="28"/>
              </w:rPr>
            </w:pPr>
          </w:p>
          <w:p w:rsidR="00F623E5" w:rsidRPr="00F623E5" w:rsidRDefault="00F623E5" w:rsidP="00F623E5">
            <w:pPr>
              <w:jc w:val="both"/>
              <w:rPr>
                <w:b/>
              </w:rPr>
            </w:pPr>
            <w:r w:rsidRPr="00F623E5">
              <w:rPr>
                <w:b/>
              </w:rPr>
              <w:t>Nơi nhận:</w:t>
            </w:r>
          </w:p>
          <w:p w:rsidR="00F623E5" w:rsidRPr="00F623E5" w:rsidRDefault="00F623E5" w:rsidP="00F623E5">
            <w:pPr>
              <w:jc w:val="both"/>
              <w:rPr>
                <w:sz w:val="22"/>
                <w:szCs w:val="22"/>
              </w:rPr>
            </w:pPr>
            <w:r w:rsidRPr="00F623E5">
              <w:rPr>
                <w:sz w:val="22"/>
                <w:szCs w:val="22"/>
              </w:rPr>
              <w:t>- Ban Tuyên giáo TLĐ;</w:t>
            </w:r>
          </w:p>
          <w:p w:rsidR="00F623E5" w:rsidRPr="00F623E5" w:rsidRDefault="00F623E5" w:rsidP="00F623E5">
            <w:pPr>
              <w:jc w:val="both"/>
              <w:rPr>
                <w:sz w:val="22"/>
                <w:szCs w:val="22"/>
              </w:rPr>
            </w:pPr>
            <w:r w:rsidRPr="00F623E5">
              <w:rPr>
                <w:sz w:val="22"/>
                <w:szCs w:val="22"/>
              </w:rPr>
              <w:t>- Ban Dân vận TU;</w:t>
            </w:r>
          </w:p>
          <w:p w:rsidR="00F623E5" w:rsidRPr="00F623E5" w:rsidRDefault="00F623E5" w:rsidP="00F623E5">
            <w:pPr>
              <w:jc w:val="both"/>
              <w:rPr>
                <w:sz w:val="22"/>
                <w:szCs w:val="22"/>
              </w:rPr>
            </w:pPr>
            <w:r w:rsidRPr="00F623E5">
              <w:rPr>
                <w:sz w:val="22"/>
                <w:szCs w:val="22"/>
              </w:rPr>
              <w:t xml:space="preserve">- </w:t>
            </w:r>
            <w:r w:rsidR="0006169D" w:rsidRPr="00F623E5">
              <w:rPr>
                <w:sz w:val="22"/>
                <w:szCs w:val="22"/>
              </w:rPr>
              <w:t>C</w:t>
            </w:r>
            <w:r w:rsidRPr="00F623E5">
              <w:rPr>
                <w:sz w:val="22"/>
                <w:szCs w:val="22"/>
              </w:rPr>
              <w:t>ác cấp công đoàn;</w:t>
            </w:r>
          </w:p>
          <w:p w:rsidR="00F623E5" w:rsidRPr="00F623E5" w:rsidRDefault="00F623E5" w:rsidP="00F623E5">
            <w:pPr>
              <w:jc w:val="both"/>
              <w:rPr>
                <w:sz w:val="22"/>
                <w:szCs w:val="22"/>
              </w:rPr>
            </w:pPr>
            <w:r w:rsidRPr="00F623E5">
              <w:rPr>
                <w:sz w:val="22"/>
                <w:szCs w:val="22"/>
              </w:rPr>
              <w:t xml:space="preserve">- Website, TTCTCĐ LĐLĐ tỉnh; </w:t>
            </w:r>
          </w:p>
          <w:p w:rsidR="00F623E5" w:rsidRPr="00F623E5" w:rsidRDefault="00F623E5" w:rsidP="00F623E5">
            <w:pPr>
              <w:jc w:val="both"/>
              <w:rPr>
                <w:sz w:val="22"/>
                <w:szCs w:val="22"/>
              </w:rPr>
            </w:pPr>
            <w:r w:rsidRPr="00F623E5">
              <w:rPr>
                <w:sz w:val="22"/>
                <w:szCs w:val="22"/>
              </w:rPr>
              <w:t>- Lưu: VT, TG-NC</w:t>
            </w:r>
          </w:p>
          <w:p w:rsidR="00F623E5" w:rsidRPr="00F623E5" w:rsidRDefault="00F623E5" w:rsidP="00F623E5">
            <w:pPr>
              <w:spacing w:before="60" w:after="60"/>
              <w:jc w:val="both"/>
              <w:rPr>
                <w:sz w:val="28"/>
                <w:szCs w:val="28"/>
              </w:rPr>
            </w:pPr>
          </w:p>
        </w:tc>
        <w:tc>
          <w:tcPr>
            <w:tcW w:w="4878" w:type="dxa"/>
            <w:shd w:val="clear" w:color="auto" w:fill="auto"/>
          </w:tcPr>
          <w:p w:rsidR="00F623E5" w:rsidRPr="00F623E5" w:rsidRDefault="00F623E5" w:rsidP="00F623E5">
            <w:pPr>
              <w:jc w:val="center"/>
              <w:rPr>
                <w:b/>
                <w:sz w:val="28"/>
                <w:szCs w:val="28"/>
              </w:rPr>
            </w:pPr>
            <w:r w:rsidRPr="00F623E5">
              <w:rPr>
                <w:b/>
                <w:sz w:val="28"/>
                <w:szCs w:val="28"/>
              </w:rPr>
              <w:t>TM. BAN THƯỜNG VỤ</w:t>
            </w:r>
          </w:p>
          <w:p w:rsidR="00F623E5" w:rsidRPr="00F623E5" w:rsidRDefault="00F623E5" w:rsidP="00F623E5">
            <w:pPr>
              <w:jc w:val="center"/>
              <w:rPr>
                <w:b/>
                <w:sz w:val="28"/>
                <w:szCs w:val="28"/>
              </w:rPr>
            </w:pPr>
            <w:r w:rsidRPr="00F623E5">
              <w:rPr>
                <w:b/>
                <w:sz w:val="28"/>
                <w:szCs w:val="28"/>
              </w:rPr>
              <w:t>PHÓ CHỦ TỊCH</w:t>
            </w:r>
          </w:p>
          <w:p w:rsidR="00F623E5" w:rsidRPr="00F623E5" w:rsidRDefault="00F623E5" w:rsidP="00F623E5">
            <w:pPr>
              <w:jc w:val="center"/>
              <w:rPr>
                <w:b/>
                <w:sz w:val="28"/>
                <w:szCs w:val="28"/>
              </w:rPr>
            </w:pPr>
          </w:p>
          <w:p w:rsidR="00F623E5" w:rsidRPr="00F623E5" w:rsidRDefault="001C4D30" w:rsidP="00F623E5">
            <w:pPr>
              <w:jc w:val="center"/>
              <w:rPr>
                <w:b/>
                <w:sz w:val="28"/>
                <w:szCs w:val="28"/>
              </w:rPr>
            </w:pPr>
            <w:r>
              <w:rPr>
                <w:b/>
                <w:sz w:val="28"/>
                <w:szCs w:val="28"/>
              </w:rPr>
              <w:t>(Đã ký)</w:t>
            </w:r>
          </w:p>
          <w:p w:rsidR="00F623E5" w:rsidRPr="00F623E5" w:rsidRDefault="00F623E5" w:rsidP="00F623E5">
            <w:pPr>
              <w:jc w:val="center"/>
              <w:rPr>
                <w:b/>
                <w:sz w:val="28"/>
                <w:szCs w:val="28"/>
              </w:rPr>
            </w:pPr>
          </w:p>
          <w:p w:rsidR="00F623E5" w:rsidRPr="00F623E5" w:rsidRDefault="00F623E5" w:rsidP="00F623E5">
            <w:pPr>
              <w:jc w:val="center"/>
              <w:rPr>
                <w:b/>
                <w:sz w:val="28"/>
                <w:szCs w:val="28"/>
              </w:rPr>
            </w:pPr>
          </w:p>
          <w:p w:rsidR="00F623E5" w:rsidRPr="00F623E5" w:rsidRDefault="001C4D30" w:rsidP="00F623E5">
            <w:pPr>
              <w:spacing w:before="60" w:after="60"/>
              <w:jc w:val="center"/>
              <w:rPr>
                <w:sz w:val="28"/>
                <w:szCs w:val="28"/>
              </w:rPr>
            </w:pPr>
            <w:r>
              <w:rPr>
                <w:b/>
                <w:sz w:val="28"/>
                <w:szCs w:val="28"/>
              </w:rPr>
              <w:t>Thái Thị Bích Thủy</w:t>
            </w:r>
          </w:p>
        </w:tc>
      </w:tr>
    </w:tbl>
    <w:p w:rsidR="00F623E5" w:rsidRDefault="00F623E5" w:rsidP="005A774E">
      <w:pPr>
        <w:spacing w:before="60" w:after="60"/>
        <w:ind w:firstLine="720"/>
        <w:jc w:val="both"/>
        <w:rPr>
          <w:sz w:val="28"/>
          <w:szCs w:val="28"/>
        </w:rPr>
      </w:pPr>
    </w:p>
    <w:tbl>
      <w:tblPr>
        <w:tblW w:w="0" w:type="auto"/>
        <w:tblLook w:val="04A0"/>
      </w:tblPr>
      <w:tblGrid>
        <w:gridCol w:w="4878"/>
        <w:gridCol w:w="4878"/>
      </w:tblGrid>
      <w:tr w:rsidR="00796A25" w:rsidRPr="003C37CE" w:rsidTr="003C37CE">
        <w:tc>
          <w:tcPr>
            <w:tcW w:w="4878" w:type="dxa"/>
            <w:shd w:val="clear" w:color="auto" w:fill="auto"/>
          </w:tcPr>
          <w:p w:rsidR="0061683A" w:rsidRPr="004F0FE4" w:rsidRDefault="0061683A" w:rsidP="003C37CE">
            <w:pPr>
              <w:jc w:val="center"/>
              <w:rPr>
                <w:b/>
                <w:sz w:val="28"/>
                <w:szCs w:val="28"/>
              </w:rPr>
            </w:pPr>
          </w:p>
          <w:p w:rsidR="0061683A" w:rsidRPr="004F0FE4" w:rsidRDefault="0061683A" w:rsidP="003C37CE">
            <w:pPr>
              <w:jc w:val="center"/>
              <w:rPr>
                <w:b/>
                <w:sz w:val="28"/>
                <w:szCs w:val="28"/>
              </w:rPr>
            </w:pPr>
          </w:p>
          <w:p w:rsidR="0061683A" w:rsidRPr="004F0FE4" w:rsidRDefault="0061683A" w:rsidP="003C37CE">
            <w:pPr>
              <w:jc w:val="center"/>
              <w:rPr>
                <w:b/>
                <w:sz w:val="28"/>
                <w:szCs w:val="28"/>
              </w:rPr>
            </w:pPr>
          </w:p>
          <w:p w:rsidR="0061683A" w:rsidRPr="004F0FE4" w:rsidRDefault="0061683A" w:rsidP="003C37CE">
            <w:pPr>
              <w:jc w:val="center"/>
              <w:rPr>
                <w:b/>
                <w:sz w:val="28"/>
                <w:szCs w:val="28"/>
              </w:rPr>
            </w:pPr>
          </w:p>
          <w:p w:rsidR="0061683A" w:rsidRPr="004F0FE4" w:rsidRDefault="0061683A" w:rsidP="003C37CE">
            <w:pPr>
              <w:jc w:val="center"/>
              <w:rPr>
                <w:b/>
                <w:sz w:val="28"/>
                <w:szCs w:val="28"/>
              </w:rPr>
            </w:pPr>
          </w:p>
        </w:tc>
        <w:tc>
          <w:tcPr>
            <w:tcW w:w="4878" w:type="dxa"/>
            <w:shd w:val="clear" w:color="auto" w:fill="auto"/>
          </w:tcPr>
          <w:p w:rsidR="0061683A" w:rsidRPr="004F0FE4" w:rsidRDefault="0061683A" w:rsidP="003C37CE">
            <w:pPr>
              <w:jc w:val="center"/>
              <w:rPr>
                <w:b/>
                <w:sz w:val="28"/>
                <w:szCs w:val="28"/>
              </w:rPr>
            </w:pPr>
          </w:p>
        </w:tc>
      </w:tr>
    </w:tbl>
    <w:p w:rsidR="006D5A6D" w:rsidRPr="00121792" w:rsidRDefault="006D5A6D">
      <w:pPr>
        <w:rPr>
          <w:sz w:val="28"/>
          <w:szCs w:val="28"/>
        </w:rPr>
      </w:pPr>
    </w:p>
    <w:sectPr w:rsidR="006D5A6D" w:rsidRPr="00121792" w:rsidSect="001C4D30">
      <w:pgSz w:w="12240" w:h="15840"/>
      <w:pgMar w:top="851" w:right="900"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3FA"/>
    <w:multiLevelType w:val="hybridMultilevel"/>
    <w:tmpl w:val="E4809FB8"/>
    <w:lvl w:ilvl="0" w:tplc="FCACF5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9950FBF"/>
    <w:multiLevelType w:val="hybridMultilevel"/>
    <w:tmpl w:val="E91EB374"/>
    <w:lvl w:ilvl="0" w:tplc="D35CF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6D5A6D"/>
    <w:rsid w:val="0000174B"/>
    <w:rsid w:val="0001241D"/>
    <w:rsid w:val="00027474"/>
    <w:rsid w:val="0004485A"/>
    <w:rsid w:val="00044B37"/>
    <w:rsid w:val="00047688"/>
    <w:rsid w:val="0006169D"/>
    <w:rsid w:val="00061CDF"/>
    <w:rsid w:val="00083EB7"/>
    <w:rsid w:val="000C0159"/>
    <w:rsid w:val="000C7444"/>
    <w:rsid w:val="000E13B0"/>
    <w:rsid w:val="000E2FCC"/>
    <w:rsid w:val="000E505C"/>
    <w:rsid w:val="000F5F9D"/>
    <w:rsid w:val="00113A4B"/>
    <w:rsid w:val="00115968"/>
    <w:rsid w:val="00115EE2"/>
    <w:rsid w:val="00121792"/>
    <w:rsid w:val="00125EC8"/>
    <w:rsid w:val="00131520"/>
    <w:rsid w:val="00144F25"/>
    <w:rsid w:val="0014641A"/>
    <w:rsid w:val="00154D44"/>
    <w:rsid w:val="001651D8"/>
    <w:rsid w:val="00176130"/>
    <w:rsid w:val="00177ABF"/>
    <w:rsid w:val="001842C5"/>
    <w:rsid w:val="00186DB9"/>
    <w:rsid w:val="001B4C04"/>
    <w:rsid w:val="001B680E"/>
    <w:rsid w:val="001C4D30"/>
    <w:rsid w:val="001D24DF"/>
    <w:rsid w:val="001D5994"/>
    <w:rsid w:val="001D78D2"/>
    <w:rsid w:val="001E4FC2"/>
    <w:rsid w:val="001E623F"/>
    <w:rsid w:val="001F0E47"/>
    <w:rsid w:val="001F6B3E"/>
    <w:rsid w:val="001F7A9E"/>
    <w:rsid w:val="00217930"/>
    <w:rsid w:val="002225D1"/>
    <w:rsid w:val="00236209"/>
    <w:rsid w:val="0029133D"/>
    <w:rsid w:val="002A0147"/>
    <w:rsid w:val="002A26C3"/>
    <w:rsid w:val="002B0FB8"/>
    <w:rsid w:val="002D3F22"/>
    <w:rsid w:val="002D4942"/>
    <w:rsid w:val="002F0E60"/>
    <w:rsid w:val="002F2C1D"/>
    <w:rsid w:val="0034456F"/>
    <w:rsid w:val="003504D9"/>
    <w:rsid w:val="003555C6"/>
    <w:rsid w:val="00372BDD"/>
    <w:rsid w:val="00373417"/>
    <w:rsid w:val="003856CB"/>
    <w:rsid w:val="003974E6"/>
    <w:rsid w:val="003B6F3C"/>
    <w:rsid w:val="003C124F"/>
    <w:rsid w:val="003C37CE"/>
    <w:rsid w:val="003D7651"/>
    <w:rsid w:val="003E3823"/>
    <w:rsid w:val="0040071B"/>
    <w:rsid w:val="00406409"/>
    <w:rsid w:val="0041069F"/>
    <w:rsid w:val="00416CA6"/>
    <w:rsid w:val="004249E5"/>
    <w:rsid w:val="00440670"/>
    <w:rsid w:val="00456190"/>
    <w:rsid w:val="00456FB7"/>
    <w:rsid w:val="00483F1D"/>
    <w:rsid w:val="00484B42"/>
    <w:rsid w:val="00494A7F"/>
    <w:rsid w:val="0049586A"/>
    <w:rsid w:val="004A090C"/>
    <w:rsid w:val="004B1D69"/>
    <w:rsid w:val="004D2927"/>
    <w:rsid w:val="004E195D"/>
    <w:rsid w:val="004F05F2"/>
    <w:rsid w:val="004F0FE4"/>
    <w:rsid w:val="004F1716"/>
    <w:rsid w:val="0055254F"/>
    <w:rsid w:val="0056273F"/>
    <w:rsid w:val="00562A37"/>
    <w:rsid w:val="0058209C"/>
    <w:rsid w:val="00585C20"/>
    <w:rsid w:val="005950F4"/>
    <w:rsid w:val="005A319E"/>
    <w:rsid w:val="005A5D58"/>
    <w:rsid w:val="005A774E"/>
    <w:rsid w:val="005C4524"/>
    <w:rsid w:val="005D7B83"/>
    <w:rsid w:val="005E07BF"/>
    <w:rsid w:val="00616820"/>
    <w:rsid w:val="0061683A"/>
    <w:rsid w:val="00632AFD"/>
    <w:rsid w:val="0067661E"/>
    <w:rsid w:val="00686D29"/>
    <w:rsid w:val="006A2709"/>
    <w:rsid w:val="006B2AD7"/>
    <w:rsid w:val="006B4FAA"/>
    <w:rsid w:val="006C057A"/>
    <w:rsid w:val="006C4116"/>
    <w:rsid w:val="006C5C0D"/>
    <w:rsid w:val="006D5A6D"/>
    <w:rsid w:val="006D5CFC"/>
    <w:rsid w:val="006E4370"/>
    <w:rsid w:val="00717DD5"/>
    <w:rsid w:val="00741776"/>
    <w:rsid w:val="0078046C"/>
    <w:rsid w:val="00781DC6"/>
    <w:rsid w:val="00791933"/>
    <w:rsid w:val="00796A25"/>
    <w:rsid w:val="007C3251"/>
    <w:rsid w:val="007C385F"/>
    <w:rsid w:val="007E5C29"/>
    <w:rsid w:val="007F56F3"/>
    <w:rsid w:val="00803BA6"/>
    <w:rsid w:val="00805E3E"/>
    <w:rsid w:val="008303CD"/>
    <w:rsid w:val="00840A7A"/>
    <w:rsid w:val="0084370C"/>
    <w:rsid w:val="00844281"/>
    <w:rsid w:val="008647DB"/>
    <w:rsid w:val="00886A48"/>
    <w:rsid w:val="00896954"/>
    <w:rsid w:val="008F4377"/>
    <w:rsid w:val="009066DF"/>
    <w:rsid w:val="0091143F"/>
    <w:rsid w:val="00925F88"/>
    <w:rsid w:val="00966457"/>
    <w:rsid w:val="0098191D"/>
    <w:rsid w:val="00993B75"/>
    <w:rsid w:val="00993DDF"/>
    <w:rsid w:val="009C31BA"/>
    <w:rsid w:val="009C3EA5"/>
    <w:rsid w:val="009F304B"/>
    <w:rsid w:val="009F7150"/>
    <w:rsid w:val="00A15E63"/>
    <w:rsid w:val="00A410A4"/>
    <w:rsid w:val="00A47C62"/>
    <w:rsid w:val="00A5057A"/>
    <w:rsid w:val="00A55650"/>
    <w:rsid w:val="00A66282"/>
    <w:rsid w:val="00A976C8"/>
    <w:rsid w:val="00AB1D7E"/>
    <w:rsid w:val="00AB272C"/>
    <w:rsid w:val="00AB31F6"/>
    <w:rsid w:val="00AE24CE"/>
    <w:rsid w:val="00B075CF"/>
    <w:rsid w:val="00B2381A"/>
    <w:rsid w:val="00B37341"/>
    <w:rsid w:val="00B41314"/>
    <w:rsid w:val="00B429F8"/>
    <w:rsid w:val="00B56657"/>
    <w:rsid w:val="00B56B8C"/>
    <w:rsid w:val="00B5758C"/>
    <w:rsid w:val="00B70194"/>
    <w:rsid w:val="00B74775"/>
    <w:rsid w:val="00BC45D5"/>
    <w:rsid w:val="00BD0D7E"/>
    <w:rsid w:val="00BD6110"/>
    <w:rsid w:val="00BD6948"/>
    <w:rsid w:val="00BE4DE8"/>
    <w:rsid w:val="00C04139"/>
    <w:rsid w:val="00C1407A"/>
    <w:rsid w:val="00C2594C"/>
    <w:rsid w:val="00C36220"/>
    <w:rsid w:val="00C6093B"/>
    <w:rsid w:val="00C61B12"/>
    <w:rsid w:val="00C62369"/>
    <w:rsid w:val="00C832A0"/>
    <w:rsid w:val="00CC6677"/>
    <w:rsid w:val="00CE4905"/>
    <w:rsid w:val="00CE5317"/>
    <w:rsid w:val="00D500C2"/>
    <w:rsid w:val="00DA20E2"/>
    <w:rsid w:val="00DC0963"/>
    <w:rsid w:val="00DC6692"/>
    <w:rsid w:val="00DE6816"/>
    <w:rsid w:val="00DF42A2"/>
    <w:rsid w:val="00E00A26"/>
    <w:rsid w:val="00E17508"/>
    <w:rsid w:val="00E2617D"/>
    <w:rsid w:val="00E305C0"/>
    <w:rsid w:val="00E37402"/>
    <w:rsid w:val="00E45F99"/>
    <w:rsid w:val="00E73543"/>
    <w:rsid w:val="00E75310"/>
    <w:rsid w:val="00E82157"/>
    <w:rsid w:val="00E875BD"/>
    <w:rsid w:val="00EC49DF"/>
    <w:rsid w:val="00ED1788"/>
    <w:rsid w:val="00EF25BA"/>
    <w:rsid w:val="00F02919"/>
    <w:rsid w:val="00F1181A"/>
    <w:rsid w:val="00F37685"/>
    <w:rsid w:val="00F4514F"/>
    <w:rsid w:val="00F60DFA"/>
    <w:rsid w:val="00F623E5"/>
    <w:rsid w:val="00F62E20"/>
    <w:rsid w:val="00F63D83"/>
    <w:rsid w:val="00F66D59"/>
    <w:rsid w:val="00F92E7D"/>
    <w:rsid w:val="00FA5EFB"/>
    <w:rsid w:val="00FC0F9E"/>
    <w:rsid w:val="00FE5845"/>
    <w:rsid w:val="00FF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autoRedefine/>
    <w:rsid w:val="00993DDF"/>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385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KẾ HOẠCH</vt:lpstr>
    </vt:vector>
  </TitlesOfParts>
  <Company>http://vinaghost.com</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Thanh An</dc:creator>
  <cp:lastModifiedBy>LDLD DMC</cp:lastModifiedBy>
  <cp:revision>4</cp:revision>
  <cp:lastPrinted>2018-05-21T02:40:00Z</cp:lastPrinted>
  <dcterms:created xsi:type="dcterms:W3CDTF">2019-07-19T07:19:00Z</dcterms:created>
  <dcterms:modified xsi:type="dcterms:W3CDTF">2019-07-19T07:41:00Z</dcterms:modified>
</cp:coreProperties>
</file>