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00F" w:rsidRPr="00150944" w:rsidRDefault="00F2700F">
      <w:pPr>
        <w:spacing w:line="288" w:lineRule="auto"/>
        <w:ind w:firstLine="720"/>
        <w:rPr>
          <w:sz w:val="2"/>
          <w:szCs w:val="28"/>
        </w:rPr>
      </w:pPr>
      <w:r w:rsidRPr="00150944">
        <w:rPr>
          <w:szCs w:val="28"/>
        </w:rPr>
        <w:tab/>
      </w:r>
      <w:r w:rsidRPr="00150944">
        <w:rPr>
          <w:szCs w:val="28"/>
        </w:rPr>
        <w:tab/>
      </w:r>
    </w:p>
    <w:tbl>
      <w:tblPr>
        <w:tblW w:w="10774" w:type="dxa"/>
        <w:tblInd w:w="-885" w:type="dxa"/>
        <w:tblLook w:val="01E0"/>
      </w:tblPr>
      <w:tblGrid>
        <w:gridCol w:w="4679"/>
        <w:gridCol w:w="6095"/>
      </w:tblGrid>
      <w:tr w:rsidR="00355CC8" w:rsidRPr="00810A8E" w:rsidTr="004C36A1">
        <w:tc>
          <w:tcPr>
            <w:tcW w:w="4679" w:type="dxa"/>
            <w:shd w:val="clear" w:color="auto" w:fill="auto"/>
          </w:tcPr>
          <w:p w:rsidR="00355CC8" w:rsidRPr="00810A8E" w:rsidRDefault="00355CC8" w:rsidP="00C80B5E">
            <w:pPr>
              <w:jc w:val="center"/>
              <w:rPr>
                <w:sz w:val="24"/>
              </w:rPr>
            </w:pPr>
            <w:r w:rsidRPr="00810A8E">
              <w:rPr>
                <w:sz w:val="24"/>
              </w:rPr>
              <w:t xml:space="preserve">LIÊN ĐOÀN LAO ĐỘNG </w:t>
            </w:r>
            <w:r w:rsidR="004C36A1" w:rsidRPr="004C36A1">
              <w:rPr>
                <w:sz w:val="24"/>
              </w:rPr>
              <w:t>TỈNH TÂY NINH</w:t>
            </w:r>
          </w:p>
          <w:p w:rsidR="00355CC8" w:rsidRDefault="00355CC8" w:rsidP="00C80B5E">
            <w:pPr>
              <w:jc w:val="center"/>
              <w:rPr>
                <w:b/>
                <w:sz w:val="24"/>
              </w:rPr>
            </w:pPr>
            <w:r w:rsidRPr="00810A8E">
              <w:rPr>
                <w:b/>
                <w:sz w:val="24"/>
              </w:rPr>
              <w:t xml:space="preserve">LIÊN ĐOÀN LAO ĐỘNG </w:t>
            </w:r>
          </w:p>
          <w:p w:rsidR="004C36A1" w:rsidRPr="00810A8E" w:rsidRDefault="004C36A1" w:rsidP="00C80B5E">
            <w:pPr>
              <w:jc w:val="center"/>
              <w:rPr>
                <w:sz w:val="24"/>
              </w:rPr>
            </w:pPr>
            <w:r>
              <w:rPr>
                <w:b/>
                <w:sz w:val="24"/>
              </w:rPr>
              <w:t>HUYỆN DƯƠNG MINH CHÂU</w:t>
            </w:r>
          </w:p>
          <w:p w:rsidR="00355CC8" w:rsidRPr="00810A8E" w:rsidRDefault="00865D2F" w:rsidP="00C80B5E">
            <w:pPr>
              <w:jc w:val="center"/>
            </w:pPr>
            <w:r>
              <w:rPr>
                <w:noProof/>
              </w:rPr>
              <w:pict>
                <v:line id="Line 2" o:spid="_x0000_s1026" style="position:absolute;left:0;text-align:left;z-index:251659264;visibility:visible;mso-wrap-distance-top:-3e-5mm;mso-wrap-distance-bottom:-3e-5mm" from="25.35pt,-.2pt" to="191.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QxW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"/>
              </w:pict>
            </w:r>
          </w:p>
          <w:p w:rsidR="00355CC8" w:rsidRDefault="00355CC8" w:rsidP="00C80B5E">
            <w:pPr>
              <w:jc w:val="center"/>
            </w:pPr>
            <w:r w:rsidRPr="00810A8E">
              <w:t xml:space="preserve">Số: </w:t>
            </w:r>
            <w:r w:rsidR="00295D80">
              <w:t xml:space="preserve"> </w:t>
            </w:r>
            <w:r w:rsidR="00F500C1">
              <w:t>113</w:t>
            </w:r>
            <w:r w:rsidRPr="00810A8E">
              <w:t>/LĐLĐ</w:t>
            </w:r>
          </w:p>
          <w:p w:rsidR="00355CC8" w:rsidRPr="00810A8E" w:rsidRDefault="00295D80" w:rsidP="00295D80">
            <w:pPr>
              <w:jc w:val="center"/>
              <w:rPr>
                <w:sz w:val="26"/>
                <w:szCs w:val="26"/>
              </w:rPr>
            </w:pPr>
            <w:r w:rsidRPr="00295D80">
              <w:rPr>
                <w:sz w:val="26"/>
                <w:szCs w:val="26"/>
              </w:rPr>
              <w:t>V/v quán triệt, triển khai và tổ chức thực hiện Quy định số 194-QĐi/TW và Quyết định số 04-QĐi/TW của B</w:t>
            </w:r>
            <w:r>
              <w:rPr>
                <w:sz w:val="26"/>
                <w:szCs w:val="26"/>
              </w:rPr>
              <w:t>a</w:t>
            </w:r>
            <w:r w:rsidRPr="00295D80">
              <w:rPr>
                <w:sz w:val="26"/>
                <w:szCs w:val="26"/>
              </w:rPr>
              <w:t>n Bí thư</w:t>
            </w:r>
          </w:p>
        </w:tc>
        <w:tc>
          <w:tcPr>
            <w:tcW w:w="6095" w:type="dxa"/>
            <w:shd w:val="clear" w:color="auto" w:fill="auto"/>
          </w:tcPr>
          <w:p w:rsidR="00355CC8" w:rsidRPr="00810A8E" w:rsidRDefault="00355CC8" w:rsidP="00C80B5E">
            <w:pPr>
              <w:jc w:val="center"/>
              <w:rPr>
                <w:b/>
                <w:sz w:val="24"/>
              </w:rPr>
            </w:pPr>
            <w:r w:rsidRPr="00810A8E">
              <w:rPr>
                <w:b/>
                <w:sz w:val="24"/>
              </w:rPr>
              <w:t>CỘNG HÒA XÃ HỘI CHỦ NGHĨA VIỆT NAM</w:t>
            </w:r>
          </w:p>
          <w:p w:rsidR="00355CC8" w:rsidRPr="00810A8E" w:rsidRDefault="00355CC8" w:rsidP="00C80B5E">
            <w:pPr>
              <w:jc w:val="center"/>
              <w:rPr>
                <w:b/>
              </w:rPr>
            </w:pPr>
            <w:r w:rsidRPr="00810A8E">
              <w:rPr>
                <w:b/>
              </w:rPr>
              <w:t>Độc lập – Tự do – Hạnh phúc</w:t>
            </w:r>
          </w:p>
          <w:p w:rsidR="00355CC8" w:rsidRPr="00810A8E" w:rsidRDefault="004C36A1" w:rsidP="00C80B5E">
            <w:pPr>
              <w:jc w:val="center"/>
              <w:rPr>
                <w:sz w:val="24"/>
              </w:rPr>
            </w:pPr>
            <w:r w:rsidRPr="00865D2F">
              <w:rPr>
                <w:noProof/>
              </w:rPr>
              <w:pict>
                <v:line id="Line 3" o:spid="_x0000_s1027" style="position:absolute;left:0;text-align:left;z-index:251660288;visibility:visible;mso-wrap-distance-top:-3e-5mm;mso-wrap-distance-bottom:-3e-5mm" from="55.25pt,0" to="229.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kYEgIAACg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"/>
              </w:pict>
            </w:r>
          </w:p>
          <w:p w:rsidR="00355CC8" w:rsidRPr="004C36A1" w:rsidRDefault="004C36A1" w:rsidP="004C36A1">
            <w:pPr>
              <w:rPr>
                <w:i/>
                <w:sz w:val="26"/>
                <w:szCs w:val="26"/>
              </w:rPr>
            </w:pPr>
            <w:r w:rsidRPr="004C36A1">
              <w:rPr>
                <w:i/>
                <w:sz w:val="26"/>
                <w:szCs w:val="26"/>
              </w:rPr>
              <w:t>Huyện Dương Minh Châu</w:t>
            </w:r>
            <w:r w:rsidR="00355CC8" w:rsidRPr="004C36A1">
              <w:rPr>
                <w:i/>
                <w:sz w:val="26"/>
                <w:szCs w:val="26"/>
              </w:rPr>
              <w:t xml:space="preserve">, ngày </w:t>
            </w:r>
            <w:r w:rsidR="00236D1D" w:rsidRPr="004C36A1">
              <w:rPr>
                <w:i/>
                <w:sz w:val="26"/>
                <w:szCs w:val="26"/>
              </w:rPr>
              <w:t>17</w:t>
            </w:r>
            <w:r w:rsidR="00355CC8" w:rsidRPr="004C36A1">
              <w:rPr>
                <w:i/>
                <w:sz w:val="26"/>
                <w:szCs w:val="26"/>
              </w:rPr>
              <w:t xml:space="preserve"> tháng</w:t>
            </w:r>
            <w:r w:rsidR="00C80B5E" w:rsidRPr="004C36A1">
              <w:rPr>
                <w:i/>
                <w:sz w:val="26"/>
                <w:szCs w:val="26"/>
              </w:rPr>
              <w:t xml:space="preserve"> 10</w:t>
            </w:r>
            <w:r w:rsidR="00355CC8" w:rsidRPr="004C36A1">
              <w:rPr>
                <w:i/>
                <w:sz w:val="26"/>
                <w:szCs w:val="26"/>
              </w:rPr>
              <w:t xml:space="preserve"> năm 2019</w:t>
            </w:r>
          </w:p>
        </w:tc>
      </w:tr>
    </w:tbl>
    <w:p w:rsidR="009F36AF" w:rsidRPr="00CD46CB" w:rsidRDefault="009F36AF" w:rsidP="009F36AF">
      <w:pPr>
        <w:ind w:left="720" w:firstLine="720"/>
        <w:jc w:val="both"/>
        <w:rPr>
          <w:sz w:val="20"/>
        </w:rPr>
      </w:pPr>
    </w:p>
    <w:p w:rsidR="004C36A1" w:rsidRDefault="004C36A1" w:rsidP="004C36A1">
      <w:pPr>
        <w:ind w:left="720" w:firstLine="720"/>
        <w:jc w:val="both"/>
      </w:pPr>
    </w:p>
    <w:p w:rsidR="00355CC8" w:rsidRPr="00CA0DBE" w:rsidRDefault="00355CC8" w:rsidP="004C36A1">
      <w:pPr>
        <w:ind w:left="720" w:firstLine="720"/>
        <w:jc w:val="both"/>
      </w:pPr>
      <w:r w:rsidRPr="00CA0DBE">
        <w:t xml:space="preserve">Kính gửi: </w:t>
      </w:r>
      <w:r w:rsidR="004C36A1">
        <w:t xml:space="preserve"> </w:t>
      </w:r>
      <w:r>
        <w:t xml:space="preserve">- Các công đoàn cơ sở trực thuộc </w:t>
      </w:r>
      <w:r w:rsidR="00277340">
        <w:t xml:space="preserve">LĐLĐ </w:t>
      </w:r>
      <w:r w:rsidR="004C36A1">
        <w:t>huyện</w:t>
      </w:r>
      <w:r>
        <w:t>.</w:t>
      </w:r>
    </w:p>
    <w:p w:rsidR="00355CC8" w:rsidRPr="00CD46CB" w:rsidRDefault="00355CC8" w:rsidP="00355CC8">
      <w:pPr>
        <w:jc w:val="center"/>
        <w:rPr>
          <w:b/>
          <w:sz w:val="22"/>
        </w:rPr>
      </w:pPr>
    </w:p>
    <w:p w:rsidR="00301589" w:rsidRDefault="00C80B5E" w:rsidP="008E4631">
      <w:pPr>
        <w:spacing w:before="120" w:after="120" w:line="264" w:lineRule="auto"/>
        <w:ind w:firstLine="720"/>
        <w:jc w:val="both"/>
        <w:rPr>
          <w:color w:val="000000"/>
          <w:szCs w:val="28"/>
          <w:shd w:val="clear" w:color="auto" w:fill="FFFFFF"/>
        </w:rPr>
      </w:pPr>
      <w:r w:rsidRPr="0024756E">
        <w:rPr>
          <w:szCs w:val="28"/>
        </w:rPr>
        <w:t>Thực hiện</w:t>
      </w:r>
      <w:r w:rsidR="00BA2FD8" w:rsidRPr="0024756E">
        <w:rPr>
          <w:szCs w:val="28"/>
        </w:rPr>
        <w:t xml:space="preserve"> </w:t>
      </w:r>
      <w:r w:rsidR="00354619" w:rsidRPr="0024756E">
        <w:rPr>
          <w:szCs w:val="28"/>
        </w:rPr>
        <w:t xml:space="preserve">Công văn </w:t>
      </w:r>
      <w:r w:rsidR="00355CC8" w:rsidRPr="0024756E">
        <w:rPr>
          <w:szCs w:val="28"/>
        </w:rPr>
        <w:t xml:space="preserve">số </w:t>
      </w:r>
      <w:r w:rsidR="004C36A1">
        <w:rPr>
          <w:szCs w:val="28"/>
        </w:rPr>
        <w:t>539/LĐLĐ</w:t>
      </w:r>
      <w:r w:rsidR="00277340" w:rsidRPr="0024756E">
        <w:rPr>
          <w:szCs w:val="28"/>
        </w:rPr>
        <w:t>,</w:t>
      </w:r>
      <w:r w:rsidRPr="0024756E">
        <w:rPr>
          <w:szCs w:val="28"/>
        </w:rPr>
        <w:t xml:space="preserve"> </w:t>
      </w:r>
      <w:r w:rsidR="00354619" w:rsidRPr="0024756E">
        <w:rPr>
          <w:szCs w:val="28"/>
        </w:rPr>
        <w:t xml:space="preserve">ngày </w:t>
      </w:r>
      <w:r w:rsidR="004C36A1">
        <w:rPr>
          <w:szCs w:val="28"/>
        </w:rPr>
        <w:t>17</w:t>
      </w:r>
      <w:r w:rsidR="00354619" w:rsidRPr="0024756E">
        <w:rPr>
          <w:szCs w:val="28"/>
        </w:rPr>
        <w:t>/</w:t>
      </w:r>
      <w:r w:rsidRPr="0024756E">
        <w:rPr>
          <w:szCs w:val="28"/>
        </w:rPr>
        <w:t>10</w:t>
      </w:r>
      <w:r w:rsidR="00354619" w:rsidRPr="0024756E">
        <w:rPr>
          <w:szCs w:val="28"/>
        </w:rPr>
        <w:t xml:space="preserve">/2019 của </w:t>
      </w:r>
      <w:r w:rsidR="0024756E" w:rsidRPr="0024756E">
        <w:rPr>
          <w:szCs w:val="28"/>
        </w:rPr>
        <w:t>Ban Thường vụ</w:t>
      </w:r>
      <w:r w:rsidRPr="0024756E">
        <w:rPr>
          <w:szCs w:val="28"/>
        </w:rPr>
        <w:t xml:space="preserve"> </w:t>
      </w:r>
      <w:r w:rsidR="004C36A1">
        <w:rPr>
          <w:szCs w:val="28"/>
        </w:rPr>
        <w:t>Liên đoàn Lao động tỉnh</w:t>
      </w:r>
      <w:r w:rsidRPr="0024756E">
        <w:rPr>
          <w:szCs w:val="28"/>
        </w:rPr>
        <w:t xml:space="preserve"> </w:t>
      </w:r>
      <w:r w:rsidR="0024756E" w:rsidRPr="0024756E">
        <w:rPr>
          <w:szCs w:val="28"/>
        </w:rPr>
        <w:t xml:space="preserve">Tây Ninh </w:t>
      </w:r>
      <w:r w:rsidRPr="0024756E">
        <w:rPr>
          <w:szCs w:val="28"/>
        </w:rPr>
        <w:t>về việc quán triệt</w:t>
      </w:r>
      <w:r w:rsidR="0024756E" w:rsidRPr="0024756E">
        <w:rPr>
          <w:szCs w:val="28"/>
        </w:rPr>
        <w:t xml:space="preserve">, </w:t>
      </w:r>
      <w:r w:rsidRPr="0024756E">
        <w:rPr>
          <w:szCs w:val="28"/>
        </w:rPr>
        <w:t xml:space="preserve">triển khai </w:t>
      </w:r>
      <w:r w:rsidR="0024756E" w:rsidRPr="0024756E">
        <w:rPr>
          <w:szCs w:val="28"/>
        </w:rPr>
        <w:t xml:space="preserve">và tổ chức </w:t>
      </w:r>
      <w:r w:rsidRPr="0024756E">
        <w:rPr>
          <w:szCs w:val="28"/>
        </w:rPr>
        <w:t>thực hiệ</w:t>
      </w:r>
      <w:r w:rsidR="006312F7" w:rsidRPr="0024756E">
        <w:rPr>
          <w:szCs w:val="28"/>
        </w:rPr>
        <w:t xml:space="preserve">n </w:t>
      </w:r>
      <w:r w:rsidR="0024756E" w:rsidRPr="0024756E">
        <w:rPr>
          <w:szCs w:val="28"/>
        </w:rPr>
        <w:t>Quy định số 194-QĐi/TW</w:t>
      </w:r>
      <w:r w:rsidR="0024756E">
        <w:rPr>
          <w:szCs w:val="28"/>
        </w:rPr>
        <w:t xml:space="preserve">, ngày 23/5/2019 của Ban Bí thư Trung ương Đảng về phối hợp giữa Ban Nội chính Trung ương với các tỉnh ủy, thành ủy trực thuộc Trung ương trong công tác nội chính, phòng chống tham nhũng và cải cách tư pháp; </w:t>
      </w:r>
      <w:r w:rsidR="0024756E" w:rsidRPr="0024756E">
        <w:rPr>
          <w:szCs w:val="28"/>
        </w:rPr>
        <w:t>Quy định số 04-QĐi/TW của Ban Bí thư</w:t>
      </w:r>
      <w:r w:rsidR="00277340" w:rsidRPr="0024756E">
        <w:rPr>
          <w:color w:val="000000"/>
          <w:szCs w:val="28"/>
          <w:shd w:val="clear" w:color="auto" w:fill="FFFFFF"/>
        </w:rPr>
        <w:t>, ngày 2</w:t>
      </w:r>
      <w:r w:rsidR="0024756E">
        <w:rPr>
          <w:color w:val="000000"/>
          <w:szCs w:val="28"/>
          <w:shd w:val="clear" w:color="auto" w:fill="FFFFFF"/>
        </w:rPr>
        <w:t>5</w:t>
      </w:r>
      <w:r w:rsidR="00277340" w:rsidRPr="0024756E">
        <w:rPr>
          <w:color w:val="000000"/>
          <w:szCs w:val="28"/>
          <w:shd w:val="clear" w:color="auto" w:fill="FFFFFF"/>
        </w:rPr>
        <w:t>/</w:t>
      </w:r>
      <w:r w:rsidR="0024756E">
        <w:rPr>
          <w:color w:val="000000"/>
          <w:szCs w:val="28"/>
          <w:shd w:val="clear" w:color="auto" w:fill="FFFFFF"/>
        </w:rPr>
        <w:t>7</w:t>
      </w:r>
      <w:r w:rsidR="00277340" w:rsidRPr="0024756E">
        <w:rPr>
          <w:color w:val="000000"/>
          <w:szCs w:val="28"/>
          <w:shd w:val="clear" w:color="auto" w:fill="FFFFFF"/>
        </w:rPr>
        <w:t>/201</w:t>
      </w:r>
      <w:r w:rsidR="0024756E">
        <w:rPr>
          <w:color w:val="000000"/>
          <w:szCs w:val="28"/>
          <w:shd w:val="clear" w:color="auto" w:fill="FFFFFF"/>
        </w:rPr>
        <w:t>8</w:t>
      </w:r>
      <w:r w:rsidR="00277340" w:rsidRPr="0024756E">
        <w:rPr>
          <w:color w:val="000000"/>
          <w:szCs w:val="28"/>
          <w:shd w:val="clear" w:color="auto" w:fill="FFFFFF"/>
        </w:rPr>
        <w:t xml:space="preserve"> </w:t>
      </w:r>
      <w:r w:rsidR="00277340" w:rsidRPr="0024756E">
        <w:rPr>
          <w:bCs/>
          <w:color w:val="000000"/>
          <w:szCs w:val="28"/>
          <w:shd w:val="clear" w:color="auto" w:fill="FFFFFF"/>
        </w:rPr>
        <w:t xml:space="preserve">của </w:t>
      </w:r>
      <w:r w:rsidR="0024756E">
        <w:rPr>
          <w:szCs w:val="28"/>
        </w:rPr>
        <w:t xml:space="preserve">Ban Bí thư Trung ương Đảng </w:t>
      </w:r>
      <w:r w:rsidR="00277340" w:rsidRPr="0024756E">
        <w:rPr>
          <w:color w:val="000000"/>
          <w:szCs w:val="28"/>
          <w:shd w:val="clear" w:color="auto" w:fill="FFFFFF"/>
          <w:lang w:val="vi-VN"/>
        </w:rPr>
        <w:t xml:space="preserve">về </w:t>
      </w:r>
      <w:r w:rsidR="0024756E">
        <w:rPr>
          <w:color w:val="000000"/>
          <w:szCs w:val="28"/>
          <w:shd w:val="clear" w:color="auto" w:fill="FFFFFF"/>
        </w:rPr>
        <w:t xml:space="preserve">chức năng, nhiệm vụ, quyền hạn, tổ </w:t>
      </w:r>
      <w:r w:rsidR="00301589">
        <w:rPr>
          <w:color w:val="000000"/>
          <w:szCs w:val="28"/>
          <w:shd w:val="clear" w:color="auto" w:fill="FFFFFF"/>
        </w:rPr>
        <w:t>chức</w:t>
      </w:r>
      <w:r w:rsidR="0024756E">
        <w:rPr>
          <w:color w:val="000000"/>
          <w:szCs w:val="28"/>
          <w:shd w:val="clear" w:color="auto" w:fill="FFFFFF"/>
        </w:rPr>
        <w:t xml:space="preserve"> bộ máy</w:t>
      </w:r>
      <w:r w:rsidR="00301589">
        <w:rPr>
          <w:color w:val="000000"/>
          <w:szCs w:val="28"/>
          <w:shd w:val="clear" w:color="auto" w:fill="FFFFFF"/>
        </w:rPr>
        <w:t xml:space="preserve"> cơ quan chuyên trách tham mưu, giúp việc tỉnh ủy, thành ủy,</w:t>
      </w:r>
    </w:p>
    <w:p w:rsidR="00354619" w:rsidRPr="004C36A1" w:rsidRDefault="001552AC" w:rsidP="004C36A1">
      <w:pPr>
        <w:spacing w:before="120" w:after="120" w:line="264" w:lineRule="auto"/>
        <w:ind w:firstLine="720"/>
        <w:jc w:val="both"/>
      </w:pPr>
      <w:r>
        <w:t xml:space="preserve">Ban Thường vụ </w:t>
      </w:r>
      <w:r w:rsidR="00355CC8">
        <w:rPr>
          <w:szCs w:val="28"/>
        </w:rPr>
        <w:t>Liên đoàn Lao động</w:t>
      </w:r>
      <w:r w:rsidR="00BA2FD8">
        <w:rPr>
          <w:color w:val="000000"/>
          <w:szCs w:val="28"/>
          <w:shd w:val="clear" w:color="auto" w:fill="FFFFFF"/>
        </w:rPr>
        <w:t xml:space="preserve"> </w:t>
      </w:r>
      <w:r w:rsidR="004C36A1">
        <w:rPr>
          <w:szCs w:val="28"/>
        </w:rPr>
        <w:t>huyện</w:t>
      </w:r>
      <w:r w:rsidR="00110D88">
        <w:rPr>
          <w:szCs w:val="28"/>
        </w:rPr>
        <w:t xml:space="preserve"> đề nghị </w:t>
      </w:r>
      <w:r w:rsidR="00355CC8">
        <w:t xml:space="preserve">các công đoàn cơ sở </w:t>
      </w:r>
      <w:r w:rsidR="00471879">
        <w:t xml:space="preserve">triển khai, </w:t>
      </w:r>
      <w:r w:rsidR="00355CC8">
        <w:t>thực hiện tốt một số nội dung sau</w:t>
      </w:r>
      <w:r w:rsidR="00355CC8" w:rsidRPr="00F23706">
        <w:t>:</w:t>
      </w:r>
    </w:p>
    <w:p w:rsidR="00301589" w:rsidRDefault="00354619" w:rsidP="008E4631">
      <w:pPr>
        <w:spacing w:before="120" w:after="120" w:line="264" w:lineRule="auto"/>
        <w:ind w:firstLine="720"/>
        <w:jc w:val="both"/>
        <w:rPr>
          <w:szCs w:val="28"/>
        </w:rPr>
      </w:pPr>
      <w:r w:rsidRPr="007F1E4C">
        <w:rPr>
          <w:b/>
          <w:szCs w:val="28"/>
        </w:rPr>
        <w:t>1.</w:t>
      </w:r>
      <w:r>
        <w:rPr>
          <w:szCs w:val="28"/>
        </w:rPr>
        <w:t xml:space="preserve"> </w:t>
      </w:r>
      <w:r w:rsidR="00F07AA2">
        <w:rPr>
          <w:szCs w:val="28"/>
        </w:rPr>
        <w:t>Phổ biến</w:t>
      </w:r>
      <w:r w:rsidR="00471879">
        <w:rPr>
          <w:szCs w:val="28"/>
        </w:rPr>
        <w:t xml:space="preserve">, </w:t>
      </w:r>
      <w:r w:rsidR="00301589">
        <w:rPr>
          <w:szCs w:val="28"/>
        </w:rPr>
        <w:t xml:space="preserve">quán triệt Quy định số </w:t>
      </w:r>
      <w:r w:rsidR="00301589" w:rsidRPr="0024756E">
        <w:rPr>
          <w:szCs w:val="28"/>
        </w:rPr>
        <w:t>194-QĐi/TW</w:t>
      </w:r>
      <w:r w:rsidR="00301589">
        <w:rPr>
          <w:szCs w:val="28"/>
        </w:rPr>
        <w:t xml:space="preserve">, ngày 23/5/2019 của Ban Bí thư Trung ương Đảng </w:t>
      </w:r>
      <w:r w:rsidR="00F46E8D">
        <w:rPr>
          <w:szCs w:val="28"/>
        </w:rPr>
        <w:t xml:space="preserve">đến toàn thể cán bộ, đoàn viên, công nhân, viên chức, lao động bằng nhiều hình thức phù hợp với </w:t>
      </w:r>
      <w:r w:rsidR="00301589">
        <w:rPr>
          <w:szCs w:val="28"/>
        </w:rPr>
        <w:t>chức năng, nhiệm vụ c</w:t>
      </w:r>
      <w:r w:rsidR="00F46E8D">
        <w:rPr>
          <w:szCs w:val="28"/>
        </w:rPr>
        <w:t>ủa</w:t>
      </w:r>
      <w:r w:rsidR="00301589">
        <w:rPr>
          <w:szCs w:val="28"/>
        </w:rPr>
        <w:t xml:space="preserve"> cơ quan, đơn vị</w:t>
      </w:r>
      <w:r w:rsidR="00F46E8D">
        <w:rPr>
          <w:szCs w:val="28"/>
        </w:rPr>
        <w:t>,</w:t>
      </w:r>
      <w:r w:rsidR="00301589">
        <w:rPr>
          <w:szCs w:val="28"/>
        </w:rPr>
        <w:t xml:space="preserve"> doanh nghiệp. </w:t>
      </w:r>
      <w:r w:rsidR="008E4631" w:rsidRPr="007A6627">
        <w:rPr>
          <w:i/>
          <w:szCs w:val="28"/>
        </w:rPr>
        <w:t>(Gửi kèm Quy định số 194-QĐi/TW, ngày 23/5/2019 của Ban Bí thư Trung ương Đảng)</w:t>
      </w:r>
    </w:p>
    <w:p w:rsidR="00301589" w:rsidRDefault="00301589" w:rsidP="008E4631">
      <w:pPr>
        <w:spacing w:before="120" w:after="120" w:line="264" w:lineRule="auto"/>
        <w:ind w:firstLine="720"/>
        <w:jc w:val="both"/>
        <w:rPr>
          <w:color w:val="000000"/>
          <w:szCs w:val="28"/>
          <w:shd w:val="clear" w:color="auto" w:fill="FFFFFF"/>
        </w:rPr>
      </w:pPr>
      <w:r>
        <w:rPr>
          <w:szCs w:val="28"/>
        </w:rPr>
        <w:t>Tiếp t</w:t>
      </w:r>
      <w:r w:rsidR="00F07AA2">
        <w:rPr>
          <w:szCs w:val="28"/>
        </w:rPr>
        <w:t>ụ</w:t>
      </w:r>
      <w:r>
        <w:rPr>
          <w:szCs w:val="28"/>
        </w:rPr>
        <w:t xml:space="preserve">c </w:t>
      </w:r>
      <w:r w:rsidR="00F07AA2">
        <w:rPr>
          <w:szCs w:val="28"/>
        </w:rPr>
        <w:t>tuyên truyền</w:t>
      </w:r>
      <w:r>
        <w:rPr>
          <w:szCs w:val="28"/>
        </w:rPr>
        <w:t xml:space="preserve"> Quy định </w:t>
      </w:r>
      <w:r w:rsidR="00F07AA2">
        <w:rPr>
          <w:szCs w:val="28"/>
        </w:rPr>
        <w:t xml:space="preserve">số </w:t>
      </w:r>
      <w:r w:rsidRPr="0024756E">
        <w:rPr>
          <w:szCs w:val="28"/>
        </w:rPr>
        <w:t>04-QĐi/TW</w:t>
      </w:r>
      <w:r w:rsidRPr="0024756E">
        <w:rPr>
          <w:color w:val="000000"/>
          <w:szCs w:val="28"/>
          <w:shd w:val="clear" w:color="auto" w:fill="FFFFFF"/>
        </w:rPr>
        <w:t>, ngày 2</w:t>
      </w:r>
      <w:r>
        <w:rPr>
          <w:color w:val="000000"/>
          <w:szCs w:val="28"/>
          <w:shd w:val="clear" w:color="auto" w:fill="FFFFFF"/>
        </w:rPr>
        <w:t>5</w:t>
      </w:r>
      <w:r w:rsidRPr="0024756E">
        <w:rPr>
          <w:color w:val="000000"/>
          <w:szCs w:val="28"/>
          <w:shd w:val="clear" w:color="auto" w:fill="FFFFFF"/>
        </w:rPr>
        <w:t>/</w:t>
      </w:r>
      <w:r>
        <w:rPr>
          <w:color w:val="000000"/>
          <w:szCs w:val="28"/>
          <w:shd w:val="clear" w:color="auto" w:fill="FFFFFF"/>
        </w:rPr>
        <w:t>7</w:t>
      </w:r>
      <w:r w:rsidRPr="0024756E">
        <w:rPr>
          <w:color w:val="000000"/>
          <w:szCs w:val="28"/>
          <w:shd w:val="clear" w:color="auto" w:fill="FFFFFF"/>
        </w:rPr>
        <w:t>/201</w:t>
      </w:r>
      <w:r>
        <w:rPr>
          <w:color w:val="000000"/>
          <w:szCs w:val="28"/>
          <w:shd w:val="clear" w:color="auto" w:fill="FFFFFF"/>
        </w:rPr>
        <w:t>8</w:t>
      </w:r>
      <w:r w:rsidRPr="0024756E">
        <w:rPr>
          <w:color w:val="000000"/>
          <w:szCs w:val="28"/>
          <w:shd w:val="clear" w:color="auto" w:fill="FFFFFF"/>
        </w:rPr>
        <w:t xml:space="preserve"> </w:t>
      </w:r>
      <w:r w:rsidRPr="0024756E">
        <w:rPr>
          <w:bCs/>
          <w:color w:val="000000"/>
          <w:szCs w:val="28"/>
          <w:shd w:val="clear" w:color="auto" w:fill="FFFFFF"/>
        </w:rPr>
        <w:t xml:space="preserve">của </w:t>
      </w:r>
      <w:r>
        <w:rPr>
          <w:szCs w:val="28"/>
        </w:rPr>
        <w:t xml:space="preserve">Ban Bí thư Trung ương Đảng và các quy định của Ban Thường vụ Tỉnh ủy về chức năng, </w:t>
      </w:r>
      <w:r>
        <w:rPr>
          <w:color w:val="000000"/>
          <w:szCs w:val="28"/>
          <w:shd w:val="clear" w:color="auto" w:fill="FFFFFF"/>
        </w:rPr>
        <w:t xml:space="preserve">nhiệm vụ, quyền hạn, tổ chức bộ máy cơ quan chuyên trách tham mưu, giúp việc Tỉnh ủy. </w:t>
      </w:r>
    </w:p>
    <w:p w:rsidR="00F07AA2" w:rsidRDefault="00BE43B2" w:rsidP="008E4631">
      <w:pPr>
        <w:spacing w:before="120" w:after="120" w:line="264" w:lineRule="auto"/>
        <w:ind w:firstLine="720"/>
        <w:jc w:val="both"/>
      </w:pPr>
      <w:r w:rsidRPr="007F1E4C">
        <w:rPr>
          <w:b/>
        </w:rPr>
        <w:t>2.</w:t>
      </w:r>
      <w:r>
        <w:t xml:space="preserve"> </w:t>
      </w:r>
      <w:r w:rsidR="00F07AA2">
        <w:t>Tri</w:t>
      </w:r>
      <w:r w:rsidR="006E4C46">
        <w:t>ể</w:t>
      </w:r>
      <w:r w:rsidR="00F07AA2">
        <w:t>n khai, học tập các chủ trương, đường lối chỉ đạo của Đảng trong việc chỉ đạo, đôn đốc, xử lý các vụ việc, vụ án tham nhũng, kinh tế và các vụ việc nghiêm trọng, phức tạp, dư luận xã hội quan tâm, ảnh hưởng đến an ninh, trật tự, đối ngoại có vướng mắc của đ</w:t>
      </w:r>
      <w:r w:rsidR="006E4C46">
        <w:t>ịa</w:t>
      </w:r>
      <w:r w:rsidR="00F07AA2">
        <w:t xml:space="preserve"> phương theo quy định.</w:t>
      </w:r>
    </w:p>
    <w:p w:rsidR="00483590" w:rsidRDefault="0011226D" w:rsidP="008E4631">
      <w:pPr>
        <w:spacing w:before="120" w:after="120" w:line="264" w:lineRule="auto"/>
        <w:ind w:firstLine="720"/>
        <w:jc w:val="both"/>
        <w:rPr>
          <w:szCs w:val="28"/>
        </w:rPr>
      </w:pPr>
      <w:r>
        <w:rPr>
          <w:shd w:val="clear" w:color="auto" w:fill="FFFFFF"/>
        </w:rPr>
        <w:t xml:space="preserve">Ban Thường vụ Liên đoàn Lao động </w:t>
      </w:r>
      <w:r w:rsidR="004C36A1">
        <w:rPr>
          <w:shd w:val="clear" w:color="auto" w:fill="FFFFFF"/>
        </w:rPr>
        <w:t>huyện</w:t>
      </w:r>
      <w:r>
        <w:rPr>
          <w:shd w:val="clear" w:color="auto" w:fill="FFFFFF"/>
        </w:rPr>
        <w:t xml:space="preserve"> đ</w:t>
      </w:r>
      <w:r w:rsidR="00854F7E">
        <w:rPr>
          <w:shd w:val="clear" w:color="auto" w:fill="FFFFFF"/>
        </w:rPr>
        <w:t xml:space="preserve">ề nghị </w:t>
      </w:r>
      <w:r w:rsidR="00854F7E">
        <w:t xml:space="preserve">các công đoàn cơ sở  </w:t>
      </w:r>
      <w:r w:rsidR="00B37F37">
        <w:t>triển khai</w:t>
      </w:r>
      <w:r w:rsidR="00854F7E">
        <w:t xml:space="preserve"> thực hiện nghiêm túc tinh thần công văn này</w:t>
      </w:r>
      <w:r w:rsidR="007A6627">
        <w:t>.</w:t>
      </w:r>
      <w:r>
        <w:t xml:space="preserve"> </w:t>
      </w:r>
      <w:r w:rsidR="007A6627">
        <w:t xml:space="preserve">Báo </w:t>
      </w:r>
      <w:r w:rsidR="00B37F37">
        <w:t xml:space="preserve">cáo kết quả </w:t>
      </w:r>
      <w:r w:rsidR="007A6627">
        <w:t xml:space="preserve">triển khai thực hiện </w:t>
      </w:r>
      <w:r w:rsidR="009F36AF">
        <w:t xml:space="preserve">về Liên đoàn Lao động </w:t>
      </w:r>
      <w:r w:rsidR="004C36A1">
        <w:t>huyện</w:t>
      </w:r>
      <w:r w:rsidR="009F36AF">
        <w:t xml:space="preserve"> </w:t>
      </w:r>
      <w:r w:rsidR="00B37F37">
        <w:t>lồn</w:t>
      </w:r>
      <w:r w:rsidR="009F36AF">
        <w:t>g</w:t>
      </w:r>
      <w:r w:rsidR="00B37F37">
        <w:t xml:space="preserve"> ghép vào báo cáo </w:t>
      </w:r>
      <w:r w:rsidR="007A6627">
        <w:t>tổng kết hàng năm./.</w:t>
      </w:r>
    </w:p>
    <w:p w:rsidR="0011226D" w:rsidRPr="00483590" w:rsidRDefault="0011226D" w:rsidP="009F36AF">
      <w:pPr>
        <w:spacing w:before="120" w:after="120"/>
        <w:ind w:firstLine="720"/>
        <w:jc w:val="both"/>
        <w:rPr>
          <w:sz w:val="2"/>
        </w:rPr>
      </w:pPr>
    </w:p>
    <w:tbl>
      <w:tblPr>
        <w:tblW w:w="9214" w:type="dxa"/>
        <w:tblInd w:w="108" w:type="dxa"/>
        <w:tblLayout w:type="fixed"/>
        <w:tblLook w:val="0000"/>
      </w:tblPr>
      <w:tblGrid>
        <w:gridCol w:w="5387"/>
        <w:gridCol w:w="3827"/>
      </w:tblGrid>
      <w:tr w:rsidR="00854F7E" w:rsidRPr="00C730CC" w:rsidTr="008E4631">
        <w:trPr>
          <w:trHeight w:val="524"/>
        </w:trPr>
        <w:tc>
          <w:tcPr>
            <w:tcW w:w="5387" w:type="dxa"/>
          </w:tcPr>
          <w:p w:rsidR="00854F7E" w:rsidRPr="00277340" w:rsidRDefault="00854F7E" w:rsidP="00C80B5E">
            <w:pPr>
              <w:keepNext/>
              <w:spacing w:before="120"/>
              <w:outlineLvl w:val="2"/>
              <w:rPr>
                <w:b/>
                <w:bCs/>
                <w:iCs/>
                <w:sz w:val="24"/>
              </w:rPr>
            </w:pPr>
            <w:r w:rsidRPr="00277340">
              <w:rPr>
                <w:b/>
                <w:bCs/>
                <w:iCs/>
                <w:sz w:val="24"/>
              </w:rPr>
              <w:lastRenderedPageBreak/>
              <w:t>Nơi nhận:</w:t>
            </w:r>
          </w:p>
          <w:p w:rsidR="00854F7E" w:rsidRDefault="00854F7E" w:rsidP="00C80B5E">
            <w:pPr>
              <w:rPr>
                <w:sz w:val="24"/>
              </w:rPr>
            </w:pPr>
            <w:r w:rsidRPr="00C730CC">
              <w:rPr>
                <w:sz w:val="24"/>
              </w:rPr>
              <w:t xml:space="preserve">    - </w:t>
            </w:r>
            <w:r>
              <w:rPr>
                <w:sz w:val="24"/>
              </w:rPr>
              <w:t>Như trên</w:t>
            </w:r>
            <w:r w:rsidRPr="00C730CC">
              <w:rPr>
                <w:sz w:val="24"/>
              </w:rPr>
              <w:t>;</w:t>
            </w:r>
          </w:p>
          <w:p w:rsidR="004C36A1" w:rsidRDefault="008E4631" w:rsidP="00C80B5E">
            <w:pPr>
              <w:rPr>
                <w:sz w:val="24"/>
              </w:rPr>
            </w:pPr>
            <w:r>
              <w:rPr>
                <w:sz w:val="24"/>
              </w:rPr>
              <w:t xml:space="preserve">   </w:t>
            </w:r>
            <w:r w:rsidR="004C36A1">
              <w:rPr>
                <w:sz w:val="24"/>
              </w:rPr>
              <w:t xml:space="preserve"> </w:t>
            </w:r>
            <w:r w:rsidR="004C36A1" w:rsidRPr="00C730CC">
              <w:rPr>
                <w:sz w:val="24"/>
              </w:rPr>
              <w:t xml:space="preserve">- </w:t>
            </w:r>
            <w:r w:rsidR="004C36A1">
              <w:rPr>
                <w:sz w:val="24"/>
              </w:rPr>
              <w:t xml:space="preserve">Thường trực LĐLĐ tỉnh; </w:t>
            </w:r>
          </w:p>
          <w:p w:rsidR="008E4631" w:rsidRDefault="004C36A1" w:rsidP="00C80B5E">
            <w:pPr>
              <w:rPr>
                <w:sz w:val="24"/>
              </w:rPr>
            </w:pPr>
            <w:r>
              <w:rPr>
                <w:sz w:val="24"/>
              </w:rPr>
              <w:t xml:space="preserve">   </w:t>
            </w:r>
            <w:r w:rsidR="008E4631">
              <w:rPr>
                <w:sz w:val="24"/>
              </w:rPr>
              <w:t xml:space="preserve"> - Văn phòng</w:t>
            </w:r>
            <w:r>
              <w:rPr>
                <w:sz w:val="24"/>
              </w:rPr>
              <w:t xml:space="preserve"> Huyện</w:t>
            </w:r>
            <w:r w:rsidR="008E4631">
              <w:rPr>
                <w:sz w:val="24"/>
              </w:rPr>
              <w:t xml:space="preserve"> ủy;</w:t>
            </w:r>
          </w:p>
          <w:p w:rsidR="008E4631" w:rsidRDefault="008E4631" w:rsidP="00C80B5E">
            <w:pPr>
              <w:rPr>
                <w:sz w:val="24"/>
              </w:rPr>
            </w:pPr>
            <w:r>
              <w:rPr>
                <w:sz w:val="24"/>
              </w:rPr>
              <w:t xml:space="preserve">    - Ban Dân vận </w:t>
            </w:r>
            <w:r w:rsidR="004C36A1">
              <w:rPr>
                <w:sz w:val="24"/>
              </w:rPr>
              <w:t>Huyện</w:t>
            </w:r>
            <w:r>
              <w:rPr>
                <w:sz w:val="24"/>
              </w:rPr>
              <w:t xml:space="preserve"> ủy;</w:t>
            </w:r>
          </w:p>
          <w:p w:rsidR="00854F7E" w:rsidRPr="00C730CC" w:rsidRDefault="00854F7E" w:rsidP="00C80B5E">
            <w:pPr>
              <w:rPr>
                <w:sz w:val="24"/>
              </w:rPr>
            </w:pPr>
            <w:r w:rsidRPr="00C730CC">
              <w:rPr>
                <w:sz w:val="24"/>
              </w:rPr>
              <w:t xml:space="preserve">    - Website</w:t>
            </w:r>
            <w:r w:rsidR="004C36A1">
              <w:rPr>
                <w:sz w:val="24"/>
              </w:rPr>
              <w:t xml:space="preserve"> LĐLĐ huyện</w:t>
            </w:r>
            <w:r w:rsidRPr="00C730CC">
              <w:rPr>
                <w:sz w:val="24"/>
              </w:rPr>
              <w:t>;</w:t>
            </w:r>
          </w:p>
          <w:p w:rsidR="00854F7E" w:rsidRPr="00C730CC" w:rsidRDefault="00854F7E" w:rsidP="004C36A1">
            <w:r w:rsidRPr="00C730CC">
              <w:rPr>
                <w:sz w:val="24"/>
              </w:rPr>
              <w:t xml:space="preserve">    - Lưu </w:t>
            </w:r>
            <w:r w:rsidR="004C36A1">
              <w:rPr>
                <w:sz w:val="24"/>
              </w:rPr>
              <w:t>VP</w:t>
            </w:r>
            <w:r w:rsidRPr="00C730CC">
              <w:rPr>
                <w:sz w:val="24"/>
              </w:rPr>
              <w:t>.</w:t>
            </w:r>
          </w:p>
        </w:tc>
        <w:tc>
          <w:tcPr>
            <w:tcW w:w="3827" w:type="dxa"/>
          </w:tcPr>
          <w:p w:rsidR="00854F7E" w:rsidRPr="00C730CC" w:rsidRDefault="00854F7E" w:rsidP="007532B5">
            <w:pPr>
              <w:spacing w:before="120"/>
              <w:jc w:val="center"/>
              <w:rPr>
                <w:b/>
                <w:bCs/>
              </w:rPr>
            </w:pPr>
            <w:r w:rsidRPr="00C730CC">
              <w:rPr>
                <w:b/>
                <w:bCs/>
              </w:rPr>
              <w:t>TM. BAN THƯỜNG VỤ</w:t>
            </w:r>
          </w:p>
          <w:p w:rsidR="00854F7E" w:rsidRPr="00C730CC" w:rsidRDefault="00854F7E" w:rsidP="00C80B5E">
            <w:pPr>
              <w:jc w:val="center"/>
              <w:rPr>
                <w:b/>
                <w:bCs/>
              </w:rPr>
            </w:pPr>
            <w:r w:rsidRPr="00C730CC">
              <w:rPr>
                <w:b/>
                <w:bCs/>
              </w:rPr>
              <w:t>CHỦ TỊCH</w:t>
            </w:r>
          </w:p>
          <w:p w:rsidR="00854F7E" w:rsidRDefault="00854F7E" w:rsidP="00C80B5E">
            <w:pPr>
              <w:jc w:val="center"/>
              <w:rPr>
                <w:b/>
                <w:bCs/>
              </w:rPr>
            </w:pPr>
          </w:p>
          <w:p w:rsidR="008E4631" w:rsidRPr="00236D1D" w:rsidRDefault="00236D1D" w:rsidP="00C80B5E">
            <w:pPr>
              <w:jc w:val="center"/>
              <w:rPr>
                <w:bCs/>
              </w:rPr>
            </w:pPr>
            <w:r w:rsidRPr="00236D1D">
              <w:rPr>
                <w:bCs/>
              </w:rPr>
              <w:t>(đã ký)</w:t>
            </w:r>
          </w:p>
          <w:p w:rsidR="008E4631" w:rsidRDefault="008E4631" w:rsidP="00C80B5E">
            <w:pPr>
              <w:jc w:val="center"/>
              <w:rPr>
                <w:b/>
                <w:bCs/>
              </w:rPr>
            </w:pPr>
          </w:p>
          <w:p w:rsidR="008E4631" w:rsidRPr="00C730CC" w:rsidRDefault="008E4631" w:rsidP="00C80B5E">
            <w:pPr>
              <w:jc w:val="center"/>
              <w:rPr>
                <w:b/>
                <w:bCs/>
              </w:rPr>
            </w:pPr>
          </w:p>
          <w:p w:rsidR="00854F7E" w:rsidRPr="00C730CC" w:rsidRDefault="004C36A1" w:rsidP="009F36AF">
            <w:pPr>
              <w:jc w:val="center"/>
            </w:pPr>
            <w:r>
              <w:rPr>
                <w:b/>
                <w:bCs/>
              </w:rPr>
              <w:t>Vũ Hòa</w:t>
            </w:r>
            <w:r w:rsidR="008E4631">
              <w:rPr>
                <w:b/>
                <w:bCs/>
              </w:rPr>
              <w:t xml:space="preserve"> </w:t>
            </w:r>
            <w:r w:rsidR="00854F7E" w:rsidRPr="00C730CC">
              <w:rPr>
                <w:b/>
                <w:bCs/>
              </w:rPr>
              <w:t xml:space="preserve"> </w:t>
            </w:r>
          </w:p>
        </w:tc>
      </w:tr>
    </w:tbl>
    <w:p w:rsidR="00F2700F" w:rsidRDefault="00F2700F">
      <w:bookmarkStart w:id="0" w:name="_GoBack"/>
      <w:bookmarkEnd w:id="0"/>
    </w:p>
    <w:sectPr w:rsidR="00F2700F" w:rsidSect="007A6627">
      <w:footerReference w:type="default" r:id="rId7"/>
      <w:footerReference w:type="first" r:id="rId8"/>
      <w:pgSz w:w="11909" w:h="16834"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FCC" w:rsidRDefault="00C77FCC" w:rsidP="00B618B0">
      <w:r>
        <w:separator/>
      </w:r>
    </w:p>
  </w:endnote>
  <w:endnote w:type="continuationSeparator" w:id="0">
    <w:p w:rsidR="00C77FCC" w:rsidRDefault="00C77FCC" w:rsidP="00B61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2F7" w:rsidRDefault="00865D2F">
    <w:pPr>
      <w:pStyle w:val="Footer"/>
      <w:jc w:val="center"/>
    </w:pPr>
    <w:r>
      <w:fldChar w:fldCharType="begin"/>
    </w:r>
    <w:r w:rsidR="006312F7">
      <w:instrText xml:space="preserve"> PAGE   \* MERGEFORMAT </w:instrText>
    </w:r>
    <w:r>
      <w:fldChar w:fldCharType="separate"/>
    </w:r>
    <w:r w:rsidR="00F500C1">
      <w:rPr>
        <w:noProof/>
      </w:rPr>
      <w:t>2</w:t>
    </w:r>
    <w:r>
      <w:fldChar w:fldCharType="end"/>
    </w:r>
  </w:p>
  <w:p w:rsidR="006312F7" w:rsidRDefault="006312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089086"/>
      <w:docPartObj>
        <w:docPartGallery w:val="Page Numbers (Bottom of Page)"/>
        <w:docPartUnique/>
      </w:docPartObj>
    </w:sdtPr>
    <w:sdtEndPr>
      <w:rPr>
        <w:noProof/>
      </w:rPr>
    </w:sdtEndPr>
    <w:sdtContent>
      <w:p w:rsidR="0011226D" w:rsidRDefault="00865D2F">
        <w:pPr>
          <w:pStyle w:val="Footer"/>
          <w:jc w:val="right"/>
        </w:pPr>
        <w:r>
          <w:fldChar w:fldCharType="begin"/>
        </w:r>
        <w:r w:rsidR="0011226D">
          <w:instrText xml:space="preserve"> PAGE   \* MERGEFORMAT </w:instrText>
        </w:r>
        <w:r>
          <w:fldChar w:fldCharType="separate"/>
        </w:r>
        <w:r w:rsidR="00F500C1">
          <w:rPr>
            <w:noProof/>
          </w:rPr>
          <w:t>1</w:t>
        </w:r>
        <w:r>
          <w:rPr>
            <w:noProof/>
          </w:rPr>
          <w:fldChar w:fldCharType="end"/>
        </w:r>
      </w:p>
    </w:sdtContent>
  </w:sdt>
  <w:p w:rsidR="0011226D" w:rsidRDefault="001122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FCC" w:rsidRDefault="00C77FCC" w:rsidP="00B618B0">
      <w:r>
        <w:separator/>
      </w:r>
    </w:p>
  </w:footnote>
  <w:footnote w:type="continuationSeparator" w:id="0">
    <w:p w:rsidR="00C77FCC" w:rsidRDefault="00C77FCC" w:rsidP="00B618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F2700F"/>
    <w:rsid w:val="00011E14"/>
    <w:rsid w:val="00017EA2"/>
    <w:rsid w:val="000428C0"/>
    <w:rsid w:val="00052510"/>
    <w:rsid w:val="0007008D"/>
    <w:rsid w:val="00090CF4"/>
    <w:rsid w:val="00095608"/>
    <w:rsid w:val="000B3080"/>
    <w:rsid w:val="000C2C57"/>
    <w:rsid w:val="000C46EA"/>
    <w:rsid w:val="00110D88"/>
    <w:rsid w:val="0011226D"/>
    <w:rsid w:val="001552AC"/>
    <w:rsid w:val="00164694"/>
    <w:rsid w:val="00172A06"/>
    <w:rsid w:val="001E07BD"/>
    <w:rsid w:val="00210B0A"/>
    <w:rsid w:val="00236D1D"/>
    <w:rsid w:val="0024756E"/>
    <w:rsid w:val="00277340"/>
    <w:rsid w:val="002928DF"/>
    <w:rsid w:val="00295D80"/>
    <w:rsid w:val="002A41CB"/>
    <w:rsid w:val="002C0528"/>
    <w:rsid w:val="002C41AC"/>
    <w:rsid w:val="00300ECD"/>
    <w:rsid w:val="00301589"/>
    <w:rsid w:val="0030539A"/>
    <w:rsid w:val="00314CDD"/>
    <w:rsid w:val="0031770E"/>
    <w:rsid w:val="00317CDE"/>
    <w:rsid w:val="00322142"/>
    <w:rsid w:val="00354619"/>
    <w:rsid w:val="00355CC8"/>
    <w:rsid w:val="003A2511"/>
    <w:rsid w:val="003B065C"/>
    <w:rsid w:val="003B0692"/>
    <w:rsid w:val="00402B84"/>
    <w:rsid w:val="00424994"/>
    <w:rsid w:val="00451E21"/>
    <w:rsid w:val="00471879"/>
    <w:rsid w:val="00483590"/>
    <w:rsid w:val="0048761F"/>
    <w:rsid w:val="004C36A1"/>
    <w:rsid w:val="004C61A2"/>
    <w:rsid w:val="004D76A1"/>
    <w:rsid w:val="00504370"/>
    <w:rsid w:val="00504DB0"/>
    <w:rsid w:val="005462D5"/>
    <w:rsid w:val="005A0A57"/>
    <w:rsid w:val="005A2974"/>
    <w:rsid w:val="005F0B61"/>
    <w:rsid w:val="00616975"/>
    <w:rsid w:val="0062101A"/>
    <w:rsid w:val="006248F3"/>
    <w:rsid w:val="006312F7"/>
    <w:rsid w:val="00646DBA"/>
    <w:rsid w:val="00685A8B"/>
    <w:rsid w:val="006E4C46"/>
    <w:rsid w:val="00722929"/>
    <w:rsid w:val="007532B5"/>
    <w:rsid w:val="00763446"/>
    <w:rsid w:val="007A6627"/>
    <w:rsid w:val="007E762F"/>
    <w:rsid w:val="007F0F47"/>
    <w:rsid w:val="007F1E4C"/>
    <w:rsid w:val="00800C1B"/>
    <w:rsid w:val="00854F7E"/>
    <w:rsid w:val="00865D2F"/>
    <w:rsid w:val="00884E0E"/>
    <w:rsid w:val="008A5542"/>
    <w:rsid w:val="008B3D9B"/>
    <w:rsid w:val="008D6132"/>
    <w:rsid w:val="008E10F5"/>
    <w:rsid w:val="008E4631"/>
    <w:rsid w:val="009139DC"/>
    <w:rsid w:val="009234A9"/>
    <w:rsid w:val="00937EB4"/>
    <w:rsid w:val="009F36AF"/>
    <w:rsid w:val="009F3CDC"/>
    <w:rsid w:val="00A113B3"/>
    <w:rsid w:val="00A132AC"/>
    <w:rsid w:val="00A3182A"/>
    <w:rsid w:val="00A4224F"/>
    <w:rsid w:val="00A4651A"/>
    <w:rsid w:val="00AD70D0"/>
    <w:rsid w:val="00AE29A3"/>
    <w:rsid w:val="00AE6E98"/>
    <w:rsid w:val="00AF044C"/>
    <w:rsid w:val="00B22D7B"/>
    <w:rsid w:val="00B37F37"/>
    <w:rsid w:val="00B618B0"/>
    <w:rsid w:val="00BA2FD8"/>
    <w:rsid w:val="00BA4266"/>
    <w:rsid w:val="00BA7E30"/>
    <w:rsid w:val="00BB3B09"/>
    <w:rsid w:val="00BB4FCE"/>
    <w:rsid w:val="00BE43B2"/>
    <w:rsid w:val="00BF5751"/>
    <w:rsid w:val="00C34DCB"/>
    <w:rsid w:val="00C77FCC"/>
    <w:rsid w:val="00C80B5E"/>
    <w:rsid w:val="00CA1973"/>
    <w:rsid w:val="00CB70A6"/>
    <w:rsid w:val="00CB772A"/>
    <w:rsid w:val="00CD46CB"/>
    <w:rsid w:val="00D464D1"/>
    <w:rsid w:val="00D90D52"/>
    <w:rsid w:val="00D95545"/>
    <w:rsid w:val="00DC1F7D"/>
    <w:rsid w:val="00DF2356"/>
    <w:rsid w:val="00DF7E7D"/>
    <w:rsid w:val="00E320B3"/>
    <w:rsid w:val="00E65785"/>
    <w:rsid w:val="00EB57B2"/>
    <w:rsid w:val="00F07AA2"/>
    <w:rsid w:val="00F173A0"/>
    <w:rsid w:val="00F2700F"/>
    <w:rsid w:val="00F43121"/>
    <w:rsid w:val="00F44AB2"/>
    <w:rsid w:val="00F46E8D"/>
    <w:rsid w:val="00F500C1"/>
    <w:rsid w:val="00F97C01"/>
    <w:rsid w:val="00FD7324"/>
    <w:rsid w:val="00FF0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D2F"/>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18B0"/>
    <w:pPr>
      <w:tabs>
        <w:tab w:val="center" w:pos="4680"/>
        <w:tab w:val="right" w:pos="9360"/>
      </w:tabs>
    </w:pPr>
  </w:style>
  <w:style w:type="character" w:customStyle="1" w:styleId="HeaderChar">
    <w:name w:val="Header Char"/>
    <w:basedOn w:val="DefaultParagraphFont"/>
    <w:link w:val="Header"/>
    <w:rsid w:val="00B618B0"/>
    <w:rPr>
      <w:sz w:val="28"/>
      <w:szCs w:val="24"/>
    </w:rPr>
  </w:style>
  <w:style w:type="paragraph" w:styleId="Footer">
    <w:name w:val="footer"/>
    <w:basedOn w:val="Normal"/>
    <w:link w:val="FooterChar"/>
    <w:uiPriority w:val="99"/>
    <w:rsid w:val="00B618B0"/>
    <w:pPr>
      <w:tabs>
        <w:tab w:val="center" w:pos="4680"/>
        <w:tab w:val="right" w:pos="9360"/>
      </w:tabs>
    </w:pPr>
  </w:style>
  <w:style w:type="character" w:customStyle="1" w:styleId="FooterChar">
    <w:name w:val="Footer Char"/>
    <w:basedOn w:val="DefaultParagraphFont"/>
    <w:link w:val="Footer"/>
    <w:uiPriority w:val="99"/>
    <w:rsid w:val="00B618B0"/>
    <w:rPr>
      <w:sz w:val="28"/>
      <w:szCs w:val="24"/>
    </w:rPr>
  </w:style>
  <w:style w:type="paragraph" w:styleId="ListParagraph">
    <w:name w:val="List Paragraph"/>
    <w:basedOn w:val="Normal"/>
    <w:uiPriority w:val="34"/>
    <w:qFormat/>
    <w:rsid w:val="000B30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18B0"/>
    <w:pPr>
      <w:tabs>
        <w:tab w:val="center" w:pos="4680"/>
        <w:tab w:val="right" w:pos="9360"/>
      </w:tabs>
    </w:pPr>
  </w:style>
  <w:style w:type="character" w:customStyle="1" w:styleId="HeaderChar">
    <w:name w:val="Header Char"/>
    <w:basedOn w:val="DefaultParagraphFont"/>
    <w:link w:val="Header"/>
    <w:rsid w:val="00B618B0"/>
    <w:rPr>
      <w:sz w:val="28"/>
      <w:szCs w:val="24"/>
    </w:rPr>
  </w:style>
  <w:style w:type="paragraph" w:styleId="Footer">
    <w:name w:val="footer"/>
    <w:basedOn w:val="Normal"/>
    <w:link w:val="FooterChar"/>
    <w:uiPriority w:val="99"/>
    <w:rsid w:val="00B618B0"/>
    <w:pPr>
      <w:tabs>
        <w:tab w:val="center" w:pos="4680"/>
        <w:tab w:val="right" w:pos="9360"/>
      </w:tabs>
    </w:pPr>
  </w:style>
  <w:style w:type="character" w:customStyle="1" w:styleId="FooterChar">
    <w:name w:val="Footer Char"/>
    <w:basedOn w:val="DefaultParagraphFont"/>
    <w:link w:val="Footer"/>
    <w:uiPriority w:val="99"/>
    <w:rsid w:val="00B618B0"/>
    <w:rPr>
      <w:sz w:val="28"/>
      <w:szCs w:val="24"/>
    </w:rPr>
  </w:style>
  <w:style w:type="paragraph" w:styleId="ListParagraph">
    <w:name w:val="List Paragraph"/>
    <w:basedOn w:val="Normal"/>
    <w:uiPriority w:val="34"/>
    <w:qFormat/>
    <w:rsid w:val="000B30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AB43B-DDCE-403E-8636-E5898C598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HỘI LHPN TỈNH THÁI BÌNH</vt:lpstr>
    </vt:vector>
  </TitlesOfParts>
  <Company>152 Minh Khai</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LHPN TỈNH THÁI BÌNH</dc:title>
  <dc:creator>TuanCuong</dc:creator>
  <cp:lastModifiedBy>LDLD DMC</cp:lastModifiedBy>
  <cp:revision>4</cp:revision>
  <cp:lastPrinted>2019-04-08T03:54:00Z</cp:lastPrinted>
  <dcterms:created xsi:type="dcterms:W3CDTF">2019-11-20T01:31:00Z</dcterms:created>
  <dcterms:modified xsi:type="dcterms:W3CDTF">2019-11-20T01:39:00Z</dcterms:modified>
</cp:coreProperties>
</file>