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318" w:type="dxa"/>
        <w:tblBorders>
          <w:insideH w:val="single" w:sz="4" w:space="0" w:color="auto"/>
        </w:tblBorders>
        <w:tblLook w:val="01E0"/>
      </w:tblPr>
      <w:tblGrid>
        <w:gridCol w:w="4679"/>
        <w:gridCol w:w="5953"/>
      </w:tblGrid>
      <w:tr w:rsidR="00077F43" w:rsidRPr="00DD48FB" w:rsidTr="00C311F7">
        <w:tc>
          <w:tcPr>
            <w:tcW w:w="4679" w:type="dxa"/>
          </w:tcPr>
          <w:p w:rsidR="00077F43" w:rsidRPr="00DD48FB" w:rsidRDefault="001E60AF" w:rsidP="00DD48FB">
            <w:pPr>
              <w:jc w:val="center"/>
              <w:rPr>
                <w:rFonts w:ascii="Times New Roman" w:hAnsi="Times New Roman"/>
              </w:rPr>
            </w:pPr>
            <w:r w:rsidRPr="00DD48FB">
              <w:rPr>
                <w:rFonts w:ascii="Times New Roman" w:hAnsi="Times New Roman"/>
              </w:rPr>
              <w:t>LIÊN ĐOÀN L</w:t>
            </w:r>
            <w:r w:rsidR="00C30E43" w:rsidRPr="00DD48FB">
              <w:rPr>
                <w:rFonts w:ascii="Times New Roman" w:hAnsi="Times New Roman"/>
              </w:rPr>
              <w:t xml:space="preserve">AO </w:t>
            </w:r>
            <w:r w:rsidRPr="00DD48FB">
              <w:rPr>
                <w:rFonts w:ascii="Times New Roman" w:hAnsi="Times New Roman"/>
              </w:rPr>
              <w:t>Đ</w:t>
            </w:r>
            <w:r w:rsidR="00C30E43" w:rsidRPr="00DD48FB">
              <w:rPr>
                <w:rFonts w:ascii="Times New Roman" w:hAnsi="Times New Roman"/>
              </w:rPr>
              <w:t xml:space="preserve">ỘNG </w:t>
            </w:r>
            <w:r w:rsidR="00C311F7" w:rsidRPr="00C311F7">
              <w:rPr>
                <w:rFonts w:ascii="Times New Roman" w:hAnsi="Times New Roman"/>
              </w:rPr>
              <w:t>TỈNH TÂY NINH</w:t>
            </w:r>
          </w:p>
          <w:p w:rsidR="00077F43" w:rsidRDefault="00B349FD" w:rsidP="00DD48FB">
            <w:pPr>
              <w:jc w:val="center"/>
              <w:rPr>
                <w:rFonts w:ascii="Times New Roman" w:hAnsi="Times New Roman"/>
                <w:b/>
              </w:rPr>
            </w:pPr>
            <w:r w:rsidRPr="00DD48FB">
              <w:rPr>
                <w:rFonts w:ascii="Times New Roman" w:hAnsi="Times New Roman"/>
                <w:b/>
              </w:rPr>
              <w:t>L</w:t>
            </w:r>
            <w:r w:rsidR="00C30E43" w:rsidRPr="00DD48FB">
              <w:rPr>
                <w:rFonts w:ascii="Times New Roman" w:hAnsi="Times New Roman"/>
                <w:b/>
              </w:rPr>
              <w:t>IÊN ĐOÀN LAO ĐỘNG</w:t>
            </w:r>
            <w:r w:rsidR="001E60AF" w:rsidRPr="00DD48FB">
              <w:rPr>
                <w:rFonts w:ascii="Times New Roman" w:hAnsi="Times New Roman"/>
                <w:b/>
              </w:rPr>
              <w:t xml:space="preserve"> </w:t>
            </w:r>
          </w:p>
          <w:p w:rsidR="00C311F7" w:rsidRPr="00DD48FB" w:rsidRDefault="00C311F7" w:rsidP="00DD48FB">
            <w:pPr>
              <w:jc w:val="center"/>
              <w:rPr>
                <w:rFonts w:ascii="Times New Roman" w:hAnsi="Times New Roman"/>
                <w:b/>
              </w:rPr>
            </w:pPr>
            <w:r>
              <w:rPr>
                <w:rFonts w:ascii="Times New Roman" w:hAnsi="Times New Roman"/>
                <w:b/>
              </w:rPr>
              <w:t>HUYỆN DƯƠNG MINH CHÂU</w:t>
            </w:r>
          </w:p>
          <w:p w:rsidR="00077F43" w:rsidRPr="00DD48FB" w:rsidRDefault="00501245" w:rsidP="00D44186">
            <w:pPr>
              <w:rPr>
                <w:rFonts w:ascii="Times New Roman" w:hAnsi="Times New Roman"/>
              </w:rPr>
            </w:pPr>
            <w:r w:rsidRPr="00501245">
              <w:rPr>
                <w:rFonts w:ascii="Times New Roman" w:hAnsi="Times New Roman"/>
                <w:b/>
                <w:noProof/>
              </w:rPr>
              <w:pict>
                <v:line id="_x0000_s1041" style="position:absolute;z-index:251658240" from="24.75pt,-.2pt" to="194.75pt,-.2pt"/>
              </w:pict>
            </w:r>
          </w:p>
          <w:p w:rsidR="00077F43" w:rsidRPr="00DD48FB" w:rsidRDefault="001E60AF" w:rsidP="00DD48FB">
            <w:pPr>
              <w:spacing w:before="60"/>
              <w:jc w:val="center"/>
              <w:rPr>
                <w:rFonts w:ascii="Times New Roman" w:hAnsi="Times New Roman"/>
              </w:rPr>
            </w:pPr>
            <w:r w:rsidRPr="00DD48FB">
              <w:rPr>
                <w:rFonts w:ascii="Times New Roman" w:hAnsi="Times New Roman"/>
              </w:rPr>
              <w:t>Số:</w:t>
            </w:r>
            <w:r w:rsidR="00952321">
              <w:rPr>
                <w:rFonts w:ascii="Times New Roman" w:hAnsi="Times New Roman"/>
              </w:rPr>
              <w:t xml:space="preserve"> </w:t>
            </w:r>
            <w:r w:rsidR="00C311F7">
              <w:rPr>
                <w:rFonts w:ascii="Times New Roman" w:hAnsi="Times New Roman"/>
              </w:rPr>
              <w:t>114</w:t>
            </w:r>
            <w:r w:rsidRPr="00DD48FB">
              <w:rPr>
                <w:rFonts w:ascii="Times New Roman" w:hAnsi="Times New Roman"/>
              </w:rPr>
              <w:t>/LĐLĐ</w:t>
            </w:r>
          </w:p>
          <w:p w:rsidR="000A0831" w:rsidRDefault="00AF293B" w:rsidP="00D74540">
            <w:pPr>
              <w:jc w:val="center"/>
              <w:rPr>
                <w:rFonts w:ascii="Times New Roman" w:hAnsi="Times New Roman"/>
                <w:bCs/>
              </w:rPr>
            </w:pPr>
            <w:r w:rsidRPr="00DD48FB">
              <w:rPr>
                <w:rFonts w:ascii="Times New Roman" w:hAnsi="Times New Roman"/>
              </w:rPr>
              <w:t>V</w:t>
            </w:r>
            <w:r w:rsidR="00F57B8C" w:rsidRPr="00DD48FB">
              <w:rPr>
                <w:rFonts w:ascii="Times New Roman" w:hAnsi="Times New Roman"/>
              </w:rPr>
              <w:t>/v</w:t>
            </w:r>
            <w:r w:rsidR="008B0BB4" w:rsidRPr="00DD48FB">
              <w:rPr>
                <w:rFonts w:ascii="Times New Roman" w:hAnsi="Times New Roman"/>
                <w:bCs/>
              </w:rPr>
              <w:t xml:space="preserve"> </w:t>
            </w:r>
            <w:r w:rsidR="000A0831">
              <w:rPr>
                <w:rFonts w:ascii="Times New Roman" w:hAnsi="Times New Roman"/>
                <w:bCs/>
              </w:rPr>
              <w:t xml:space="preserve">định hướng một số </w:t>
            </w:r>
            <w:r w:rsidR="00D74540">
              <w:rPr>
                <w:rFonts w:ascii="Times New Roman" w:hAnsi="Times New Roman"/>
                <w:bCs/>
              </w:rPr>
              <w:t xml:space="preserve">nhiệm vụ </w:t>
            </w:r>
          </w:p>
          <w:p w:rsidR="00023537" w:rsidRPr="00DD48FB" w:rsidRDefault="00D74540" w:rsidP="00D74540">
            <w:pPr>
              <w:jc w:val="center"/>
              <w:rPr>
                <w:i/>
              </w:rPr>
            </w:pPr>
            <w:r>
              <w:rPr>
                <w:rFonts w:ascii="Times New Roman" w:hAnsi="Times New Roman"/>
                <w:bCs/>
              </w:rPr>
              <w:t xml:space="preserve">trọng </w:t>
            </w:r>
            <w:r w:rsidR="003C722A">
              <w:rPr>
                <w:rFonts w:ascii="Times New Roman" w:hAnsi="Times New Roman"/>
                <w:bCs/>
              </w:rPr>
              <w:t xml:space="preserve">tâm </w:t>
            </w:r>
            <w:r w:rsidR="00C53B17">
              <w:rPr>
                <w:rFonts w:ascii="Times New Roman" w:hAnsi="Times New Roman"/>
                <w:bCs/>
              </w:rPr>
              <w:t xml:space="preserve">hoạt động </w:t>
            </w:r>
            <w:r w:rsidR="000A0831">
              <w:rPr>
                <w:rFonts w:ascii="Times New Roman" w:hAnsi="Times New Roman"/>
                <w:bCs/>
              </w:rPr>
              <w:t>c</w:t>
            </w:r>
            <w:r>
              <w:rPr>
                <w:rFonts w:ascii="Times New Roman" w:hAnsi="Times New Roman"/>
                <w:bCs/>
              </w:rPr>
              <w:t>ông đoàn năm 20</w:t>
            </w:r>
            <w:r w:rsidR="00C53B17">
              <w:rPr>
                <w:rFonts w:ascii="Times New Roman" w:hAnsi="Times New Roman"/>
                <w:bCs/>
              </w:rPr>
              <w:t>20</w:t>
            </w:r>
          </w:p>
          <w:p w:rsidR="002D1164" w:rsidRDefault="002D1164" w:rsidP="00DD48FB">
            <w:pPr>
              <w:jc w:val="center"/>
              <w:rPr>
                <w:i/>
              </w:rPr>
            </w:pPr>
          </w:p>
          <w:p w:rsidR="00327122" w:rsidRPr="00DD48FB" w:rsidRDefault="00327122" w:rsidP="00DD48FB">
            <w:pPr>
              <w:jc w:val="center"/>
              <w:rPr>
                <w:i/>
              </w:rPr>
            </w:pPr>
          </w:p>
        </w:tc>
        <w:tc>
          <w:tcPr>
            <w:tcW w:w="5953" w:type="dxa"/>
          </w:tcPr>
          <w:p w:rsidR="00077F43" w:rsidRPr="00DD48FB" w:rsidRDefault="001E60AF" w:rsidP="00DD48FB">
            <w:pPr>
              <w:jc w:val="center"/>
              <w:rPr>
                <w:rFonts w:ascii="Times New Roman" w:hAnsi="Times New Roman"/>
                <w:b/>
              </w:rPr>
            </w:pPr>
            <w:r w:rsidRPr="00DD48FB">
              <w:rPr>
                <w:rFonts w:ascii="Times New Roman" w:hAnsi="Times New Roman"/>
                <w:b/>
              </w:rPr>
              <w:t xml:space="preserve">CỘNG HOÀ XÃ HỘI CHỦ NGHĨA VIỆT </w:t>
            </w:r>
            <w:smartTag w:uri="urn:schemas-microsoft-com:office:smarttags" w:element="place">
              <w:smartTag w:uri="urn:schemas-microsoft-com:office:smarttags" w:element="country-region">
                <w:r w:rsidRPr="00DD48FB">
                  <w:rPr>
                    <w:rFonts w:ascii="Times New Roman" w:hAnsi="Times New Roman"/>
                    <w:b/>
                  </w:rPr>
                  <w:t>NAM</w:t>
                </w:r>
              </w:smartTag>
            </w:smartTag>
          </w:p>
          <w:p w:rsidR="00077F43" w:rsidRPr="00DD48FB" w:rsidRDefault="001E60AF" w:rsidP="00DD48FB">
            <w:pPr>
              <w:jc w:val="center"/>
              <w:rPr>
                <w:rFonts w:ascii="Times New Roman" w:hAnsi="Times New Roman"/>
                <w:b/>
              </w:rPr>
            </w:pPr>
            <w:r w:rsidRPr="00DD48FB">
              <w:rPr>
                <w:rFonts w:ascii="Times New Roman" w:hAnsi="Times New Roman"/>
                <w:b/>
              </w:rPr>
              <w:t>Độc lập - Tự do - Hạnh phúc</w:t>
            </w:r>
          </w:p>
          <w:p w:rsidR="00077F43" w:rsidRPr="00DD48FB" w:rsidRDefault="00501245" w:rsidP="00DD48FB">
            <w:pPr>
              <w:jc w:val="center"/>
              <w:rPr>
                <w:rFonts w:ascii="Times New Roman" w:hAnsi="Times New Roman"/>
              </w:rPr>
            </w:pPr>
            <w:r w:rsidRPr="00501245">
              <w:rPr>
                <w:rFonts w:ascii="Times New Roman" w:hAnsi="Times New Roman"/>
                <w:b/>
                <w:noProof/>
              </w:rPr>
              <w:pict>
                <v:line id="_x0000_s1035" style="position:absolute;left:0;text-align:left;z-index:251657216" from="70.85pt,.45pt" to="214.85pt,.45pt"/>
              </w:pict>
            </w:r>
          </w:p>
          <w:p w:rsidR="00077F43" w:rsidRPr="00DD48FB" w:rsidRDefault="00D74540" w:rsidP="00C311F7">
            <w:pPr>
              <w:jc w:val="center"/>
              <w:rPr>
                <w:rFonts w:ascii="Times New Roman" w:hAnsi="Times New Roman"/>
                <w:i/>
              </w:rPr>
            </w:pPr>
            <w:r>
              <w:rPr>
                <w:rFonts w:ascii="Times New Roman" w:hAnsi="Times New Roman"/>
                <w:i/>
              </w:rPr>
              <w:t xml:space="preserve">   </w:t>
            </w:r>
            <w:r w:rsidR="00C311F7">
              <w:rPr>
                <w:rFonts w:ascii="Times New Roman" w:hAnsi="Times New Roman"/>
                <w:i/>
              </w:rPr>
              <w:t>Huyện Dương Minh Châu</w:t>
            </w:r>
            <w:r w:rsidR="001E60AF" w:rsidRPr="00DD48FB">
              <w:rPr>
                <w:rFonts w:ascii="Times New Roman" w:hAnsi="Times New Roman"/>
                <w:i/>
              </w:rPr>
              <w:t>, ngày</w:t>
            </w:r>
            <w:r w:rsidR="00CC5E33" w:rsidRPr="00DD48FB">
              <w:rPr>
                <w:rFonts w:ascii="Times New Roman" w:hAnsi="Times New Roman"/>
                <w:i/>
              </w:rPr>
              <w:t xml:space="preserve"> </w:t>
            </w:r>
            <w:r w:rsidR="00C311F7">
              <w:rPr>
                <w:rFonts w:ascii="Times New Roman" w:hAnsi="Times New Roman"/>
                <w:i/>
              </w:rPr>
              <w:t>19</w:t>
            </w:r>
            <w:r w:rsidR="00C53B17">
              <w:rPr>
                <w:rFonts w:ascii="Times New Roman" w:hAnsi="Times New Roman"/>
                <w:i/>
              </w:rPr>
              <w:t xml:space="preserve"> </w:t>
            </w:r>
            <w:r w:rsidR="001E60AF" w:rsidRPr="00DD48FB">
              <w:rPr>
                <w:rFonts w:ascii="Times New Roman" w:hAnsi="Times New Roman"/>
                <w:i/>
              </w:rPr>
              <w:t>tháng</w:t>
            </w:r>
            <w:r w:rsidR="00B349FD" w:rsidRPr="00DD48FB">
              <w:rPr>
                <w:rFonts w:ascii="Times New Roman" w:hAnsi="Times New Roman"/>
                <w:i/>
              </w:rPr>
              <w:t xml:space="preserve"> </w:t>
            </w:r>
            <w:r w:rsidR="00C96B49">
              <w:rPr>
                <w:rFonts w:ascii="Times New Roman" w:hAnsi="Times New Roman"/>
                <w:i/>
              </w:rPr>
              <w:t>1</w:t>
            </w:r>
            <w:r w:rsidR="00C311F7">
              <w:rPr>
                <w:rFonts w:ascii="Times New Roman" w:hAnsi="Times New Roman"/>
                <w:i/>
              </w:rPr>
              <w:t>1</w:t>
            </w:r>
            <w:r w:rsidR="00C96B49">
              <w:rPr>
                <w:rFonts w:ascii="Times New Roman" w:hAnsi="Times New Roman"/>
                <w:i/>
              </w:rPr>
              <w:t xml:space="preserve"> </w:t>
            </w:r>
            <w:r w:rsidR="001E60AF" w:rsidRPr="00DD48FB">
              <w:rPr>
                <w:rFonts w:ascii="Times New Roman" w:hAnsi="Times New Roman"/>
                <w:i/>
              </w:rPr>
              <w:t>năm 20</w:t>
            </w:r>
            <w:r w:rsidR="00B349FD" w:rsidRPr="00DD48FB">
              <w:rPr>
                <w:rFonts w:ascii="Times New Roman" w:hAnsi="Times New Roman"/>
                <w:i/>
              </w:rPr>
              <w:t>1</w:t>
            </w:r>
            <w:r>
              <w:rPr>
                <w:rFonts w:ascii="Times New Roman" w:hAnsi="Times New Roman"/>
                <w:i/>
              </w:rPr>
              <w:t>9</w:t>
            </w:r>
          </w:p>
        </w:tc>
      </w:tr>
    </w:tbl>
    <w:p w:rsidR="0040230D" w:rsidRDefault="00897AE9" w:rsidP="00C311F7">
      <w:pPr>
        <w:ind w:left="-360"/>
        <w:rPr>
          <w:rFonts w:ascii="Times New Roman" w:hAnsi="Times New Roman"/>
          <w:bCs/>
          <w:sz w:val="28"/>
          <w:szCs w:val="28"/>
        </w:rPr>
      </w:pPr>
      <w:r>
        <w:rPr>
          <w:rFonts w:ascii="Times New Roman" w:hAnsi="Times New Roman"/>
          <w:i/>
          <w:iCs/>
        </w:rPr>
        <w:t xml:space="preserve">       </w:t>
      </w:r>
      <w:r w:rsidR="008B5E74">
        <w:rPr>
          <w:rFonts w:ascii="Times New Roman" w:hAnsi="Times New Roman"/>
          <w:i/>
          <w:iCs/>
        </w:rPr>
        <w:t xml:space="preserve"> </w:t>
      </w:r>
      <w:r w:rsidR="00597315">
        <w:rPr>
          <w:rFonts w:ascii="Times New Roman" w:hAnsi="Times New Roman"/>
          <w:i/>
          <w:iCs/>
        </w:rPr>
        <w:tab/>
      </w:r>
      <w:r w:rsidR="00597315">
        <w:rPr>
          <w:rFonts w:ascii="Times New Roman" w:hAnsi="Times New Roman"/>
          <w:i/>
          <w:iCs/>
        </w:rPr>
        <w:tab/>
      </w:r>
      <w:r w:rsidR="00C311F7">
        <w:rPr>
          <w:rFonts w:ascii="Times New Roman" w:hAnsi="Times New Roman"/>
          <w:bCs/>
          <w:sz w:val="28"/>
          <w:szCs w:val="28"/>
        </w:rPr>
        <w:t xml:space="preserve">Kính gửi: </w:t>
      </w:r>
      <w:r w:rsidR="00F57B8C" w:rsidRPr="007C395E">
        <w:rPr>
          <w:rFonts w:ascii="Times New Roman" w:hAnsi="Times New Roman"/>
          <w:bCs/>
          <w:sz w:val="28"/>
          <w:szCs w:val="28"/>
        </w:rPr>
        <w:t xml:space="preserve"> - CĐCS trực thuộc </w:t>
      </w:r>
      <w:r w:rsidR="00C311F7">
        <w:rPr>
          <w:rFonts w:ascii="Times New Roman" w:hAnsi="Times New Roman"/>
          <w:sz w:val="28"/>
          <w:szCs w:val="28"/>
        </w:rPr>
        <w:t>Liên đoàn Lao động</w:t>
      </w:r>
      <w:r w:rsidR="00F57B8C" w:rsidRPr="007C395E">
        <w:rPr>
          <w:rFonts w:ascii="Times New Roman" w:hAnsi="Times New Roman"/>
          <w:bCs/>
          <w:sz w:val="28"/>
          <w:szCs w:val="28"/>
        </w:rPr>
        <w:t xml:space="preserve"> </w:t>
      </w:r>
      <w:r w:rsidR="00C311F7">
        <w:rPr>
          <w:rFonts w:ascii="Times New Roman" w:hAnsi="Times New Roman"/>
          <w:bCs/>
          <w:sz w:val="28"/>
          <w:szCs w:val="28"/>
        </w:rPr>
        <w:t>huyện</w:t>
      </w:r>
      <w:r w:rsidR="00F57B8C" w:rsidRPr="007C395E">
        <w:rPr>
          <w:rFonts w:ascii="Times New Roman" w:hAnsi="Times New Roman"/>
          <w:bCs/>
          <w:sz w:val="28"/>
          <w:szCs w:val="28"/>
        </w:rPr>
        <w:t>.</w:t>
      </w:r>
    </w:p>
    <w:p w:rsidR="00327122" w:rsidRDefault="00327122" w:rsidP="00C311F7">
      <w:pPr>
        <w:jc w:val="both"/>
        <w:rPr>
          <w:rFonts w:ascii="Times New Roman" w:hAnsi="Times New Roman"/>
          <w:bCs/>
          <w:sz w:val="28"/>
          <w:szCs w:val="28"/>
        </w:rPr>
      </w:pPr>
    </w:p>
    <w:p w:rsidR="00CF274C" w:rsidRDefault="00C311F7" w:rsidP="00327122">
      <w:pPr>
        <w:tabs>
          <w:tab w:val="left" w:pos="9810"/>
        </w:tabs>
        <w:spacing w:before="120" w:after="120"/>
        <w:ind w:left="86" w:right="58" w:firstLine="907"/>
        <w:jc w:val="both"/>
        <w:rPr>
          <w:rFonts w:ascii="Times New Roman" w:hAnsi="Times New Roman"/>
          <w:sz w:val="28"/>
          <w:szCs w:val="28"/>
        </w:rPr>
      </w:pPr>
      <w:r>
        <w:rPr>
          <w:rFonts w:ascii="Times New Roman" w:hAnsi="Times New Roman"/>
          <w:sz w:val="28"/>
          <w:szCs w:val="28"/>
        </w:rPr>
        <w:t>Thực hiện Công văn số 557/LĐLĐ, ngày 30/10/2019 của Ban Thường vụ Liên đoàn Lao động tỉnh Tây Ninh về việc định hướng một số nhiệm vụ trọng tâm hoạt động công đoàn năm 2020</w:t>
      </w:r>
      <w:r w:rsidR="00CF274C">
        <w:rPr>
          <w:rFonts w:ascii="Times New Roman" w:hAnsi="Times New Roman"/>
          <w:sz w:val="28"/>
          <w:szCs w:val="28"/>
        </w:rPr>
        <w:t>.</w:t>
      </w:r>
    </w:p>
    <w:p w:rsidR="007A7922" w:rsidRDefault="007A7922" w:rsidP="00327122">
      <w:pPr>
        <w:tabs>
          <w:tab w:val="left" w:pos="9810"/>
        </w:tabs>
        <w:spacing w:before="120" w:after="120"/>
        <w:ind w:left="86" w:right="58" w:firstLine="907"/>
        <w:jc w:val="both"/>
        <w:rPr>
          <w:rFonts w:ascii="Times New Roman" w:hAnsi="Times New Roman"/>
          <w:sz w:val="28"/>
          <w:szCs w:val="28"/>
        </w:rPr>
      </w:pPr>
      <w:r>
        <w:rPr>
          <w:rFonts w:ascii="Times New Roman" w:hAnsi="Times New Roman"/>
          <w:sz w:val="28"/>
          <w:szCs w:val="28"/>
        </w:rPr>
        <w:t xml:space="preserve">Ban Thường vụ Liên đoàn Lao động </w:t>
      </w:r>
      <w:r w:rsidR="00C311F7">
        <w:rPr>
          <w:rFonts w:ascii="Times New Roman" w:hAnsi="Times New Roman"/>
          <w:sz w:val="28"/>
          <w:szCs w:val="28"/>
        </w:rPr>
        <w:t>huyện</w:t>
      </w:r>
      <w:r>
        <w:rPr>
          <w:rFonts w:ascii="Times New Roman" w:hAnsi="Times New Roman"/>
          <w:sz w:val="28"/>
          <w:szCs w:val="28"/>
        </w:rPr>
        <w:t xml:space="preserve"> định hướng một số nhiệm vụ trọng tâm hoạt động công đoàn năm 2020, cụ thể như sau:</w:t>
      </w:r>
    </w:p>
    <w:p w:rsidR="00327122" w:rsidRDefault="00E4615E" w:rsidP="00327122">
      <w:pPr>
        <w:tabs>
          <w:tab w:val="left" w:pos="9810"/>
        </w:tabs>
        <w:spacing w:before="120" w:after="120"/>
        <w:ind w:left="86" w:right="58" w:firstLine="907"/>
        <w:jc w:val="both"/>
        <w:rPr>
          <w:rFonts w:ascii="Times New Roman" w:hAnsi="Times New Roman"/>
          <w:b/>
          <w:sz w:val="28"/>
          <w:szCs w:val="28"/>
        </w:rPr>
      </w:pPr>
      <w:r w:rsidRPr="00024535">
        <w:rPr>
          <w:rFonts w:ascii="Times New Roman" w:hAnsi="Times New Roman"/>
          <w:b/>
          <w:sz w:val="28"/>
          <w:szCs w:val="28"/>
        </w:rPr>
        <w:t>I. CHỦ ĐỀ HOẠT ĐỘNG NĂM 2020</w:t>
      </w:r>
      <w:r w:rsidR="00024535">
        <w:rPr>
          <w:rFonts w:ascii="Times New Roman" w:hAnsi="Times New Roman"/>
          <w:b/>
          <w:sz w:val="28"/>
          <w:szCs w:val="28"/>
        </w:rPr>
        <w:t xml:space="preserve"> </w:t>
      </w:r>
    </w:p>
    <w:p w:rsidR="00E4615E" w:rsidRDefault="00024535" w:rsidP="00327122">
      <w:pPr>
        <w:tabs>
          <w:tab w:val="left" w:pos="9810"/>
        </w:tabs>
        <w:spacing w:before="120" w:after="120"/>
        <w:ind w:left="86" w:right="58" w:firstLine="907"/>
        <w:jc w:val="both"/>
        <w:rPr>
          <w:rFonts w:ascii="Times New Roman" w:hAnsi="Times New Roman"/>
          <w:sz w:val="28"/>
          <w:szCs w:val="28"/>
        </w:rPr>
      </w:pPr>
      <w:r>
        <w:rPr>
          <w:rFonts w:ascii="Times New Roman" w:hAnsi="Times New Roman"/>
          <w:sz w:val="28"/>
          <w:szCs w:val="28"/>
        </w:rPr>
        <w:t>“</w:t>
      </w:r>
      <w:r w:rsidRPr="00024535">
        <w:rPr>
          <w:rFonts w:ascii="Times New Roman" w:hAnsi="Times New Roman"/>
          <w:b/>
          <w:i/>
          <w:sz w:val="28"/>
          <w:szCs w:val="28"/>
        </w:rPr>
        <w:t>Nâng cao chất lượng hoạt động công đoàn cơ sở</w:t>
      </w:r>
      <w:r>
        <w:rPr>
          <w:rFonts w:ascii="Times New Roman" w:hAnsi="Times New Roman"/>
          <w:sz w:val="28"/>
          <w:szCs w:val="28"/>
        </w:rPr>
        <w:t>”</w:t>
      </w:r>
    </w:p>
    <w:p w:rsidR="00024535" w:rsidRDefault="00024535" w:rsidP="00327122">
      <w:pPr>
        <w:tabs>
          <w:tab w:val="left" w:pos="9810"/>
        </w:tabs>
        <w:spacing w:before="120" w:after="120"/>
        <w:ind w:left="86" w:right="58" w:firstLine="907"/>
        <w:jc w:val="both"/>
        <w:rPr>
          <w:rFonts w:ascii="Times New Roman" w:hAnsi="Times New Roman"/>
          <w:sz w:val="28"/>
          <w:szCs w:val="28"/>
        </w:rPr>
      </w:pPr>
      <w:r>
        <w:rPr>
          <w:rFonts w:ascii="Times New Roman" w:hAnsi="Times New Roman"/>
          <w:b/>
          <w:sz w:val="28"/>
          <w:szCs w:val="28"/>
        </w:rPr>
        <w:t>II.</w:t>
      </w:r>
      <w:r>
        <w:rPr>
          <w:rFonts w:ascii="Times New Roman" w:hAnsi="Times New Roman"/>
          <w:sz w:val="28"/>
          <w:szCs w:val="28"/>
        </w:rPr>
        <w:t xml:space="preserve"> </w:t>
      </w:r>
      <w:r w:rsidRPr="00953551">
        <w:rPr>
          <w:rFonts w:ascii="Times New Roman" w:hAnsi="Times New Roman"/>
          <w:b/>
          <w:sz w:val="28"/>
          <w:szCs w:val="28"/>
        </w:rPr>
        <w:t>MỘT SỐ NHIỆM VỤ TRỌNG TÂM</w:t>
      </w:r>
    </w:p>
    <w:p w:rsidR="00024535" w:rsidRDefault="00024535" w:rsidP="00327122">
      <w:pPr>
        <w:tabs>
          <w:tab w:val="left" w:pos="9810"/>
        </w:tabs>
        <w:spacing w:before="120" w:after="120"/>
        <w:ind w:left="86" w:right="58" w:firstLine="907"/>
        <w:jc w:val="both"/>
        <w:rPr>
          <w:rFonts w:ascii="Times New Roman" w:hAnsi="Times New Roman"/>
          <w:sz w:val="28"/>
          <w:szCs w:val="28"/>
        </w:rPr>
      </w:pPr>
      <w:r w:rsidRPr="00327122">
        <w:rPr>
          <w:rFonts w:ascii="Times New Roman" w:hAnsi="Times New Roman"/>
          <w:sz w:val="28"/>
          <w:szCs w:val="28"/>
        </w:rPr>
        <w:t>1.</w:t>
      </w:r>
      <w:r>
        <w:rPr>
          <w:rFonts w:ascii="Times New Roman" w:hAnsi="Times New Roman"/>
          <w:sz w:val="28"/>
          <w:szCs w:val="28"/>
        </w:rPr>
        <w:t xml:space="preserve"> </w:t>
      </w:r>
      <w:r w:rsidR="0082219F">
        <w:rPr>
          <w:rFonts w:ascii="Times New Roman" w:hAnsi="Times New Roman"/>
          <w:sz w:val="28"/>
          <w:szCs w:val="28"/>
        </w:rPr>
        <w:t xml:space="preserve">Tổ chức các hoạt động tuyên truyền kỷ niệm 90 năm </w:t>
      </w:r>
      <w:r w:rsidR="000C6092">
        <w:rPr>
          <w:rFonts w:ascii="Times New Roman" w:hAnsi="Times New Roman"/>
          <w:sz w:val="28"/>
          <w:szCs w:val="28"/>
        </w:rPr>
        <w:t>N</w:t>
      </w:r>
      <w:r w:rsidR="0082219F">
        <w:rPr>
          <w:rFonts w:ascii="Times New Roman" w:hAnsi="Times New Roman"/>
          <w:sz w:val="28"/>
          <w:szCs w:val="28"/>
        </w:rPr>
        <w:t xml:space="preserve">gày thành lập Đảng </w:t>
      </w:r>
      <w:r w:rsidR="00D21784">
        <w:rPr>
          <w:rFonts w:ascii="Times New Roman" w:hAnsi="Times New Roman"/>
          <w:sz w:val="28"/>
          <w:szCs w:val="28"/>
        </w:rPr>
        <w:t>C</w:t>
      </w:r>
      <w:r w:rsidR="0082219F">
        <w:rPr>
          <w:rFonts w:ascii="Times New Roman" w:hAnsi="Times New Roman"/>
          <w:sz w:val="28"/>
          <w:szCs w:val="28"/>
        </w:rPr>
        <w:t>ộng sản Việt Nam</w:t>
      </w:r>
      <w:r w:rsidR="00E95366">
        <w:rPr>
          <w:rFonts w:ascii="Times New Roman" w:hAnsi="Times New Roman"/>
          <w:sz w:val="28"/>
          <w:szCs w:val="28"/>
        </w:rPr>
        <w:t xml:space="preserve"> (03/02/1930 </w:t>
      </w:r>
      <w:r w:rsidR="00C311F7">
        <w:rPr>
          <w:rFonts w:ascii="Times New Roman" w:hAnsi="Times New Roman"/>
          <w:sz w:val="28"/>
          <w:szCs w:val="28"/>
        </w:rPr>
        <w:t>-</w:t>
      </w:r>
      <w:r w:rsidR="00E95366">
        <w:rPr>
          <w:rFonts w:ascii="Times New Roman" w:hAnsi="Times New Roman"/>
          <w:sz w:val="28"/>
          <w:szCs w:val="28"/>
        </w:rPr>
        <w:t xml:space="preserve"> 03/02/2020). Tiếp tục triển khai cuộc vận động </w:t>
      </w:r>
      <w:r>
        <w:rPr>
          <w:rFonts w:ascii="Times New Roman" w:hAnsi="Times New Roman"/>
          <w:sz w:val="28"/>
          <w:szCs w:val="28"/>
        </w:rPr>
        <w:t>học tập và làm theo tư tưởng, đạo đức, phong cách Hồ Chí Minh.</w:t>
      </w:r>
    </w:p>
    <w:p w:rsidR="00AA4E31" w:rsidRDefault="00AA4E31" w:rsidP="00327122">
      <w:pPr>
        <w:tabs>
          <w:tab w:val="left" w:pos="9810"/>
        </w:tabs>
        <w:spacing w:before="120" w:after="120"/>
        <w:ind w:left="86" w:right="58" w:firstLine="907"/>
        <w:jc w:val="both"/>
        <w:rPr>
          <w:rFonts w:ascii="Times New Roman" w:hAnsi="Times New Roman"/>
          <w:sz w:val="28"/>
          <w:szCs w:val="28"/>
        </w:rPr>
      </w:pPr>
      <w:r>
        <w:rPr>
          <w:rFonts w:ascii="Times New Roman" w:hAnsi="Times New Roman"/>
          <w:sz w:val="28"/>
          <w:szCs w:val="28"/>
        </w:rPr>
        <w:t>2. Tổ chức Hội nghị điển hình tiên tiến các cấp và Đại hội Thi đua yêu nước trong công nhân, viên chức, lao động tỉnh Tây Ninh lần thứ V</w:t>
      </w:r>
      <w:r w:rsidR="00E95366">
        <w:rPr>
          <w:rFonts w:ascii="Times New Roman" w:hAnsi="Times New Roman"/>
          <w:sz w:val="28"/>
          <w:szCs w:val="28"/>
        </w:rPr>
        <w:t>.</w:t>
      </w:r>
      <w:r>
        <w:rPr>
          <w:rFonts w:ascii="Times New Roman" w:hAnsi="Times New Roman"/>
          <w:sz w:val="28"/>
          <w:szCs w:val="28"/>
        </w:rPr>
        <w:t xml:space="preserve"> </w:t>
      </w:r>
    </w:p>
    <w:p w:rsidR="00024535" w:rsidRDefault="00AA4E31" w:rsidP="00A35A07">
      <w:pPr>
        <w:tabs>
          <w:tab w:val="left" w:pos="9810"/>
        </w:tabs>
        <w:spacing w:before="120" w:after="120"/>
        <w:ind w:left="86" w:right="58" w:firstLine="907"/>
        <w:jc w:val="both"/>
        <w:rPr>
          <w:rFonts w:ascii="Times New Roman" w:hAnsi="Times New Roman"/>
          <w:sz w:val="28"/>
          <w:szCs w:val="28"/>
        </w:rPr>
      </w:pPr>
      <w:r>
        <w:rPr>
          <w:rFonts w:ascii="Times New Roman" w:hAnsi="Times New Roman"/>
          <w:sz w:val="28"/>
          <w:szCs w:val="28"/>
        </w:rPr>
        <w:t xml:space="preserve">3. </w:t>
      </w:r>
      <w:r w:rsidR="00B0591B">
        <w:rPr>
          <w:rFonts w:ascii="Times New Roman" w:hAnsi="Times New Roman"/>
          <w:sz w:val="28"/>
          <w:szCs w:val="28"/>
        </w:rPr>
        <w:t xml:space="preserve">Tổ chức </w:t>
      </w:r>
      <w:r w:rsidR="00E95366">
        <w:rPr>
          <w:rFonts w:ascii="Times New Roman" w:hAnsi="Times New Roman"/>
          <w:sz w:val="28"/>
          <w:szCs w:val="28"/>
        </w:rPr>
        <w:t xml:space="preserve">các hoạt động </w:t>
      </w:r>
      <w:r w:rsidR="00623B0B">
        <w:rPr>
          <w:rFonts w:ascii="Times New Roman" w:hAnsi="Times New Roman"/>
          <w:sz w:val="28"/>
          <w:szCs w:val="28"/>
        </w:rPr>
        <w:t xml:space="preserve">chăm lo Tết </w:t>
      </w:r>
      <w:r w:rsidR="00A35A07">
        <w:rPr>
          <w:rFonts w:ascii="Times New Roman" w:hAnsi="Times New Roman"/>
          <w:sz w:val="28"/>
          <w:szCs w:val="28"/>
        </w:rPr>
        <w:t xml:space="preserve">cho </w:t>
      </w:r>
      <w:r w:rsidR="00E95366">
        <w:rPr>
          <w:rFonts w:ascii="Times New Roman" w:hAnsi="Times New Roman"/>
          <w:sz w:val="28"/>
          <w:szCs w:val="28"/>
        </w:rPr>
        <w:t>đoàn viên công đoàn,</w:t>
      </w:r>
      <w:r w:rsidR="00E95366" w:rsidRPr="00E95366">
        <w:rPr>
          <w:rFonts w:ascii="Times New Roman" w:hAnsi="Times New Roman"/>
          <w:sz w:val="28"/>
          <w:szCs w:val="28"/>
        </w:rPr>
        <w:t xml:space="preserve"> </w:t>
      </w:r>
      <w:r w:rsidR="00E95366">
        <w:rPr>
          <w:rFonts w:ascii="Times New Roman" w:hAnsi="Times New Roman"/>
          <w:sz w:val="28"/>
          <w:szCs w:val="28"/>
        </w:rPr>
        <w:t>công nhân lao</w:t>
      </w:r>
      <w:r w:rsidR="00E95366" w:rsidRPr="00A35A07">
        <w:rPr>
          <w:rFonts w:ascii="Times New Roman" w:hAnsi="Times New Roman"/>
          <w:sz w:val="28"/>
          <w:szCs w:val="28"/>
        </w:rPr>
        <w:t xml:space="preserve"> </w:t>
      </w:r>
      <w:r w:rsidR="00E95366">
        <w:rPr>
          <w:rFonts w:ascii="Times New Roman" w:hAnsi="Times New Roman"/>
          <w:sz w:val="28"/>
          <w:szCs w:val="28"/>
        </w:rPr>
        <w:t xml:space="preserve">động, tổ chức Tháng Công nhân; Tháng An toàn vệ sinh lao động </w:t>
      </w:r>
      <w:r w:rsidR="00A35A07">
        <w:rPr>
          <w:rFonts w:ascii="Times New Roman" w:hAnsi="Times New Roman"/>
          <w:sz w:val="28"/>
          <w:szCs w:val="28"/>
        </w:rPr>
        <w:t>và các hoạt động kỷ niệm 9</w:t>
      </w:r>
      <w:r w:rsidR="00E95366">
        <w:rPr>
          <w:rFonts w:ascii="Times New Roman" w:hAnsi="Times New Roman"/>
          <w:sz w:val="28"/>
          <w:szCs w:val="28"/>
        </w:rPr>
        <w:t>1</w:t>
      </w:r>
      <w:r w:rsidR="00A35A07">
        <w:rPr>
          <w:rFonts w:ascii="Times New Roman" w:hAnsi="Times New Roman"/>
          <w:sz w:val="28"/>
          <w:szCs w:val="28"/>
        </w:rPr>
        <w:t xml:space="preserve"> năm Ngày thành lập </w:t>
      </w:r>
      <w:r w:rsidR="00E95366">
        <w:rPr>
          <w:rFonts w:ascii="Times New Roman" w:hAnsi="Times New Roman"/>
          <w:sz w:val="28"/>
          <w:szCs w:val="28"/>
        </w:rPr>
        <w:t>Công đoàn</w:t>
      </w:r>
      <w:r w:rsidR="00A35A07">
        <w:rPr>
          <w:rFonts w:ascii="Times New Roman" w:hAnsi="Times New Roman"/>
          <w:sz w:val="28"/>
          <w:szCs w:val="28"/>
        </w:rPr>
        <w:t xml:space="preserve"> Việt Nam. </w:t>
      </w:r>
    </w:p>
    <w:p w:rsidR="00327122" w:rsidRDefault="00A35A07" w:rsidP="00327122">
      <w:pPr>
        <w:tabs>
          <w:tab w:val="left" w:pos="9810"/>
        </w:tabs>
        <w:spacing w:before="120" w:after="120"/>
        <w:ind w:left="86" w:right="58" w:firstLine="907"/>
        <w:jc w:val="both"/>
        <w:rPr>
          <w:rFonts w:ascii="Times New Roman" w:hAnsi="Times New Roman"/>
          <w:sz w:val="28"/>
          <w:szCs w:val="28"/>
        </w:rPr>
      </w:pPr>
      <w:r>
        <w:rPr>
          <w:rFonts w:ascii="Times New Roman" w:hAnsi="Times New Roman"/>
          <w:sz w:val="28"/>
          <w:szCs w:val="28"/>
        </w:rPr>
        <w:t>4</w:t>
      </w:r>
      <w:r w:rsidR="006E0DDA">
        <w:rPr>
          <w:rFonts w:ascii="Times New Roman" w:hAnsi="Times New Roman"/>
          <w:sz w:val="28"/>
          <w:szCs w:val="28"/>
        </w:rPr>
        <w:t xml:space="preserve">. Phát triển đoàn viên, thành lập công đoàn cơ sở, phấn đấu toàn </w:t>
      </w:r>
      <w:r w:rsidR="00C311F7">
        <w:rPr>
          <w:rFonts w:ascii="Times New Roman" w:hAnsi="Times New Roman"/>
          <w:sz w:val="28"/>
          <w:szCs w:val="28"/>
        </w:rPr>
        <w:t>huyện</w:t>
      </w:r>
      <w:r w:rsidR="006E0DDA">
        <w:rPr>
          <w:rFonts w:ascii="Times New Roman" w:hAnsi="Times New Roman"/>
          <w:sz w:val="28"/>
          <w:szCs w:val="28"/>
        </w:rPr>
        <w:t xml:space="preserve"> kết nạp được ít nhất</w:t>
      </w:r>
      <w:r w:rsidR="00327122">
        <w:rPr>
          <w:rFonts w:ascii="Times New Roman" w:hAnsi="Times New Roman"/>
          <w:sz w:val="28"/>
          <w:szCs w:val="28"/>
        </w:rPr>
        <w:t xml:space="preserve"> </w:t>
      </w:r>
      <w:r w:rsidR="00C311F7">
        <w:rPr>
          <w:rFonts w:ascii="Times New Roman" w:hAnsi="Times New Roman"/>
          <w:sz w:val="28"/>
          <w:szCs w:val="28"/>
        </w:rPr>
        <w:t>2</w:t>
      </w:r>
      <w:r w:rsidR="00327122">
        <w:rPr>
          <w:rFonts w:ascii="Times New Roman" w:hAnsi="Times New Roman"/>
          <w:sz w:val="28"/>
          <w:szCs w:val="28"/>
        </w:rPr>
        <w:t>.</w:t>
      </w:r>
      <w:r w:rsidR="00C311F7">
        <w:rPr>
          <w:rFonts w:ascii="Times New Roman" w:hAnsi="Times New Roman"/>
          <w:sz w:val="28"/>
          <w:szCs w:val="28"/>
        </w:rPr>
        <w:t>0</w:t>
      </w:r>
      <w:r w:rsidR="00327122">
        <w:rPr>
          <w:rFonts w:ascii="Times New Roman" w:hAnsi="Times New Roman"/>
          <w:sz w:val="28"/>
          <w:szCs w:val="28"/>
        </w:rPr>
        <w:t>00</w:t>
      </w:r>
      <w:r w:rsidR="006E0DDA">
        <w:rPr>
          <w:rFonts w:ascii="Times New Roman" w:hAnsi="Times New Roman"/>
          <w:sz w:val="28"/>
          <w:szCs w:val="28"/>
        </w:rPr>
        <w:t xml:space="preserve"> đoàn</w:t>
      </w:r>
      <w:r w:rsidR="003A2965">
        <w:rPr>
          <w:rFonts w:ascii="Times New Roman" w:hAnsi="Times New Roman"/>
          <w:sz w:val="28"/>
          <w:szCs w:val="28"/>
        </w:rPr>
        <w:t xml:space="preserve"> </w:t>
      </w:r>
      <w:r w:rsidR="00327122">
        <w:rPr>
          <w:rFonts w:ascii="Times New Roman" w:hAnsi="Times New Roman"/>
          <w:sz w:val="28"/>
          <w:szCs w:val="28"/>
        </w:rPr>
        <w:t xml:space="preserve">viên </w:t>
      </w:r>
      <w:r w:rsidR="003A2965">
        <w:rPr>
          <w:rFonts w:ascii="Times New Roman" w:hAnsi="Times New Roman"/>
          <w:sz w:val="28"/>
          <w:szCs w:val="28"/>
        </w:rPr>
        <w:t xml:space="preserve">và thành lập </w:t>
      </w:r>
      <w:r w:rsidR="00327122">
        <w:rPr>
          <w:rFonts w:ascii="Times New Roman" w:hAnsi="Times New Roman"/>
          <w:sz w:val="28"/>
          <w:szCs w:val="28"/>
        </w:rPr>
        <w:t xml:space="preserve">tổ chức </w:t>
      </w:r>
      <w:r w:rsidR="003A2965">
        <w:rPr>
          <w:rFonts w:ascii="Times New Roman" w:hAnsi="Times New Roman"/>
          <w:sz w:val="28"/>
          <w:szCs w:val="28"/>
        </w:rPr>
        <w:t xml:space="preserve">công đoàn </w:t>
      </w:r>
      <w:r w:rsidR="00327122">
        <w:rPr>
          <w:rFonts w:ascii="Times New Roman" w:hAnsi="Times New Roman"/>
          <w:sz w:val="28"/>
          <w:szCs w:val="28"/>
        </w:rPr>
        <w:t>ở 100%</w:t>
      </w:r>
      <w:r w:rsidR="003A2965">
        <w:rPr>
          <w:rFonts w:ascii="Times New Roman" w:hAnsi="Times New Roman"/>
          <w:sz w:val="28"/>
          <w:szCs w:val="28"/>
        </w:rPr>
        <w:t xml:space="preserve"> doanh nghiệp có từ 25 lao động trở lên</w:t>
      </w:r>
      <w:r w:rsidR="00327122">
        <w:rPr>
          <w:rFonts w:ascii="Times New Roman" w:hAnsi="Times New Roman"/>
          <w:sz w:val="28"/>
          <w:szCs w:val="28"/>
        </w:rPr>
        <w:t xml:space="preserve"> theo chỉ tiêu của Liên đoàn Lao động </w:t>
      </w:r>
      <w:r w:rsidR="00C311F7">
        <w:rPr>
          <w:rFonts w:ascii="Times New Roman" w:hAnsi="Times New Roman"/>
          <w:sz w:val="28"/>
          <w:szCs w:val="28"/>
        </w:rPr>
        <w:t>tỉnh</w:t>
      </w:r>
      <w:r w:rsidR="004D3044">
        <w:rPr>
          <w:rFonts w:ascii="Times New Roman" w:hAnsi="Times New Roman"/>
          <w:sz w:val="28"/>
          <w:szCs w:val="28"/>
        </w:rPr>
        <w:t xml:space="preserve"> </w:t>
      </w:r>
      <w:r w:rsidR="00327122">
        <w:rPr>
          <w:rFonts w:ascii="Times New Roman" w:hAnsi="Times New Roman"/>
          <w:sz w:val="28"/>
          <w:szCs w:val="28"/>
        </w:rPr>
        <w:t xml:space="preserve">giao </w:t>
      </w:r>
      <w:r w:rsidR="0000266D">
        <w:rPr>
          <w:rFonts w:ascii="Times New Roman" w:hAnsi="Times New Roman"/>
          <w:sz w:val="28"/>
          <w:szCs w:val="28"/>
        </w:rPr>
        <w:t>hàng</w:t>
      </w:r>
      <w:r w:rsidR="00327122">
        <w:rPr>
          <w:rFonts w:ascii="Times New Roman" w:hAnsi="Times New Roman"/>
          <w:sz w:val="28"/>
          <w:szCs w:val="28"/>
        </w:rPr>
        <w:t xml:space="preserve"> năm</w:t>
      </w:r>
      <w:r w:rsidR="003A2965">
        <w:rPr>
          <w:rFonts w:ascii="Times New Roman" w:hAnsi="Times New Roman"/>
          <w:sz w:val="28"/>
          <w:szCs w:val="28"/>
        </w:rPr>
        <w:t>.</w:t>
      </w:r>
      <w:r w:rsidR="006E0DDA">
        <w:rPr>
          <w:rFonts w:ascii="Times New Roman" w:hAnsi="Times New Roman"/>
          <w:sz w:val="28"/>
          <w:szCs w:val="28"/>
        </w:rPr>
        <w:t xml:space="preserve"> </w:t>
      </w:r>
    </w:p>
    <w:p w:rsidR="009A40C4" w:rsidRDefault="00A35A07" w:rsidP="00327122">
      <w:pPr>
        <w:tabs>
          <w:tab w:val="left" w:pos="9810"/>
        </w:tabs>
        <w:spacing w:before="120" w:after="120"/>
        <w:ind w:left="86" w:right="58" w:firstLine="907"/>
        <w:jc w:val="both"/>
        <w:rPr>
          <w:rFonts w:ascii="Times New Roman" w:hAnsi="Times New Roman"/>
          <w:sz w:val="28"/>
          <w:szCs w:val="28"/>
        </w:rPr>
      </w:pPr>
      <w:r>
        <w:rPr>
          <w:rFonts w:ascii="Times New Roman" w:hAnsi="Times New Roman"/>
          <w:sz w:val="28"/>
          <w:szCs w:val="28"/>
        </w:rPr>
        <w:t>5</w:t>
      </w:r>
      <w:r w:rsidR="001C3AD6" w:rsidRPr="002E3572">
        <w:rPr>
          <w:rFonts w:ascii="Times New Roman" w:hAnsi="Times New Roman"/>
          <w:sz w:val="28"/>
          <w:szCs w:val="28"/>
        </w:rPr>
        <w:t xml:space="preserve">. </w:t>
      </w:r>
      <w:r w:rsidR="000C6092">
        <w:rPr>
          <w:rFonts w:ascii="Times New Roman" w:hAnsi="Times New Roman"/>
          <w:sz w:val="28"/>
          <w:szCs w:val="28"/>
        </w:rPr>
        <w:t>T</w:t>
      </w:r>
      <w:r w:rsidR="001C3AD6" w:rsidRPr="002E3572">
        <w:rPr>
          <w:rFonts w:ascii="Times New Roman" w:hAnsi="Times New Roman"/>
          <w:sz w:val="28"/>
          <w:szCs w:val="28"/>
        </w:rPr>
        <w:t xml:space="preserve">hực hiện nhiệm vụ thu chi, quản lý tài chính công đoàn theo phân cấp và hoàn thành kế hoạch chỉ tiêu thu tài chính công đoàn </w:t>
      </w:r>
      <w:r w:rsidR="00D64DC5">
        <w:rPr>
          <w:rFonts w:ascii="Times New Roman" w:hAnsi="Times New Roman"/>
          <w:sz w:val="28"/>
          <w:szCs w:val="28"/>
        </w:rPr>
        <w:t xml:space="preserve">năm </w:t>
      </w:r>
      <w:r w:rsidR="001C3AD6" w:rsidRPr="002E3572">
        <w:rPr>
          <w:rFonts w:ascii="Times New Roman" w:hAnsi="Times New Roman"/>
          <w:sz w:val="28"/>
          <w:szCs w:val="28"/>
        </w:rPr>
        <w:t>2020, nộp kinh phí lên công đoàn cấp trên; phê duyệt</w:t>
      </w:r>
      <w:r w:rsidR="006A4877" w:rsidRPr="002E3572">
        <w:rPr>
          <w:rFonts w:ascii="Times New Roman" w:hAnsi="Times New Roman"/>
          <w:sz w:val="28"/>
          <w:szCs w:val="28"/>
        </w:rPr>
        <w:t xml:space="preserve"> báo cáo dự toán, quyết toán của đơn vị </w:t>
      </w:r>
      <w:r w:rsidR="001436D1" w:rsidRPr="002E3572">
        <w:rPr>
          <w:rFonts w:ascii="Times New Roman" w:hAnsi="Times New Roman"/>
          <w:sz w:val="28"/>
          <w:szCs w:val="28"/>
        </w:rPr>
        <w:t xml:space="preserve">cấp </w:t>
      </w:r>
      <w:r w:rsidR="006A4877" w:rsidRPr="002E3572">
        <w:rPr>
          <w:rFonts w:ascii="Times New Roman" w:hAnsi="Times New Roman"/>
          <w:sz w:val="28"/>
          <w:szCs w:val="28"/>
        </w:rPr>
        <w:t>dưới.</w:t>
      </w:r>
      <w:r w:rsidR="00E17C12" w:rsidRPr="002E3572">
        <w:rPr>
          <w:rFonts w:ascii="Times New Roman" w:hAnsi="Times New Roman"/>
          <w:sz w:val="28"/>
          <w:szCs w:val="28"/>
        </w:rPr>
        <w:t xml:space="preserve"> </w:t>
      </w:r>
    </w:p>
    <w:p w:rsidR="002E3572" w:rsidRPr="002E3572" w:rsidRDefault="00A35A07" w:rsidP="00327122">
      <w:pPr>
        <w:tabs>
          <w:tab w:val="left" w:pos="9810"/>
        </w:tabs>
        <w:spacing w:before="120" w:after="120"/>
        <w:ind w:left="86" w:right="58" w:firstLine="907"/>
        <w:jc w:val="both"/>
        <w:rPr>
          <w:rFonts w:ascii="Times New Roman" w:hAnsi="Times New Roman"/>
          <w:sz w:val="28"/>
          <w:szCs w:val="28"/>
        </w:rPr>
      </w:pPr>
      <w:r>
        <w:rPr>
          <w:rFonts w:ascii="Times New Roman" w:hAnsi="Times New Roman"/>
          <w:sz w:val="28"/>
          <w:szCs w:val="28"/>
        </w:rPr>
        <w:t>6</w:t>
      </w:r>
      <w:r w:rsidR="002E3572">
        <w:rPr>
          <w:rFonts w:ascii="Times New Roman" w:hAnsi="Times New Roman"/>
          <w:sz w:val="28"/>
          <w:szCs w:val="28"/>
        </w:rPr>
        <w:t>. Tổ chức tập huấn, bồ</w:t>
      </w:r>
      <w:r w:rsidR="00695835">
        <w:rPr>
          <w:rFonts w:ascii="Times New Roman" w:hAnsi="Times New Roman"/>
          <w:sz w:val="28"/>
          <w:szCs w:val="28"/>
        </w:rPr>
        <w:t>i</w:t>
      </w:r>
      <w:r w:rsidR="002E3572">
        <w:rPr>
          <w:rFonts w:ascii="Times New Roman" w:hAnsi="Times New Roman"/>
          <w:sz w:val="28"/>
          <w:szCs w:val="28"/>
        </w:rPr>
        <w:t xml:space="preserve"> dưỡng nghiệp vụ cho cán bộ </w:t>
      </w:r>
      <w:r w:rsidR="00E95366">
        <w:rPr>
          <w:rFonts w:ascii="Times New Roman" w:hAnsi="Times New Roman"/>
          <w:sz w:val="28"/>
          <w:szCs w:val="28"/>
        </w:rPr>
        <w:t>công đoàn cơ sở</w:t>
      </w:r>
      <w:r w:rsidR="002E3572">
        <w:rPr>
          <w:rFonts w:ascii="Times New Roman" w:hAnsi="Times New Roman"/>
          <w:sz w:val="28"/>
          <w:szCs w:val="28"/>
        </w:rPr>
        <w:t>.</w:t>
      </w:r>
    </w:p>
    <w:p w:rsidR="00B06898" w:rsidRPr="00B06898" w:rsidRDefault="00B06898" w:rsidP="00327122">
      <w:pPr>
        <w:tabs>
          <w:tab w:val="left" w:pos="9810"/>
        </w:tabs>
        <w:spacing w:before="120" w:after="120"/>
        <w:ind w:left="86" w:right="58" w:firstLine="907"/>
        <w:jc w:val="both"/>
        <w:rPr>
          <w:rFonts w:ascii="Times New Roman" w:hAnsi="Times New Roman"/>
          <w:b/>
          <w:sz w:val="28"/>
          <w:szCs w:val="28"/>
        </w:rPr>
      </w:pPr>
      <w:r w:rsidRPr="00B06898">
        <w:rPr>
          <w:rFonts w:ascii="Times New Roman" w:hAnsi="Times New Roman"/>
          <w:b/>
          <w:sz w:val="28"/>
          <w:szCs w:val="28"/>
        </w:rPr>
        <w:t>III. MỘT SỐ GIẢI PHÁP CHỦ YẾU</w:t>
      </w:r>
    </w:p>
    <w:p w:rsidR="006016B1" w:rsidRDefault="002A583F" w:rsidP="00327122">
      <w:pPr>
        <w:tabs>
          <w:tab w:val="left" w:pos="9810"/>
        </w:tabs>
        <w:spacing w:before="120" w:after="120"/>
        <w:ind w:left="86" w:right="58" w:firstLine="907"/>
        <w:jc w:val="both"/>
        <w:rPr>
          <w:rFonts w:ascii="Times New Roman" w:hAnsi="Times New Roman"/>
          <w:sz w:val="28"/>
          <w:szCs w:val="28"/>
        </w:rPr>
      </w:pPr>
      <w:r w:rsidRPr="00327122">
        <w:rPr>
          <w:rFonts w:ascii="Times New Roman" w:hAnsi="Times New Roman"/>
          <w:sz w:val="28"/>
          <w:szCs w:val="28"/>
        </w:rPr>
        <w:t>1</w:t>
      </w:r>
      <w:r>
        <w:rPr>
          <w:rFonts w:ascii="Times New Roman" w:hAnsi="Times New Roman"/>
          <w:sz w:val="28"/>
          <w:szCs w:val="28"/>
        </w:rPr>
        <w:t xml:space="preserve">. </w:t>
      </w:r>
      <w:r w:rsidR="00B06898">
        <w:rPr>
          <w:rFonts w:ascii="Times New Roman" w:hAnsi="Times New Roman"/>
          <w:sz w:val="28"/>
          <w:szCs w:val="28"/>
        </w:rPr>
        <w:t xml:space="preserve">Xây dựng và triển khai kế hoạch </w:t>
      </w:r>
      <w:r w:rsidR="00D65A98">
        <w:rPr>
          <w:rFonts w:ascii="Times New Roman" w:hAnsi="Times New Roman"/>
          <w:sz w:val="28"/>
          <w:szCs w:val="28"/>
        </w:rPr>
        <w:t xml:space="preserve">tổ chức các hoạt động kỷ niệm </w:t>
      </w:r>
      <w:r w:rsidR="00B06898">
        <w:rPr>
          <w:rFonts w:ascii="Times New Roman" w:hAnsi="Times New Roman"/>
          <w:sz w:val="28"/>
          <w:szCs w:val="28"/>
        </w:rPr>
        <w:t xml:space="preserve">90 năm Ngày thành lập Đảng </w:t>
      </w:r>
      <w:r w:rsidR="002E286B">
        <w:rPr>
          <w:rFonts w:ascii="Times New Roman" w:hAnsi="Times New Roman"/>
          <w:sz w:val="28"/>
          <w:szCs w:val="28"/>
        </w:rPr>
        <w:t>Cộng</w:t>
      </w:r>
      <w:r w:rsidR="00B06898">
        <w:rPr>
          <w:rFonts w:ascii="Times New Roman" w:hAnsi="Times New Roman"/>
          <w:sz w:val="28"/>
          <w:szCs w:val="28"/>
        </w:rPr>
        <w:t xml:space="preserve"> sản Việt Nam (03/02/1930 </w:t>
      </w:r>
      <w:r w:rsidR="00826AB9">
        <w:rPr>
          <w:rFonts w:ascii="Times New Roman" w:hAnsi="Times New Roman"/>
          <w:sz w:val="28"/>
          <w:szCs w:val="28"/>
        </w:rPr>
        <w:t>-</w:t>
      </w:r>
      <w:r w:rsidR="00B06898">
        <w:rPr>
          <w:rFonts w:ascii="Times New Roman" w:hAnsi="Times New Roman"/>
          <w:sz w:val="28"/>
          <w:szCs w:val="28"/>
        </w:rPr>
        <w:t xml:space="preserve"> 03/02/2020)</w:t>
      </w:r>
      <w:r w:rsidR="00D21784">
        <w:rPr>
          <w:rFonts w:ascii="Times New Roman" w:hAnsi="Times New Roman"/>
          <w:sz w:val="28"/>
          <w:szCs w:val="28"/>
        </w:rPr>
        <w:t xml:space="preserve">, </w:t>
      </w:r>
      <w:r w:rsidR="00B0591B">
        <w:rPr>
          <w:rFonts w:ascii="Times New Roman" w:hAnsi="Times New Roman"/>
          <w:sz w:val="28"/>
          <w:szCs w:val="28"/>
        </w:rPr>
        <w:t xml:space="preserve">trong đó </w:t>
      </w:r>
      <w:r w:rsidR="00D21784">
        <w:rPr>
          <w:rFonts w:ascii="Times New Roman" w:hAnsi="Times New Roman"/>
          <w:sz w:val="28"/>
          <w:szCs w:val="28"/>
        </w:rPr>
        <w:t xml:space="preserve">tổ chức </w:t>
      </w:r>
      <w:r w:rsidR="002E286B">
        <w:rPr>
          <w:rFonts w:ascii="Times New Roman" w:hAnsi="Times New Roman"/>
          <w:sz w:val="28"/>
          <w:szCs w:val="28"/>
        </w:rPr>
        <w:t>biểu</w:t>
      </w:r>
      <w:r w:rsidR="00D21784">
        <w:rPr>
          <w:rFonts w:ascii="Times New Roman" w:hAnsi="Times New Roman"/>
          <w:sz w:val="28"/>
          <w:szCs w:val="28"/>
        </w:rPr>
        <w:t xml:space="preserve"> dương đảng viên điển hình tiên tiến</w:t>
      </w:r>
      <w:r w:rsidR="002E286B">
        <w:rPr>
          <w:rFonts w:ascii="Times New Roman" w:hAnsi="Times New Roman"/>
          <w:sz w:val="28"/>
          <w:szCs w:val="28"/>
        </w:rPr>
        <w:t xml:space="preserve"> trong hệ </w:t>
      </w:r>
      <w:r w:rsidR="00521209">
        <w:rPr>
          <w:rFonts w:ascii="Times New Roman" w:hAnsi="Times New Roman"/>
          <w:sz w:val="28"/>
          <w:szCs w:val="28"/>
        </w:rPr>
        <w:t>thống</w:t>
      </w:r>
      <w:r w:rsidR="002E286B">
        <w:rPr>
          <w:rFonts w:ascii="Times New Roman" w:hAnsi="Times New Roman"/>
          <w:sz w:val="28"/>
          <w:szCs w:val="28"/>
        </w:rPr>
        <w:t xml:space="preserve"> công đoàn</w:t>
      </w:r>
      <w:r w:rsidR="00D536C7">
        <w:rPr>
          <w:rFonts w:ascii="Times New Roman" w:hAnsi="Times New Roman"/>
          <w:sz w:val="28"/>
          <w:szCs w:val="28"/>
        </w:rPr>
        <w:t xml:space="preserve"> toàn tỉnh</w:t>
      </w:r>
      <w:r w:rsidR="00AA4E31">
        <w:rPr>
          <w:rFonts w:ascii="Times New Roman" w:hAnsi="Times New Roman"/>
          <w:sz w:val="28"/>
          <w:szCs w:val="28"/>
        </w:rPr>
        <w:t>;</w:t>
      </w:r>
      <w:r w:rsidR="00B06898">
        <w:rPr>
          <w:rFonts w:ascii="Times New Roman" w:hAnsi="Times New Roman"/>
          <w:sz w:val="28"/>
          <w:szCs w:val="28"/>
        </w:rPr>
        <w:t xml:space="preserve"> kế hoạch chăm lo Tết Nguyên đán Canh Tý năm 2020 với mục tiêu không để người lao động nào không có Tết. Tuyên truyền về </w:t>
      </w:r>
      <w:r w:rsidR="00D64DC5">
        <w:rPr>
          <w:rFonts w:ascii="Times New Roman" w:hAnsi="Times New Roman"/>
          <w:sz w:val="28"/>
          <w:szCs w:val="28"/>
        </w:rPr>
        <w:t>đ</w:t>
      </w:r>
      <w:r w:rsidR="00B06898">
        <w:rPr>
          <w:rFonts w:ascii="Times New Roman" w:hAnsi="Times New Roman"/>
          <w:sz w:val="28"/>
          <w:szCs w:val="28"/>
        </w:rPr>
        <w:t>ại hội đảng các cấp tiến</w:t>
      </w:r>
      <w:r w:rsidR="00C93ECE">
        <w:rPr>
          <w:rFonts w:ascii="Times New Roman" w:hAnsi="Times New Roman"/>
          <w:sz w:val="28"/>
          <w:szCs w:val="28"/>
        </w:rPr>
        <w:t xml:space="preserve"> tới Đại hội đại biểu toàn </w:t>
      </w:r>
      <w:r w:rsidR="00C93ECE">
        <w:rPr>
          <w:rFonts w:ascii="Times New Roman" w:hAnsi="Times New Roman"/>
          <w:sz w:val="28"/>
          <w:szCs w:val="28"/>
        </w:rPr>
        <w:lastRenderedPageBreak/>
        <w:t>quốc lần thứ XIII của Đảng. Phát huy vai trò của đội ngũ công nhân, viên chức, lao động trong các phong trào thi đua yêu nước</w:t>
      </w:r>
      <w:r w:rsidR="006016B1">
        <w:rPr>
          <w:rFonts w:ascii="Times New Roman" w:hAnsi="Times New Roman"/>
          <w:sz w:val="28"/>
          <w:szCs w:val="28"/>
        </w:rPr>
        <w:t xml:space="preserve"> và tham gia đóng góp ý kiến vào dự thảo văn kiện đại hội đảng các cấp, Văn kiện Đại hội XIII của Đảng. Tăng cường giới thiệu kết nạp đảng theo quy định của </w:t>
      </w:r>
      <w:r w:rsidR="00327122">
        <w:rPr>
          <w:rFonts w:ascii="Times New Roman" w:hAnsi="Times New Roman"/>
          <w:sz w:val="28"/>
          <w:szCs w:val="28"/>
        </w:rPr>
        <w:t>Đ</w:t>
      </w:r>
      <w:r w:rsidR="006016B1">
        <w:rPr>
          <w:rFonts w:ascii="Times New Roman" w:hAnsi="Times New Roman"/>
          <w:sz w:val="28"/>
          <w:szCs w:val="28"/>
        </w:rPr>
        <w:t>iều lệ đối với cán bộ công đoàn xuất sắc, đoàn viên công đoàn ưu tú, chú trọng phát hiện, bồi dưỡng đoàn viên tiên tiến nòng cốt trong các doanh nghiệp, đơn vị ngoài khu vực nhà nước. Giới thiệu cán bộ, đoàn viên công đoàn đủ điều kiện tham gia cấp ủy.</w:t>
      </w:r>
    </w:p>
    <w:p w:rsidR="00AD6359" w:rsidRDefault="00177F66" w:rsidP="00327122">
      <w:pPr>
        <w:tabs>
          <w:tab w:val="left" w:pos="9810"/>
        </w:tabs>
        <w:spacing w:before="120" w:after="120"/>
        <w:ind w:left="86" w:right="58" w:firstLine="907"/>
        <w:jc w:val="both"/>
        <w:rPr>
          <w:rFonts w:ascii="Times New Roman" w:hAnsi="Times New Roman"/>
          <w:sz w:val="28"/>
          <w:szCs w:val="28"/>
        </w:rPr>
      </w:pPr>
      <w:r>
        <w:rPr>
          <w:rFonts w:ascii="Times New Roman" w:hAnsi="Times New Roman"/>
          <w:sz w:val="28"/>
          <w:szCs w:val="28"/>
        </w:rPr>
        <w:t xml:space="preserve">2. Tổ chức các hoạt động kỷ niệm 130 năm Ngày sinh Chủ tịch Hồ Chí Minh (19/5/1890 </w:t>
      </w:r>
      <w:r w:rsidR="00826AB9">
        <w:rPr>
          <w:rFonts w:ascii="Times New Roman" w:hAnsi="Times New Roman"/>
          <w:sz w:val="28"/>
          <w:szCs w:val="28"/>
        </w:rPr>
        <w:t>-</w:t>
      </w:r>
      <w:r>
        <w:rPr>
          <w:rFonts w:ascii="Times New Roman" w:hAnsi="Times New Roman"/>
          <w:sz w:val="28"/>
          <w:szCs w:val="28"/>
        </w:rPr>
        <w:t xml:space="preserve"> 19/5/2020) gắn với tiếp tục triển khai thực hiện Chỉ thị số 05-CT/TW của Bộ Chính trị về đẩy mạnh học tập và làm theo tư tưởng, đạo đức, phong cách Hồ Chí Minh phù hợp với điều kiện, tình hình thực tiễn của đơn vị. Tổ chức Tháng Công nhân năm 2020 gắn với hưởng ứng Tháng An toàn vệ sinh </w:t>
      </w:r>
      <w:r w:rsidR="00AD6359">
        <w:rPr>
          <w:rFonts w:ascii="Times New Roman" w:hAnsi="Times New Roman"/>
          <w:sz w:val="28"/>
          <w:szCs w:val="28"/>
        </w:rPr>
        <w:t>lao động, hướng tới Đại hội thi đua yêu nước toàn quốc trong công nhân, viên chức, lao động thi đua làm theo lời Bác.</w:t>
      </w:r>
    </w:p>
    <w:p w:rsidR="00AD6359" w:rsidRDefault="00AD6359" w:rsidP="00327122">
      <w:pPr>
        <w:tabs>
          <w:tab w:val="left" w:pos="9810"/>
        </w:tabs>
        <w:spacing w:before="120" w:after="120"/>
        <w:ind w:left="86" w:right="58" w:firstLine="907"/>
        <w:jc w:val="both"/>
        <w:rPr>
          <w:rFonts w:ascii="Times New Roman" w:hAnsi="Times New Roman"/>
          <w:sz w:val="28"/>
          <w:szCs w:val="28"/>
        </w:rPr>
      </w:pPr>
      <w:r>
        <w:rPr>
          <w:rFonts w:ascii="Times New Roman" w:hAnsi="Times New Roman"/>
          <w:sz w:val="28"/>
          <w:szCs w:val="28"/>
        </w:rPr>
        <w:t xml:space="preserve">3. Tổ chức đối thoại, thương lượng tập thể với đại diện người sử dụng lao động. Tăng cường tổ chức đối thoại cấp huyện, cấp khu công nghiệp, khu chế xuất, khu kinh tế giữa lãnh đạo cấp ủy, chính quyền với đoàn viên, người lao động, cán bộ công đoàn và người sử dụng lao động. Tiếp tục nâng cao chất lượng thỏa ước lao động tập thể, phấn đấu các thỏa ước lao động tập thể sửa đổi, bổ sung, ký mới trong năm 2020 có nhiều lợi ích cao hơn quy định của pháp luật. Hướng dẫn các cấp công đoàn cụ thể hóa việc thực hiện chỉ tiêu 70% trở lên công đoàn cơ sở doanh nghiệp có thỏa ước lao động tập thể. </w:t>
      </w:r>
    </w:p>
    <w:p w:rsidR="000340E9" w:rsidRDefault="00AD6359" w:rsidP="00327122">
      <w:pPr>
        <w:tabs>
          <w:tab w:val="left" w:pos="9810"/>
        </w:tabs>
        <w:spacing w:before="120" w:after="120"/>
        <w:ind w:left="86" w:right="58" w:firstLine="907"/>
        <w:jc w:val="both"/>
        <w:rPr>
          <w:rFonts w:ascii="Times New Roman" w:hAnsi="Times New Roman"/>
          <w:sz w:val="28"/>
          <w:szCs w:val="28"/>
        </w:rPr>
      </w:pPr>
      <w:r>
        <w:rPr>
          <w:rFonts w:ascii="Times New Roman" w:hAnsi="Times New Roman"/>
          <w:sz w:val="28"/>
          <w:szCs w:val="28"/>
        </w:rPr>
        <w:t>4. Tổ chức tổng kết, đánh giá mô hình văn phòng tư vấn</w:t>
      </w:r>
      <w:r w:rsidR="000340E9">
        <w:rPr>
          <w:rFonts w:ascii="Times New Roman" w:hAnsi="Times New Roman"/>
          <w:sz w:val="28"/>
          <w:szCs w:val="28"/>
        </w:rPr>
        <w:t>, tổ tư vấn</w:t>
      </w:r>
      <w:r>
        <w:rPr>
          <w:rFonts w:ascii="Times New Roman" w:hAnsi="Times New Roman"/>
          <w:sz w:val="28"/>
          <w:szCs w:val="28"/>
        </w:rPr>
        <w:t xml:space="preserve"> pháp luật, sắp xếp, kiện toàn, nâng cao năng lực, đáp ứng yêu cầu của tình hình mới. Đa</w:t>
      </w:r>
      <w:r w:rsidR="00B1683E">
        <w:rPr>
          <w:rFonts w:ascii="Times New Roman" w:hAnsi="Times New Roman"/>
          <w:sz w:val="28"/>
          <w:szCs w:val="28"/>
        </w:rPr>
        <w:t xml:space="preserve"> dạng hóa</w:t>
      </w:r>
      <w:r w:rsidR="002A26E9">
        <w:rPr>
          <w:rFonts w:ascii="Times New Roman" w:hAnsi="Times New Roman"/>
          <w:sz w:val="28"/>
          <w:szCs w:val="28"/>
        </w:rPr>
        <w:t xml:space="preserve"> nội dung, phương thức, phạm vi hoạt động tư vấn pháp luật. Triển khai rộng rãi tư vấn pháp luật </w:t>
      </w:r>
      <w:r w:rsidR="003301CD">
        <w:rPr>
          <w:rFonts w:ascii="Times New Roman" w:hAnsi="Times New Roman"/>
          <w:sz w:val="28"/>
          <w:szCs w:val="28"/>
        </w:rPr>
        <w:t>thông qua mạng xã hội, website có lượng công nhân lao động truy cập lớn, hòm thư trả lời tại khu nhà trọ, doanh nghiệp lớn, các khu công nghiệp.</w:t>
      </w:r>
    </w:p>
    <w:p w:rsidR="003F291B" w:rsidRDefault="00AD6359" w:rsidP="00327122">
      <w:pPr>
        <w:tabs>
          <w:tab w:val="left" w:pos="9810"/>
        </w:tabs>
        <w:spacing w:before="120" w:after="120"/>
        <w:ind w:left="86" w:right="58" w:firstLine="907"/>
        <w:jc w:val="both"/>
        <w:rPr>
          <w:rFonts w:ascii="Times New Roman" w:hAnsi="Times New Roman"/>
          <w:sz w:val="28"/>
          <w:szCs w:val="28"/>
        </w:rPr>
      </w:pPr>
      <w:r>
        <w:rPr>
          <w:rFonts w:ascii="Times New Roman" w:hAnsi="Times New Roman"/>
          <w:sz w:val="28"/>
          <w:szCs w:val="28"/>
        </w:rPr>
        <w:t xml:space="preserve">5. </w:t>
      </w:r>
      <w:r w:rsidR="000340E9">
        <w:rPr>
          <w:rFonts w:ascii="Times New Roman" w:hAnsi="Times New Roman"/>
          <w:sz w:val="28"/>
          <w:szCs w:val="28"/>
        </w:rPr>
        <w:t>Đẩy mạnh các giải pháp tuyên truyền, vận động, kết nạp đoàn viên, thành</w:t>
      </w:r>
      <w:r w:rsidR="0097581E">
        <w:rPr>
          <w:rFonts w:ascii="Times New Roman" w:hAnsi="Times New Roman"/>
          <w:sz w:val="28"/>
          <w:szCs w:val="28"/>
        </w:rPr>
        <w:t xml:space="preserve"> lập công đoàn cơ sở. Đa dạng hóa cách thức tiếp cận, vận động người lao động gắn với tuyên truyền về vai trò, vị trí, đóng góp của tổ chức Công đoàn. Phát huy vai trò của công đoàn cơ sở các doanh nghiệp</w:t>
      </w:r>
      <w:r w:rsidR="00F23A63">
        <w:rPr>
          <w:rFonts w:ascii="Times New Roman" w:hAnsi="Times New Roman"/>
          <w:sz w:val="28"/>
          <w:szCs w:val="28"/>
        </w:rPr>
        <w:t xml:space="preserve"> FDI</w:t>
      </w:r>
      <w:r w:rsidR="0097581E">
        <w:rPr>
          <w:rFonts w:ascii="Times New Roman" w:hAnsi="Times New Roman"/>
          <w:sz w:val="28"/>
          <w:szCs w:val="28"/>
        </w:rPr>
        <w:t xml:space="preserve"> có đông công nhân lao động</w:t>
      </w:r>
      <w:r w:rsidR="0000266D">
        <w:rPr>
          <w:rFonts w:ascii="Times New Roman" w:hAnsi="Times New Roman"/>
          <w:sz w:val="28"/>
          <w:szCs w:val="28"/>
        </w:rPr>
        <w:t>,</w:t>
      </w:r>
      <w:r w:rsidR="0097581E">
        <w:rPr>
          <w:rFonts w:ascii="Times New Roman" w:hAnsi="Times New Roman"/>
          <w:sz w:val="28"/>
          <w:szCs w:val="28"/>
        </w:rPr>
        <w:t xml:space="preserve"> </w:t>
      </w:r>
      <w:r w:rsidR="00F23A63">
        <w:rPr>
          <w:rFonts w:ascii="Times New Roman" w:hAnsi="Times New Roman"/>
          <w:sz w:val="28"/>
          <w:szCs w:val="28"/>
        </w:rPr>
        <w:t>vận động hướng dẫn, hỗ trợ người lao</w:t>
      </w:r>
      <w:r w:rsidR="003F291B">
        <w:rPr>
          <w:rFonts w:ascii="Times New Roman" w:hAnsi="Times New Roman"/>
          <w:sz w:val="28"/>
          <w:szCs w:val="28"/>
        </w:rPr>
        <w:t xml:space="preserve"> động thành lập công đoàn cơ sở. Tập trung thực hiện việc </w:t>
      </w:r>
      <w:r w:rsidR="00045E79">
        <w:rPr>
          <w:rFonts w:ascii="Times New Roman" w:hAnsi="Times New Roman"/>
          <w:sz w:val="28"/>
          <w:szCs w:val="28"/>
        </w:rPr>
        <w:t xml:space="preserve">cập nhật phần mềm quản lý đoàn viên trong hệ thống công đoàn </w:t>
      </w:r>
      <w:r w:rsidR="003F291B">
        <w:rPr>
          <w:rFonts w:ascii="Times New Roman" w:hAnsi="Times New Roman"/>
          <w:sz w:val="28"/>
          <w:szCs w:val="28"/>
        </w:rPr>
        <w:t>và đổ</w:t>
      </w:r>
      <w:r w:rsidR="00327122">
        <w:rPr>
          <w:rFonts w:ascii="Times New Roman" w:hAnsi="Times New Roman"/>
          <w:sz w:val="28"/>
          <w:szCs w:val="28"/>
        </w:rPr>
        <w:t>i</w:t>
      </w:r>
      <w:r w:rsidR="003F291B">
        <w:rPr>
          <w:rFonts w:ascii="Times New Roman" w:hAnsi="Times New Roman"/>
          <w:sz w:val="28"/>
          <w:szCs w:val="28"/>
        </w:rPr>
        <w:t xml:space="preserve"> thẻ đoàn viên công đoàn. Triển khai đánh giá chất lượng, xếp loại công đoàn cơ sở theo hướng dẫn.</w:t>
      </w:r>
    </w:p>
    <w:p w:rsidR="003F291B" w:rsidRDefault="003F291B" w:rsidP="00327122">
      <w:pPr>
        <w:tabs>
          <w:tab w:val="left" w:pos="9810"/>
        </w:tabs>
        <w:spacing w:before="120" w:after="120"/>
        <w:ind w:left="86" w:right="58" w:firstLine="907"/>
        <w:jc w:val="both"/>
        <w:rPr>
          <w:rFonts w:ascii="Times New Roman" w:hAnsi="Times New Roman"/>
          <w:sz w:val="28"/>
          <w:szCs w:val="28"/>
        </w:rPr>
      </w:pPr>
      <w:r>
        <w:rPr>
          <w:rFonts w:ascii="Times New Roman" w:hAnsi="Times New Roman"/>
          <w:sz w:val="28"/>
          <w:szCs w:val="28"/>
        </w:rPr>
        <w:t>6. Quan tâm nâng cao chất lượng đội ngũ cán bộ công đoàn, tập trung tổ chức tập huấn, bồi dưỡng cán bộ công đoàn cơ sở, nhất là đội ngũ chủ tịch công đoàn cơ sở khu vực ngoài nhà nước. Nâng cao chất lượng, hiệu quả công tác chỉ đạo của công đoàn cấp trên đối với công đoàn cơ sở theo hướng sâu sát, thiết thực, xuất phát từ yêu cầu của cơ sở và số đông đoàn viên, người lao động. Phát huy tính chủ động, sáng tạo của công đoàn cơ sở trong xây dựng chương trình, kế hoạch công tác phù hợp với đặc điểm tình hình thực tiễn của cơ quan, đơn vị, doanh nghiệp có trọng tâm, trọng điểm, đảm bảo tính khả thi.</w:t>
      </w:r>
    </w:p>
    <w:p w:rsidR="00E46443" w:rsidRDefault="00E46443" w:rsidP="00327122">
      <w:pPr>
        <w:tabs>
          <w:tab w:val="left" w:pos="9810"/>
        </w:tabs>
        <w:spacing w:before="120" w:after="120"/>
        <w:ind w:left="86" w:right="58" w:firstLine="907"/>
        <w:jc w:val="both"/>
        <w:rPr>
          <w:rFonts w:ascii="Times New Roman" w:hAnsi="Times New Roman"/>
          <w:sz w:val="28"/>
          <w:szCs w:val="28"/>
        </w:rPr>
      </w:pPr>
      <w:r>
        <w:rPr>
          <w:rFonts w:ascii="Times New Roman" w:hAnsi="Times New Roman"/>
          <w:sz w:val="28"/>
          <w:szCs w:val="28"/>
        </w:rPr>
        <w:lastRenderedPageBreak/>
        <w:t xml:space="preserve">7. Tiếp tục phối hợp với các cơ quan liên quan tổ chức kiểm tra việc thi hành pháp luật lao động, </w:t>
      </w:r>
      <w:r w:rsidR="0000266D">
        <w:rPr>
          <w:rFonts w:ascii="Times New Roman" w:hAnsi="Times New Roman"/>
          <w:sz w:val="28"/>
          <w:szCs w:val="28"/>
        </w:rPr>
        <w:t>L</w:t>
      </w:r>
      <w:r>
        <w:rPr>
          <w:rFonts w:ascii="Times New Roman" w:hAnsi="Times New Roman"/>
          <w:sz w:val="28"/>
          <w:szCs w:val="28"/>
        </w:rPr>
        <w:t>uật Công đoàn và các văn bản pháp luật có liên quan đến công nhân, viên chức, lao động.</w:t>
      </w:r>
      <w:r w:rsidR="0000266D">
        <w:rPr>
          <w:rFonts w:ascii="Times New Roman" w:hAnsi="Times New Roman"/>
          <w:sz w:val="28"/>
          <w:szCs w:val="28"/>
        </w:rPr>
        <w:t xml:space="preserve"> </w:t>
      </w:r>
      <w:r>
        <w:rPr>
          <w:rFonts w:ascii="Times New Roman" w:hAnsi="Times New Roman"/>
          <w:sz w:val="28"/>
          <w:szCs w:val="28"/>
        </w:rPr>
        <w:t xml:space="preserve">Theo dõi, hướng dẫn các cấp công đoàn thực hiện kiểm tra, giám sát thi hành chính sách pháp luật lao động, Luật </w:t>
      </w:r>
      <w:r w:rsidR="0000266D">
        <w:rPr>
          <w:rFonts w:ascii="Times New Roman" w:hAnsi="Times New Roman"/>
          <w:sz w:val="28"/>
          <w:szCs w:val="28"/>
        </w:rPr>
        <w:t>C</w:t>
      </w:r>
      <w:r>
        <w:rPr>
          <w:rFonts w:ascii="Times New Roman" w:hAnsi="Times New Roman"/>
          <w:sz w:val="28"/>
          <w:szCs w:val="28"/>
        </w:rPr>
        <w:t>ông đoàn.</w:t>
      </w:r>
    </w:p>
    <w:p w:rsidR="00655098" w:rsidRDefault="00445E04" w:rsidP="00655098">
      <w:pPr>
        <w:pStyle w:val="ListParagraph"/>
        <w:tabs>
          <w:tab w:val="left" w:pos="0"/>
        </w:tabs>
        <w:spacing w:before="120" w:after="120" w:line="240" w:lineRule="auto"/>
        <w:ind w:left="0" w:right="60" w:firstLine="990"/>
        <w:jc w:val="both"/>
        <w:rPr>
          <w:color w:val="000000"/>
          <w:sz w:val="28"/>
          <w:szCs w:val="28"/>
        </w:rPr>
      </w:pPr>
      <w:r>
        <w:rPr>
          <w:sz w:val="28"/>
          <w:szCs w:val="28"/>
        </w:rPr>
        <w:t xml:space="preserve">8. </w:t>
      </w:r>
      <w:r w:rsidR="0046555D" w:rsidRPr="00655098">
        <w:rPr>
          <w:color w:val="000000"/>
          <w:sz w:val="28"/>
          <w:szCs w:val="28"/>
        </w:rPr>
        <w:t xml:space="preserve">Tăng </w:t>
      </w:r>
      <w:r w:rsidR="00655098" w:rsidRPr="00655098">
        <w:rPr>
          <w:color w:val="000000"/>
          <w:sz w:val="28"/>
          <w:szCs w:val="28"/>
        </w:rPr>
        <w:t>cường quản lý thu, chi tài chính công đoàn theo phân cấp quản lý để hoàn thành kế hoạc</w:t>
      </w:r>
      <w:r w:rsidR="009A40C4">
        <w:rPr>
          <w:color w:val="000000"/>
          <w:sz w:val="28"/>
          <w:szCs w:val="28"/>
        </w:rPr>
        <w:t>h</w:t>
      </w:r>
      <w:r w:rsidR="00655098" w:rsidRPr="00655098">
        <w:rPr>
          <w:color w:val="000000"/>
          <w:sz w:val="28"/>
          <w:szCs w:val="28"/>
        </w:rPr>
        <w:t xml:space="preserve"> chỉ tiêu giao và triển khai công tác lập dự toán, quyết toán tài chính công đoàn kịp thời đảm bảo theo quy định. </w:t>
      </w:r>
      <w:r w:rsidR="009A40C4">
        <w:rPr>
          <w:color w:val="000000"/>
          <w:sz w:val="28"/>
          <w:szCs w:val="28"/>
        </w:rPr>
        <w:t>T</w:t>
      </w:r>
      <w:r w:rsidR="00655098" w:rsidRPr="009A40C4">
        <w:rPr>
          <w:color w:val="000000"/>
          <w:sz w:val="28"/>
          <w:szCs w:val="28"/>
        </w:rPr>
        <w:t xml:space="preserve">iếp tục đôn đốc trong việc thu tài chính công đoàn, đặc biệt chú trọng thu kinh phí công đoàn trong các doanh nghiệp có vốn đầu tư nước ngoài, doanh nghiệp có đông công nhân lao động, doanh nghiệp chưa có tổ chức công đoàn, đồng thời chỉ đạo </w:t>
      </w:r>
      <w:r w:rsidR="00024A11" w:rsidRPr="009A40C4">
        <w:rPr>
          <w:color w:val="000000"/>
          <w:sz w:val="28"/>
          <w:szCs w:val="28"/>
        </w:rPr>
        <w:t>c</w:t>
      </w:r>
      <w:r w:rsidR="00655098" w:rsidRPr="009A40C4">
        <w:rPr>
          <w:color w:val="000000"/>
          <w:sz w:val="28"/>
          <w:szCs w:val="28"/>
        </w:rPr>
        <w:t>ông đoàn cơ sở tăng cường vận động thu đúng, thu đủ đoàn phí công đoàn đảm bảo 1% theo quy định</w:t>
      </w:r>
      <w:r w:rsidR="00655098">
        <w:rPr>
          <w:color w:val="000000"/>
          <w:sz w:val="28"/>
          <w:szCs w:val="28"/>
        </w:rPr>
        <w:t>.</w:t>
      </w:r>
      <w:r w:rsidR="009A40C4" w:rsidRPr="009A40C4">
        <w:rPr>
          <w:sz w:val="28"/>
          <w:szCs w:val="28"/>
        </w:rPr>
        <w:t xml:space="preserve"> </w:t>
      </w:r>
      <w:r w:rsidR="009A40C4" w:rsidRPr="002E3572">
        <w:rPr>
          <w:sz w:val="28"/>
          <w:szCs w:val="28"/>
        </w:rPr>
        <w:t>Kiểm tra, hướng dẫn đơn vị cấp dưới trong việc thực hiện nhiệm vụ thu, chi, quản lý tài chính công đoàn theo quy định của pháp luật và của Tổng Liên đoàn.</w:t>
      </w:r>
    </w:p>
    <w:p w:rsidR="00D521C7" w:rsidRDefault="00111316" w:rsidP="00327122">
      <w:pPr>
        <w:tabs>
          <w:tab w:val="left" w:pos="9810"/>
          <w:tab w:val="left" w:pos="9960"/>
        </w:tabs>
        <w:spacing w:before="120" w:after="120"/>
        <w:ind w:left="86" w:right="58" w:firstLine="907"/>
        <w:jc w:val="both"/>
        <w:rPr>
          <w:rFonts w:ascii="Times New Roman" w:hAnsi="Times New Roman"/>
          <w:sz w:val="28"/>
          <w:szCs w:val="28"/>
        </w:rPr>
      </w:pPr>
      <w:r w:rsidRPr="00AF4ADA">
        <w:rPr>
          <w:rFonts w:ascii="Times New Roman" w:hAnsi="Times New Roman"/>
          <w:sz w:val="28"/>
          <w:szCs w:val="28"/>
        </w:rPr>
        <w:t xml:space="preserve">Căn cứ các nội dung trên, đề nghị </w:t>
      </w:r>
      <w:r w:rsidR="000657F7">
        <w:rPr>
          <w:rFonts w:ascii="Times New Roman" w:hAnsi="Times New Roman"/>
          <w:sz w:val="28"/>
          <w:szCs w:val="28"/>
        </w:rPr>
        <w:t xml:space="preserve">Ban </w:t>
      </w:r>
      <w:r w:rsidR="0046555D">
        <w:rPr>
          <w:rFonts w:ascii="Times New Roman" w:hAnsi="Times New Roman"/>
          <w:sz w:val="28"/>
          <w:szCs w:val="28"/>
        </w:rPr>
        <w:t>Chấp hành</w:t>
      </w:r>
      <w:r w:rsidR="000657F7">
        <w:rPr>
          <w:rFonts w:ascii="Times New Roman" w:hAnsi="Times New Roman"/>
          <w:sz w:val="28"/>
          <w:szCs w:val="28"/>
        </w:rPr>
        <w:t xml:space="preserve"> các công đoàn cơ sở trực thuộc Liên đoàn Lao động </w:t>
      </w:r>
      <w:r w:rsidR="0046555D">
        <w:rPr>
          <w:rFonts w:ascii="Times New Roman" w:hAnsi="Times New Roman"/>
          <w:sz w:val="28"/>
          <w:szCs w:val="28"/>
        </w:rPr>
        <w:t>huyện</w:t>
      </w:r>
      <w:r w:rsidR="000657F7">
        <w:rPr>
          <w:rFonts w:ascii="Times New Roman" w:hAnsi="Times New Roman"/>
          <w:sz w:val="28"/>
          <w:szCs w:val="28"/>
        </w:rPr>
        <w:t xml:space="preserve"> tổ chức thực hiện </w:t>
      </w:r>
      <w:r w:rsidR="00045E13">
        <w:rPr>
          <w:rFonts w:ascii="Times New Roman" w:hAnsi="Times New Roman"/>
          <w:sz w:val="28"/>
          <w:szCs w:val="28"/>
        </w:rPr>
        <w:t>đạt kết quả tốt./.</w:t>
      </w:r>
    </w:p>
    <w:p w:rsidR="00327122" w:rsidRDefault="00327122" w:rsidP="00327122">
      <w:pPr>
        <w:tabs>
          <w:tab w:val="left" w:pos="9810"/>
          <w:tab w:val="left" w:pos="9960"/>
        </w:tabs>
        <w:spacing w:before="120" w:after="120"/>
        <w:ind w:left="86" w:right="58" w:firstLine="907"/>
        <w:jc w:val="both"/>
        <w:rPr>
          <w:rFonts w:ascii="Times New Roman" w:hAnsi="Times New Roman"/>
          <w:sz w:val="28"/>
          <w:szCs w:val="28"/>
        </w:rPr>
      </w:pPr>
    </w:p>
    <w:tbl>
      <w:tblPr>
        <w:tblW w:w="10050" w:type="dxa"/>
        <w:tblInd w:w="228" w:type="dxa"/>
        <w:tblBorders>
          <w:insideH w:val="single" w:sz="4" w:space="0" w:color="auto"/>
        </w:tblBorders>
        <w:tblLook w:val="01E0"/>
      </w:tblPr>
      <w:tblGrid>
        <w:gridCol w:w="4470"/>
        <w:gridCol w:w="5580"/>
      </w:tblGrid>
      <w:tr w:rsidR="006841A0" w:rsidRPr="00DD48FB" w:rsidTr="00DE1C6E">
        <w:trPr>
          <w:trHeight w:val="1917"/>
        </w:trPr>
        <w:tc>
          <w:tcPr>
            <w:tcW w:w="4470" w:type="dxa"/>
          </w:tcPr>
          <w:p w:rsidR="006841A0" w:rsidRPr="00DD48FB" w:rsidRDefault="006841A0" w:rsidP="00385218">
            <w:pPr>
              <w:tabs>
                <w:tab w:val="left" w:pos="8550"/>
                <w:tab w:val="left" w:pos="9540"/>
              </w:tabs>
              <w:rPr>
                <w:rFonts w:ascii="Times New Roman" w:hAnsi="Times New Roman"/>
                <w:sz w:val="28"/>
              </w:rPr>
            </w:pPr>
          </w:p>
          <w:p w:rsidR="006841A0" w:rsidRPr="00DD48FB" w:rsidRDefault="001E60AF" w:rsidP="00C90EA9">
            <w:pPr>
              <w:tabs>
                <w:tab w:val="left" w:pos="8550"/>
                <w:tab w:val="left" w:pos="9540"/>
              </w:tabs>
              <w:rPr>
                <w:rFonts w:ascii="Times New Roman" w:hAnsi="Times New Roman"/>
                <w:b/>
                <w:i/>
              </w:rPr>
            </w:pPr>
            <w:r w:rsidRPr="00DD48FB">
              <w:rPr>
                <w:rFonts w:ascii="Times New Roman" w:hAnsi="Times New Roman"/>
                <w:b/>
                <w:i/>
              </w:rPr>
              <w:t>N</w:t>
            </w:r>
            <w:r w:rsidRPr="00DD48FB">
              <w:rPr>
                <w:rFonts w:ascii="Times New Roman" w:hAnsi="Times New Roman" w:hint="eastAsia"/>
                <w:b/>
                <w:i/>
              </w:rPr>
              <w:t>ơ</w:t>
            </w:r>
            <w:r w:rsidRPr="00DD48FB">
              <w:rPr>
                <w:rFonts w:ascii="Times New Roman" w:hAnsi="Times New Roman"/>
                <w:b/>
                <w:i/>
              </w:rPr>
              <w:t>i nhận:</w:t>
            </w:r>
          </w:p>
          <w:p w:rsidR="00045E13" w:rsidRDefault="001E60AF" w:rsidP="00C90EA9">
            <w:pPr>
              <w:tabs>
                <w:tab w:val="left" w:pos="8550"/>
                <w:tab w:val="left" w:pos="9540"/>
              </w:tabs>
              <w:rPr>
                <w:rFonts w:ascii="Times New Roman" w:hAnsi="Times New Roman"/>
                <w:sz w:val="22"/>
                <w:szCs w:val="22"/>
              </w:rPr>
            </w:pPr>
            <w:r w:rsidRPr="00DD48FB">
              <w:rPr>
                <w:rFonts w:ascii="Times New Roman" w:hAnsi="Times New Roman"/>
                <w:sz w:val="22"/>
                <w:szCs w:val="22"/>
              </w:rPr>
              <w:t xml:space="preserve">- </w:t>
            </w:r>
            <w:r w:rsidR="00C07EE0" w:rsidRPr="00DD48FB">
              <w:rPr>
                <w:rFonts w:ascii="Times New Roman" w:hAnsi="Times New Roman"/>
                <w:sz w:val="22"/>
                <w:szCs w:val="22"/>
              </w:rPr>
              <w:t>Như trên;</w:t>
            </w:r>
          </w:p>
          <w:p w:rsidR="00196C18" w:rsidRDefault="00196C18" w:rsidP="00C90EA9">
            <w:pPr>
              <w:tabs>
                <w:tab w:val="left" w:pos="8550"/>
                <w:tab w:val="left" w:pos="9540"/>
              </w:tabs>
              <w:rPr>
                <w:rFonts w:ascii="Times New Roman" w:hAnsi="Times New Roman"/>
                <w:sz w:val="22"/>
                <w:szCs w:val="22"/>
              </w:rPr>
            </w:pPr>
            <w:r>
              <w:rPr>
                <w:rFonts w:ascii="Times New Roman" w:hAnsi="Times New Roman"/>
                <w:sz w:val="22"/>
                <w:szCs w:val="22"/>
              </w:rPr>
              <w:t xml:space="preserve">- </w:t>
            </w:r>
            <w:r w:rsidR="0046555D">
              <w:rPr>
                <w:rFonts w:ascii="Times New Roman" w:hAnsi="Times New Roman"/>
                <w:sz w:val="22"/>
                <w:szCs w:val="22"/>
              </w:rPr>
              <w:t>LĐLĐ tỉnh</w:t>
            </w:r>
            <w:r>
              <w:rPr>
                <w:rFonts w:ascii="Times New Roman" w:hAnsi="Times New Roman"/>
                <w:sz w:val="22"/>
                <w:szCs w:val="22"/>
              </w:rPr>
              <w:t>;</w:t>
            </w:r>
          </w:p>
          <w:p w:rsidR="00045E13" w:rsidRDefault="00045E13" w:rsidP="00C90EA9">
            <w:pPr>
              <w:tabs>
                <w:tab w:val="left" w:pos="8550"/>
                <w:tab w:val="left" w:pos="9540"/>
              </w:tabs>
              <w:rPr>
                <w:rFonts w:ascii="Times New Roman" w:hAnsi="Times New Roman"/>
                <w:sz w:val="22"/>
                <w:szCs w:val="22"/>
              </w:rPr>
            </w:pPr>
            <w:r>
              <w:rPr>
                <w:rFonts w:ascii="Times New Roman" w:hAnsi="Times New Roman"/>
                <w:sz w:val="22"/>
                <w:szCs w:val="22"/>
              </w:rPr>
              <w:t xml:space="preserve">- Thường trực </w:t>
            </w:r>
            <w:r w:rsidR="0046555D">
              <w:rPr>
                <w:rFonts w:ascii="Times New Roman" w:hAnsi="Times New Roman"/>
                <w:sz w:val="22"/>
                <w:szCs w:val="22"/>
              </w:rPr>
              <w:t>Huyện</w:t>
            </w:r>
            <w:r>
              <w:rPr>
                <w:rFonts w:ascii="Times New Roman" w:hAnsi="Times New Roman"/>
                <w:sz w:val="22"/>
                <w:szCs w:val="22"/>
              </w:rPr>
              <w:t xml:space="preserve"> ủy;</w:t>
            </w:r>
          </w:p>
          <w:p w:rsidR="009249EE" w:rsidRPr="00DD48FB" w:rsidRDefault="009249EE" w:rsidP="00C90EA9">
            <w:pPr>
              <w:tabs>
                <w:tab w:val="left" w:pos="8550"/>
                <w:tab w:val="left" w:pos="9540"/>
              </w:tabs>
              <w:rPr>
                <w:rFonts w:ascii="Times New Roman" w:hAnsi="Times New Roman"/>
                <w:sz w:val="22"/>
                <w:szCs w:val="22"/>
              </w:rPr>
            </w:pPr>
            <w:r w:rsidRPr="00DD48FB">
              <w:rPr>
                <w:rFonts w:ascii="Times New Roman" w:hAnsi="Times New Roman"/>
                <w:sz w:val="22"/>
                <w:szCs w:val="22"/>
              </w:rPr>
              <w:t xml:space="preserve">- Ban Dân vận </w:t>
            </w:r>
            <w:r w:rsidR="0046555D">
              <w:rPr>
                <w:rFonts w:ascii="Times New Roman" w:hAnsi="Times New Roman"/>
                <w:sz w:val="22"/>
                <w:szCs w:val="22"/>
              </w:rPr>
              <w:t>Huyện</w:t>
            </w:r>
            <w:r w:rsidRPr="00DD48FB">
              <w:rPr>
                <w:rFonts w:ascii="Times New Roman" w:hAnsi="Times New Roman"/>
                <w:sz w:val="22"/>
                <w:szCs w:val="22"/>
              </w:rPr>
              <w:t xml:space="preserve"> ủy;</w:t>
            </w:r>
          </w:p>
          <w:p w:rsidR="00E131E4" w:rsidRPr="00DD48FB" w:rsidRDefault="00E131E4" w:rsidP="00C90EA9">
            <w:pPr>
              <w:tabs>
                <w:tab w:val="left" w:pos="8550"/>
                <w:tab w:val="left" w:pos="9540"/>
              </w:tabs>
              <w:rPr>
                <w:sz w:val="22"/>
                <w:szCs w:val="22"/>
              </w:rPr>
            </w:pPr>
            <w:r w:rsidRPr="00DD48FB">
              <w:rPr>
                <w:sz w:val="22"/>
                <w:szCs w:val="22"/>
              </w:rPr>
              <w:t xml:space="preserve">- </w:t>
            </w:r>
            <w:r w:rsidRPr="00DD48FB">
              <w:rPr>
                <w:rFonts w:ascii="Times New Roman" w:hAnsi="Times New Roman"/>
                <w:sz w:val="22"/>
                <w:szCs w:val="22"/>
              </w:rPr>
              <w:t xml:space="preserve">Website LĐLĐ </w:t>
            </w:r>
            <w:r w:rsidR="0046555D">
              <w:rPr>
                <w:rFonts w:ascii="Times New Roman" w:hAnsi="Times New Roman"/>
                <w:sz w:val="22"/>
                <w:szCs w:val="22"/>
              </w:rPr>
              <w:t>huyện</w:t>
            </w:r>
            <w:r w:rsidRPr="00DD48FB">
              <w:rPr>
                <w:sz w:val="22"/>
                <w:szCs w:val="22"/>
              </w:rPr>
              <w:t>;</w:t>
            </w:r>
          </w:p>
          <w:p w:rsidR="006841A0" w:rsidRPr="00DD48FB" w:rsidRDefault="001E60AF" w:rsidP="0046555D">
            <w:pPr>
              <w:tabs>
                <w:tab w:val="left" w:pos="8550"/>
                <w:tab w:val="left" w:pos="9540"/>
              </w:tabs>
              <w:rPr>
                <w:rFonts w:ascii="Times New Roman" w:hAnsi="Times New Roman"/>
              </w:rPr>
            </w:pPr>
            <w:r w:rsidRPr="00DD48FB">
              <w:rPr>
                <w:rFonts w:ascii="Times New Roman" w:hAnsi="Times New Roman"/>
                <w:sz w:val="22"/>
                <w:szCs w:val="22"/>
              </w:rPr>
              <w:t>- L</w:t>
            </w:r>
            <w:r w:rsidRPr="00DD48FB">
              <w:rPr>
                <w:rFonts w:ascii="Times New Roman" w:hAnsi="Times New Roman" w:hint="eastAsia"/>
                <w:sz w:val="22"/>
                <w:szCs w:val="22"/>
              </w:rPr>
              <w:t>ư</w:t>
            </w:r>
            <w:r w:rsidRPr="00DD48FB">
              <w:rPr>
                <w:rFonts w:ascii="Times New Roman" w:hAnsi="Times New Roman"/>
                <w:sz w:val="22"/>
                <w:szCs w:val="22"/>
              </w:rPr>
              <w:t>u</w:t>
            </w:r>
            <w:r w:rsidR="00A70B33" w:rsidRPr="00DD48FB">
              <w:rPr>
                <w:rFonts w:ascii="Times New Roman" w:hAnsi="Times New Roman"/>
                <w:sz w:val="22"/>
                <w:szCs w:val="22"/>
              </w:rPr>
              <w:t>:</w:t>
            </w:r>
            <w:r w:rsidRPr="00DD48FB">
              <w:rPr>
                <w:rFonts w:ascii="Times New Roman" w:hAnsi="Times New Roman"/>
                <w:sz w:val="22"/>
                <w:szCs w:val="22"/>
              </w:rPr>
              <w:t xml:space="preserve"> </w:t>
            </w:r>
            <w:r w:rsidR="0046555D">
              <w:rPr>
                <w:rFonts w:ascii="Times New Roman" w:hAnsi="Times New Roman"/>
                <w:sz w:val="22"/>
                <w:szCs w:val="22"/>
              </w:rPr>
              <w:t>VP</w:t>
            </w:r>
            <w:r w:rsidR="00A70B33" w:rsidRPr="00DD48FB">
              <w:rPr>
                <w:rFonts w:ascii="Times New Roman" w:hAnsi="Times New Roman"/>
                <w:sz w:val="22"/>
                <w:szCs w:val="22"/>
              </w:rPr>
              <w:t>.</w:t>
            </w:r>
          </w:p>
        </w:tc>
        <w:tc>
          <w:tcPr>
            <w:tcW w:w="5580" w:type="dxa"/>
          </w:tcPr>
          <w:p w:rsidR="006841A0" w:rsidRPr="00DD48FB" w:rsidRDefault="001031D8" w:rsidP="00385218">
            <w:pPr>
              <w:tabs>
                <w:tab w:val="left" w:pos="8550"/>
                <w:tab w:val="left" w:pos="9540"/>
              </w:tabs>
              <w:jc w:val="center"/>
              <w:rPr>
                <w:rFonts w:ascii="Times New Roman" w:hAnsi="Times New Roman"/>
                <w:b/>
                <w:sz w:val="28"/>
                <w:szCs w:val="28"/>
              </w:rPr>
            </w:pPr>
            <w:r>
              <w:rPr>
                <w:rFonts w:ascii="Times New Roman" w:hAnsi="Times New Roman"/>
                <w:b/>
                <w:sz w:val="28"/>
                <w:szCs w:val="28"/>
              </w:rPr>
              <w:t xml:space="preserve"> </w:t>
            </w:r>
            <w:r w:rsidR="001E60AF" w:rsidRPr="00DD48FB">
              <w:rPr>
                <w:rFonts w:ascii="Times New Roman" w:hAnsi="Times New Roman"/>
                <w:b/>
                <w:sz w:val="28"/>
                <w:szCs w:val="28"/>
              </w:rPr>
              <w:t>TM. BAN TH</w:t>
            </w:r>
            <w:r w:rsidR="001E60AF" w:rsidRPr="00DD48FB">
              <w:rPr>
                <w:rFonts w:ascii="Times New Roman" w:hAnsi="Times New Roman" w:hint="eastAsia"/>
                <w:b/>
                <w:sz w:val="28"/>
                <w:szCs w:val="28"/>
              </w:rPr>
              <w:t>Ư</w:t>
            </w:r>
            <w:r w:rsidR="001E60AF" w:rsidRPr="00DD48FB">
              <w:rPr>
                <w:rFonts w:ascii="Times New Roman" w:hAnsi="Times New Roman"/>
                <w:b/>
                <w:sz w:val="28"/>
                <w:szCs w:val="28"/>
              </w:rPr>
              <w:t>ỜNG VỤ</w:t>
            </w:r>
          </w:p>
          <w:p w:rsidR="006841A0" w:rsidRPr="00DD48FB" w:rsidRDefault="009F5E04" w:rsidP="00385218">
            <w:pPr>
              <w:tabs>
                <w:tab w:val="left" w:pos="8550"/>
                <w:tab w:val="left" w:pos="9540"/>
              </w:tabs>
              <w:jc w:val="center"/>
              <w:rPr>
                <w:rFonts w:ascii="Times New Roman" w:hAnsi="Times New Roman"/>
                <w:sz w:val="28"/>
                <w:szCs w:val="28"/>
              </w:rPr>
            </w:pPr>
            <w:r w:rsidRPr="00DD48FB">
              <w:rPr>
                <w:rFonts w:ascii="Times New Roman" w:hAnsi="Times New Roman"/>
                <w:b/>
                <w:sz w:val="28"/>
                <w:szCs w:val="28"/>
              </w:rPr>
              <w:t xml:space="preserve">PHÓ </w:t>
            </w:r>
            <w:r w:rsidR="001E60AF" w:rsidRPr="00DD48FB">
              <w:rPr>
                <w:rFonts w:ascii="Times New Roman" w:hAnsi="Times New Roman"/>
                <w:b/>
                <w:sz w:val="28"/>
                <w:szCs w:val="28"/>
              </w:rPr>
              <w:t>CHỦ TỊCH</w:t>
            </w:r>
            <w:r w:rsidR="00953551">
              <w:rPr>
                <w:rFonts w:ascii="Times New Roman" w:hAnsi="Times New Roman"/>
                <w:b/>
                <w:sz w:val="28"/>
                <w:szCs w:val="28"/>
              </w:rPr>
              <w:t xml:space="preserve"> </w:t>
            </w:r>
          </w:p>
          <w:p w:rsidR="00196C18" w:rsidRDefault="00196C18" w:rsidP="00196C18">
            <w:pPr>
              <w:tabs>
                <w:tab w:val="left" w:pos="8550"/>
                <w:tab w:val="left" w:pos="9540"/>
              </w:tabs>
              <w:jc w:val="center"/>
              <w:rPr>
                <w:rFonts w:ascii="Times New Roman" w:hAnsi="Times New Roman"/>
                <w:sz w:val="28"/>
                <w:szCs w:val="28"/>
              </w:rPr>
            </w:pPr>
          </w:p>
          <w:p w:rsidR="00196C18" w:rsidRDefault="0046555D" w:rsidP="00196C18">
            <w:pPr>
              <w:tabs>
                <w:tab w:val="left" w:pos="8550"/>
                <w:tab w:val="left" w:pos="9540"/>
              </w:tabs>
              <w:jc w:val="center"/>
              <w:rPr>
                <w:rFonts w:ascii="Times New Roman" w:hAnsi="Times New Roman"/>
                <w:sz w:val="28"/>
                <w:szCs w:val="28"/>
              </w:rPr>
            </w:pPr>
            <w:r>
              <w:rPr>
                <w:rFonts w:ascii="Times New Roman" w:hAnsi="Times New Roman"/>
                <w:sz w:val="28"/>
                <w:szCs w:val="28"/>
              </w:rPr>
              <w:t>(Đã ký)</w:t>
            </w:r>
          </w:p>
          <w:p w:rsidR="00196C18" w:rsidRDefault="00196C18" w:rsidP="00196C18">
            <w:pPr>
              <w:tabs>
                <w:tab w:val="left" w:pos="8550"/>
                <w:tab w:val="left" w:pos="9540"/>
              </w:tabs>
              <w:jc w:val="center"/>
              <w:rPr>
                <w:rFonts w:ascii="Times New Roman" w:hAnsi="Times New Roman"/>
                <w:sz w:val="28"/>
                <w:szCs w:val="28"/>
              </w:rPr>
            </w:pPr>
          </w:p>
          <w:p w:rsidR="006841A0" w:rsidRPr="00DD48FB" w:rsidRDefault="0046555D" w:rsidP="00953551">
            <w:pPr>
              <w:tabs>
                <w:tab w:val="left" w:pos="8550"/>
                <w:tab w:val="left" w:pos="9540"/>
              </w:tabs>
              <w:jc w:val="center"/>
              <w:rPr>
                <w:rFonts w:ascii="Times New Roman" w:hAnsi="Times New Roman"/>
                <w:b/>
                <w:sz w:val="28"/>
                <w:szCs w:val="28"/>
              </w:rPr>
            </w:pPr>
            <w:r>
              <w:rPr>
                <w:rFonts w:ascii="Times New Roman" w:hAnsi="Times New Roman"/>
                <w:b/>
                <w:sz w:val="28"/>
                <w:szCs w:val="28"/>
              </w:rPr>
              <w:t>Thái Thị Bích Thủy</w:t>
            </w:r>
            <w:r w:rsidR="00A70B33" w:rsidRPr="00DD48FB">
              <w:rPr>
                <w:rFonts w:ascii="Times New Roman" w:hAnsi="Times New Roman"/>
                <w:b/>
                <w:sz w:val="28"/>
                <w:szCs w:val="28"/>
              </w:rPr>
              <w:t xml:space="preserve"> </w:t>
            </w:r>
          </w:p>
        </w:tc>
      </w:tr>
    </w:tbl>
    <w:p w:rsidR="008558F0" w:rsidRDefault="008558F0" w:rsidP="00385218">
      <w:pPr>
        <w:tabs>
          <w:tab w:val="left" w:pos="8550"/>
          <w:tab w:val="left" w:pos="9540"/>
        </w:tabs>
      </w:pPr>
    </w:p>
    <w:sectPr w:rsidR="008558F0" w:rsidSect="00327122">
      <w:headerReference w:type="default" r:id="rId8"/>
      <w:pgSz w:w="11909" w:h="16834" w:code="9"/>
      <w:pgMar w:top="810" w:right="749" w:bottom="1080" w:left="12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71A" w:rsidRDefault="004D171A" w:rsidP="0046555D">
      <w:r>
        <w:separator/>
      </w:r>
    </w:p>
  </w:endnote>
  <w:endnote w:type="continuationSeparator" w:id="0">
    <w:p w:rsidR="004D171A" w:rsidRDefault="004D171A" w:rsidP="004655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71A" w:rsidRDefault="004D171A" w:rsidP="0046555D">
      <w:r>
        <w:separator/>
      </w:r>
    </w:p>
  </w:footnote>
  <w:footnote w:type="continuationSeparator" w:id="0">
    <w:p w:rsidR="004D171A" w:rsidRDefault="004D171A" w:rsidP="004655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72829"/>
      <w:docPartObj>
        <w:docPartGallery w:val="Page Numbers (Top of Page)"/>
        <w:docPartUnique/>
      </w:docPartObj>
    </w:sdtPr>
    <w:sdtContent>
      <w:p w:rsidR="0046555D" w:rsidRDefault="0046555D">
        <w:pPr>
          <w:pStyle w:val="Header"/>
          <w:jc w:val="center"/>
        </w:pPr>
        <w:fldSimple w:instr=" PAGE   \* MERGEFORMAT ">
          <w:r>
            <w:rPr>
              <w:noProof/>
            </w:rPr>
            <w:t>1</w:t>
          </w:r>
        </w:fldSimple>
      </w:p>
    </w:sdtContent>
  </w:sdt>
  <w:p w:rsidR="0046555D" w:rsidRDefault="004655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E0A16"/>
    <w:multiLevelType w:val="hybridMultilevel"/>
    <w:tmpl w:val="42BA5EBA"/>
    <w:lvl w:ilvl="0" w:tplc="BF7474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7CE3338"/>
    <w:multiLevelType w:val="hybridMultilevel"/>
    <w:tmpl w:val="83340060"/>
    <w:lvl w:ilvl="0" w:tplc="E76EFA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5B190CE3"/>
    <w:multiLevelType w:val="hybridMultilevel"/>
    <w:tmpl w:val="0922C3DA"/>
    <w:lvl w:ilvl="0" w:tplc="B6AEA4D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E7068"/>
    <w:rsid w:val="0000266D"/>
    <w:rsid w:val="00002BA7"/>
    <w:rsid w:val="0000331D"/>
    <w:rsid w:val="00003DF9"/>
    <w:rsid w:val="00022FE7"/>
    <w:rsid w:val="00023537"/>
    <w:rsid w:val="00024535"/>
    <w:rsid w:val="00024A11"/>
    <w:rsid w:val="0002625A"/>
    <w:rsid w:val="00030834"/>
    <w:rsid w:val="000340E9"/>
    <w:rsid w:val="00044289"/>
    <w:rsid w:val="00045E13"/>
    <w:rsid w:val="00045E79"/>
    <w:rsid w:val="000657F7"/>
    <w:rsid w:val="00077F43"/>
    <w:rsid w:val="0008582B"/>
    <w:rsid w:val="00087BC3"/>
    <w:rsid w:val="00093A2F"/>
    <w:rsid w:val="000A0831"/>
    <w:rsid w:val="000C6092"/>
    <w:rsid w:val="000D4FEE"/>
    <w:rsid w:val="000E552E"/>
    <w:rsid w:val="000E7BEA"/>
    <w:rsid w:val="000F13D3"/>
    <w:rsid w:val="000F71F2"/>
    <w:rsid w:val="001029CC"/>
    <w:rsid w:val="001031D8"/>
    <w:rsid w:val="00111316"/>
    <w:rsid w:val="0012787D"/>
    <w:rsid w:val="001436D1"/>
    <w:rsid w:val="00143AEA"/>
    <w:rsid w:val="0015739A"/>
    <w:rsid w:val="001601B6"/>
    <w:rsid w:val="001648C9"/>
    <w:rsid w:val="00170105"/>
    <w:rsid w:val="00172DCF"/>
    <w:rsid w:val="00177F66"/>
    <w:rsid w:val="00180FF5"/>
    <w:rsid w:val="00196C18"/>
    <w:rsid w:val="001A5C6A"/>
    <w:rsid w:val="001C2FC8"/>
    <w:rsid w:val="001C3AD6"/>
    <w:rsid w:val="001E60AF"/>
    <w:rsid w:val="002231AD"/>
    <w:rsid w:val="00250D65"/>
    <w:rsid w:val="00251818"/>
    <w:rsid w:val="00263E8E"/>
    <w:rsid w:val="00270C01"/>
    <w:rsid w:val="00270DFE"/>
    <w:rsid w:val="002A26E9"/>
    <w:rsid w:val="002A3B38"/>
    <w:rsid w:val="002A583F"/>
    <w:rsid w:val="002D1164"/>
    <w:rsid w:val="002E0F01"/>
    <w:rsid w:val="002E286B"/>
    <w:rsid w:val="002E3572"/>
    <w:rsid w:val="002E6C16"/>
    <w:rsid w:val="002E72C8"/>
    <w:rsid w:val="002F2170"/>
    <w:rsid w:val="002F38CF"/>
    <w:rsid w:val="003131C4"/>
    <w:rsid w:val="00317A72"/>
    <w:rsid w:val="0032531C"/>
    <w:rsid w:val="00327122"/>
    <w:rsid w:val="003301CD"/>
    <w:rsid w:val="00335905"/>
    <w:rsid w:val="00350774"/>
    <w:rsid w:val="003563F7"/>
    <w:rsid w:val="00385218"/>
    <w:rsid w:val="003876DD"/>
    <w:rsid w:val="00393C24"/>
    <w:rsid w:val="003A1AEA"/>
    <w:rsid w:val="003A2965"/>
    <w:rsid w:val="003A367E"/>
    <w:rsid w:val="003A6F10"/>
    <w:rsid w:val="003C115F"/>
    <w:rsid w:val="003C722A"/>
    <w:rsid w:val="003E07E1"/>
    <w:rsid w:val="003E61B4"/>
    <w:rsid w:val="003E7068"/>
    <w:rsid w:val="003F291B"/>
    <w:rsid w:val="00400AF5"/>
    <w:rsid w:val="0040230D"/>
    <w:rsid w:val="00403C51"/>
    <w:rsid w:val="00414A05"/>
    <w:rsid w:val="00421F35"/>
    <w:rsid w:val="00424D43"/>
    <w:rsid w:val="004270A5"/>
    <w:rsid w:val="0042753A"/>
    <w:rsid w:val="00431270"/>
    <w:rsid w:val="00432E49"/>
    <w:rsid w:val="00434254"/>
    <w:rsid w:val="00435314"/>
    <w:rsid w:val="00440E1C"/>
    <w:rsid w:val="00445432"/>
    <w:rsid w:val="00445E04"/>
    <w:rsid w:val="00446A5F"/>
    <w:rsid w:val="00447790"/>
    <w:rsid w:val="004573B9"/>
    <w:rsid w:val="0046150F"/>
    <w:rsid w:val="00462B5B"/>
    <w:rsid w:val="0046555D"/>
    <w:rsid w:val="00465AED"/>
    <w:rsid w:val="00470538"/>
    <w:rsid w:val="004709F6"/>
    <w:rsid w:val="00483EA2"/>
    <w:rsid w:val="004B0AD6"/>
    <w:rsid w:val="004C2C20"/>
    <w:rsid w:val="004D171A"/>
    <w:rsid w:val="004D3044"/>
    <w:rsid w:val="004E2C97"/>
    <w:rsid w:val="004F0DE4"/>
    <w:rsid w:val="00501245"/>
    <w:rsid w:val="00512480"/>
    <w:rsid w:val="00521209"/>
    <w:rsid w:val="00526D8F"/>
    <w:rsid w:val="005326D3"/>
    <w:rsid w:val="00540F2F"/>
    <w:rsid w:val="00542DCE"/>
    <w:rsid w:val="005660F4"/>
    <w:rsid w:val="00586617"/>
    <w:rsid w:val="00594C99"/>
    <w:rsid w:val="00597315"/>
    <w:rsid w:val="005A41B5"/>
    <w:rsid w:val="005B431E"/>
    <w:rsid w:val="005E318E"/>
    <w:rsid w:val="005E5FD2"/>
    <w:rsid w:val="006016B1"/>
    <w:rsid w:val="006148DA"/>
    <w:rsid w:val="00623B0B"/>
    <w:rsid w:val="00636F1C"/>
    <w:rsid w:val="006430DF"/>
    <w:rsid w:val="00655098"/>
    <w:rsid w:val="0065540E"/>
    <w:rsid w:val="00660370"/>
    <w:rsid w:val="006676D8"/>
    <w:rsid w:val="00667A2D"/>
    <w:rsid w:val="00673044"/>
    <w:rsid w:val="00675DB9"/>
    <w:rsid w:val="006841A0"/>
    <w:rsid w:val="0068646F"/>
    <w:rsid w:val="006917F0"/>
    <w:rsid w:val="00692246"/>
    <w:rsid w:val="00694797"/>
    <w:rsid w:val="006948D5"/>
    <w:rsid w:val="00695835"/>
    <w:rsid w:val="006A2849"/>
    <w:rsid w:val="006A4877"/>
    <w:rsid w:val="006B52BB"/>
    <w:rsid w:val="006C254E"/>
    <w:rsid w:val="006C7A91"/>
    <w:rsid w:val="006E0DDA"/>
    <w:rsid w:val="006E446A"/>
    <w:rsid w:val="006F41AC"/>
    <w:rsid w:val="006F45CD"/>
    <w:rsid w:val="00705175"/>
    <w:rsid w:val="00723F94"/>
    <w:rsid w:val="00753C32"/>
    <w:rsid w:val="007557AE"/>
    <w:rsid w:val="007563DF"/>
    <w:rsid w:val="0078176E"/>
    <w:rsid w:val="007932B4"/>
    <w:rsid w:val="00794B5A"/>
    <w:rsid w:val="007A3055"/>
    <w:rsid w:val="007A7922"/>
    <w:rsid w:val="007B6A35"/>
    <w:rsid w:val="007C395E"/>
    <w:rsid w:val="007D14E6"/>
    <w:rsid w:val="007D2DC9"/>
    <w:rsid w:val="007D7513"/>
    <w:rsid w:val="008102AA"/>
    <w:rsid w:val="00814F94"/>
    <w:rsid w:val="008152CF"/>
    <w:rsid w:val="0082219F"/>
    <w:rsid w:val="00826AB9"/>
    <w:rsid w:val="008558F0"/>
    <w:rsid w:val="00862D09"/>
    <w:rsid w:val="008744AE"/>
    <w:rsid w:val="00897AE9"/>
    <w:rsid w:val="008A565C"/>
    <w:rsid w:val="008B0BB4"/>
    <w:rsid w:val="008B5E74"/>
    <w:rsid w:val="008B726A"/>
    <w:rsid w:val="008C757E"/>
    <w:rsid w:val="008D0DC9"/>
    <w:rsid w:val="008D51D5"/>
    <w:rsid w:val="008F3EC8"/>
    <w:rsid w:val="008F55BE"/>
    <w:rsid w:val="009039F1"/>
    <w:rsid w:val="009103C7"/>
    <w:rsid w:val="009249EE"/>
    <w:rsid w:val="0093235F"/>
    <w:rsid w:val="00934B81"/>
    <w:rsid w:val="00952321"/>
    <w:rsid w:val="00953551"/>
    <w:rsid w:val="0096479F"/>
    <w:rsid w:val="0097581E"/>
    <w:rsid w:val="00977DE2"/>
    <w:rsid w:val="00985860"/>
    <w:rsid w:val="00990EED"/>
    <w:rsid w:val="0099501E"/>
    <w:rsid w:val="009A1606"/>
    <w:rsid w:val="009A40C4"/>
    <w:rsid w:val="009E0065"/>
    <w:rsid w:val="009F5E04"/>
    <w:rsid w:val="00A1184F"/>
    <w:rsid w:val="00A2452F"/>
    <w:rsid w:val="00A35A07"/>
    <w:rsid w:val="00A35ADB"/>
    <w:rsid w:val="00A45B01"/>
    <w:rsid w:val="00A70B33"/>
    <w:rsid w:val="00A9452E"/>
    <w:rsid w:val="00AA4E31"/>
    <w:rsid w:val="00AB27DE"/>
    <w:rsid w:val="00AB4211"/>
    <w:rsid w:val="00AD1A8C"/>
    <w:rsid w:val="00AD6359"/>
    <w:rsid w:val="00AF1115"/>
    <w:rsid w:val="00AF293B"/>
    <w:rsid w:val="00AF492F"/>
    <w:rsid w:val="00B0591B"/>
    <w:rsid w:val="00B05FDE"/>
    <w:rsid w:val="00B06898"/>
    <w:rsid w:val="00B16560"/>
    <w:rsid w:val="00B1683E"/>
    <w:rsid w:val="00B349FD"/>
    <w:rsid w:val="00B5447D"/>
    <w:rsid w:val="00B553BF"/>
    <w:rsid w:val="00B6071E"/>
    <w:rsid w:val="00B87DEF"/>
    <w:rsid w:val="00B91644"/>
    <w:rsid w:val="00B93623"/>
    <w:rsid w:val="00BA44A3"/>
    <w:rsid w:val="00BC5879"/>
    <w:rsid w:val="00C04CFC"/>
    <w:rsid w:val="00C07EE0"/>
    <w:rsid w:val="00C15169"/>
    <w:rsid w:val="00C21CFF"/>
    <w:rsid w:val="00C2556B"/>
    <w:rsid w:val="00C2707C"/>
    <w:rsid w:val="00C277A2"/>
    <w:rsid w:val="00C30E43"/>
    <w:rsid w:val="00C311F7"/>
    <w:rsid w:val="00C370B4"/>
    <w:rsid w:val="00C45F02"/>
    <w:rsid w:val="00C53B17"/>
    <w:rsid w:val="00C67935"/>
    <w:rsid w:val="00C7194B"/>
    <w:rsid w:val="00C818C4"/>
    <w:rsid w:val="00C85FB8"/>
    <w:rsid w:val="00C90EA9"/>
    <w:rsid w:val="00C93ECE"/>
    <w:rsid w:val="00C95770"/>
    <w:rsid w:val="00C96B49"/>
    <w:rsid w:val="00CB2D8A"/>
    <w:rsid w:val="00CC2052"/>
    <w:rsid w:val="00CC5E33"/>
    <w:rsid w:val="00CF274C"/>
    <w:rsid w:val="00CF4E07"/>
    <w:rsid w:val="00CF671A"/>
    <w:rsid w:val="00D0633E"/>
    <w:rsid w:val="00D140F0"/>
    <w:rsid w:val="00D21784"/>
    <w:rsid w:val="00D44186"/>
    <w:rsid w:val="00D521C7"/>
    <w:rsid w:val="00D536C7"/>
    <w:rsid w:val="00D538BA"/>
    <w:rsid w:val="00D643EE"/>
    <w:rsid w:val="00D64DC5"/>
    <w:rsid w:val="00D65A98"/>
    <w:rsid w:val="00D67593"/>
    <w:rsid w:val="00D70EEA"/>
    <w:rsid w:val="00D74540"/>
    <w:rsid w:val="00D87C61"/>
    <w:rsid w:val="00DA6E7A"/>
    <w:rsid w:val="00DB0302"/>
    <w:rsid w:val="00DC4A42"/>
    <w:rsid w:val="00DD0C92"/>
    <w:rsid w:val="00DD48FB"/>
    <w:rsid w:val="00DE1C6E"/>
    <w:rsid w:val="00DF1FD9"/>
    <w:rsid w:val="00E131E4"/>
    <w:rsid w:val="00E161F3"/>
    <w:rsid w:val="00E17C12"/>
    <w:rsid w:val="00E21962"/>
    <w:rsid w:val="00E2640A"/>
    <w:rsid w:val="00E27CBF"/>
    <w:rsid w:val="00E4615E"/>
    <w:rsid w:val="00E46443"/>
    <w:rsid w:val="00E52A8C"/>
    <w:rsid w:val="00E6286B"/>
    <w:rsid w:val="00E651E0"/>
    <w:rsid w:val="00E71101"/>
    <w:rsid w:val="00E86648"/>
    <w:rsid w:val="00E95366"/>
    <w:rsid w:val="00E95831"/>
    <w:rsid w:val="00EE7593"/>
    <w:rsid w:val="00EF5A9D"/>
    <w:rsid w:val="00F0180D"/>
    <w:rsid w:val="00F04E53"/>
    <w:rsid w:val="00F0798B"/>
    <w:rsid w:val="00F22B4A"/>
    <w:rsid w:val="00F23A63"/>
    <w:rsid w:val="00F26FD7"/>
    <w:rsid w:val="00F367C4"/>
    <w:rsid w:val="00F40AD7"/>
    <w:rsid w:val="00F5342B"/>
    <w:rsid w:val="00F57B8C"/>
    <w:rsid w:val="00F731CA"/>
    <w:rsid w:val="00F86626"/>
    <w:rsid w:val="00F8758F"/>
    <w:rsid w:val="00F92933"/>
    <w:rsid w:val="00F93CCC"/>
    <w:rsid w:val="00F9586C"/>
    <w:rsid w:val="00FA5E52"/>
    <w:rsid w:val="00FB080B"/>
    <w:rsid w:val="00FB1E7E"/>
    <w:rsid w:val="00FB7EDC"/>
    <w:rsid w:val="00FC0EA5"/>
    <w:rsid w:val="00FC7938"/>
    <w:rsid w:val="00FC7B01"/>
    <w:rsid w:val="00FD07E5"/>
    <w:rsid w:val="00FD3A22"/>
    <w:rsid w:val="00FE3DEC"/>
    <w:rsid w:val="00FE6093"/>
    <w:rsid w:val="00FE75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1245"/>
    <w:rPr>
      <w:rFonts w:ascii="VNI-Times"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4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autoRedefine/>
    <w:rsid w:val="00E131E4"/>
    <w:pPr>
      <w:tabs>
        <w:tab w:val="left" w:pos="1152"/>
      </w:tabs>
      <w:spacing w:before="120" w:after="120" w:line="312" w:lineRule="auto"/>
    </w:pPr>
    <w:rPr>
      <w:rFonts w:ascii="Arial" w:hAnsi="Arial" w:cs="Arial"/>
      <w:sz w:val="26"/>
      <w:szCs w:val="26"/>
    </w:rPr>
  </w:style>
  <w:style w:type="paragraph" w:styleId="ListParagraph">
    <w:name w:val="List Paragraph"/>
    <w:basedOn w:val="Normal"/>
    <w:uiPriority w:val="34"/>
    <w:qFormat/>
    <w:rsid w:val="00655098"/>
    <w:pPr>
      <w:spacing w:after="200" w:line="276" w:lineRule="auto"/>
      <w:ind w:left="720"/>
      <w:contextualSpacing/>
    </w:pPr>
    <w:rPr>
      <w:rFonts w:ascii="Times New Roman" w:hAnsi="Times New Roman"/>
      <w:sz w:val="22"/>
      <w:szCs w:val="22"/>
    </w:rPr>
  </w:style>
  <w:style w:type="paragraph" w:styleId="Header">
    <w:name w:val="header"/>
    <w:basedOn w:val="Normal"/>
    <w:link w:val="HeaderChar"/>
    <w:uiPriority w:val="99"/>
    <w:rsid w:val="0046555D"/>
    <w:pPr>
      <w:tabs>
        <w:tab w:val="center" w:pos="4680"/>
        <w:tab w:val="right" w:pos="9360"/>
      </w:tabs>
    </w:pPr>
  </w:style>
  <w:style w:type="character" w:customStyle="1" w:styleId="HeaderChar">
    <w:name w:val="Header Char"/>
    <w:basedOn w:val="DefaultParagraphFont"/>
    <w:link w:val="Header"/>
    <w:uiPriority w:val="99"/>
    <w:rsid w:val="0046555D"/>
    <w:rPr>
      <w:rFonts w:ascii="VNI-Times" w:hAnsi="VNI-Times"/>
      <w:sz w:val="24"/>
      <w:szCs w:val="24"/>
    </w:rPr>
  </w:style>
  <w:style w:type="paragraph" w:styleId="Footer">
    <w:name w:val="footer"/>
    <w:basedOn w:val="Normal"/>
    <w:link w:val="FooterChar"/>
    <w:rsid w:val="0046555D"/>
    <w:pPr>
      <w:tabs>
        <w:tab w:val="center" w:pos="4680"/>
        <w:tab w:val="right" w:pos="9360"/>
      </w:tabs>
    </w:pPr>
  </w:style>
  <w:style w:type="character" w:customStyle="1" w:styleId="FooterChar">
    <w:name w:val="Footer Char"/>
    <w:basedOn w:val="DefaultParagraphFont"/>
    <w:link w:val="Footer"/>
    <w:rsid w:val="0046555D"/>
    <w:rPr>
      <w:rFonts w:ascii="VNI-Times" w:hAnsi="VNI-Times"/>
      <w:sz w:val="24"/>
      <w:szCs w:val="24"/>
    </w:rPr>
  </w:style>
</w:styles>
</file>

<file path=word/webSettings.xml><?xml version="1.0" encoding="utf-8"?>
<w:webSettings xmlns:r="http://schemas.openxmlformats.org/officeDocument/2006/relationships" xmlns:w="http://schemas.openxmlformats.org/wordprocessingml/2006/main">
  <w:divs>
    <w:div w:id="447117591">
      <w:bodyDiv w:val="1"/>
      <w:marLeft w:val="0"/>
      <w:marRight w:val="0"/>
      <w:marTop w:val="0"/>
      <w:marBottom w:val="0"/>
      <w:divBdr>
        <w:top w:val="none" w:sz="0" w:space="0" w:color="auto"/>
        <w:left w:val="none" w:sz="0" w:space="0" w:color="auto"/>
        <w:bottom w:val="none" w:sz="0" w:space="0" w:color="auto"/>
        <w:right w:val="none" w:sz="0" w:space="0" w:color="auto"/>
      </w:divBdr>
    </w:div>
    <w:div w:id="213675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A5A1-90BE-4998-84BD-BCA1447C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LÑLÑ TÆNH TAÂY NINH</vt:lpstr>
    </vt:vector>
  </TitlesOfParts>
  <Company>Lien doan Lao dong huyen Duong Minh Chau</Company>
  <LinksUpToDate>false</LinksUpToDate>
  <CharactersWithSpaces>6819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LÑLÑ TÆNH TAÂY NINH</dc:title>
  <dc:creator>QUOCBINH</dc:creator>
  <cp:lastModifiedBy>LDLD DMC</cp:lastModifiedBy>
  <cp:revision>5</cp:revision>
  <cp:lastPrinted>2019-10-28T06:50:00Z</cp:lastPrinted>
  <dcterms:created xsi:type="dcterms:W3CDTF">2019-11-20T01:46:00Z</dcterms:created>
  <dcterms:modified xsi:type="dcterms:W3CDTF">2019-11-21T08:56:00Z</dcterms:modified>
</cp:coreProperties>
</file>