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026" w:type="dxa"/>
        <w:tblLook w:val="01E0"/>
      </w:tblPr>
      <w:tblGrid>
        <w:gridCol w:w="4820"/>
        <w:gridCol w:w="6379"/>
      </w:tblGrid>
      <w:tr w:rsidR="00000043" w:rsidTr="00670EB4">
        <w:tc>
          <w:tcPr>
            <w:tcW w:w="4820" w:type="dxa"/>
          </w:tcPr>
          <w:p w:rsidR="00000043" w:rsidRDefault="000A0BDA">
            <w:pPr>
              <w:jc w:val="center"/>
            </w:pPr>
            <w:r>
              <w:t xml:space="preserve">LIÊN ĐOÀN LAO ĐỘNG </w:t>
            </w:r>
            <w:r w:rsidRPr="000A0BDA">
              <w:t>TỈNH TÂY NINH</w:t>
            </w:r>
          </w:p>
          <w:p w:rsidR="00000043" w:rsidRDefault="00000043">
            <w:pPr>
              <w:jc w:val="center"/>
              <w:rPr>
                <w:b/>
              </w:rPr>
            </w:pPr>
            <w:r>
              <w:rPr>
                <w:b/>
              </w:rPr>
              <w:t xml:space="preserve">LIÊN ĐOÀN LAO ĐỘNG </w:t>
            </w:r>
          </w:p>
          <w:p w:rsidR="000A0BDA" w:rsidRDefault="000A0BDA">
            <w:pPr>
              <w:jc w:val="center"/>
              <w:rPr>
                <w:b/>
              </w:rPr>
            </w:pPr>
            <w:r>
              <w:rPr>
                <w:b/>
              </w:rPr>
              <w:t>HUYỆN DƯƠNG MINH CHÂU</w:t>
            </w:r>
          </w:p>
          <w:p w:rsidR="00000043" w:rsidRPr="00B7508C" w:rsidRDefault="00A84A65">
            <w:pPr>
              <w:jc w:val="center"/>
              <w:rPr>
                <w:color w:val="000000" w:themeColor="text1"/>
              </w:rPr>
            </w:pPr>
            <w:r w:rsidRPr="00A84A65">
              <w:rPr>
                <w:noProof/>
              </w:rPr>
              <w:pict>
                <v:line id="_x0000_s1026" style="position:absolute;left:0;text-align:left;z-index:251660288;visibility:visible" from="28.65pt,.85pt" to="19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B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y5+ypy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"/>
              </w:pict>
            </w:r>
          </w:p>
          <w:p w:rsidR="00000043" w:rsidRPr="00B7508C" w:rsidRDefault="00000043">
            <w:pPr>
              <w:jc w:val="center"/>
              <w:rPr>
                <w:sz w:val="28"/>
                <w:szCs w:val="28"/>
              </w:rPr>
            </w:pPr>
            <w:r w:rsidRPr="00B7508C">
              <w:rPr>
                <w:sz w:val="28"/>
                <w:szCs w:val="28"/>
              </w:rPr>
              <w:t xml:space="preserve">Số: </w:t>
            </w:r>
            <w:r w:rsidR="00BC369E">
              <w:rPr>
                <w:sz w:val="28"/>
                <w:szCs w:val="28"/>
              </w:rPr>
              <w:t>16</w:t>
            </w:r>
            <w:r w:rsidRPr="00B7508C">
              <w:rPr>
                <w:sz w:val="28"/>
                <w:szCs w:val="28"/>
              </w:rPr>
              <w:t>/HD-LĐLĐ</w:t>
            </w:r>
          </w:p>
          <w:p w:rsidR="00000043" w:rsidRDefault="00000043">
            <w:pPr>
              <w:jc w:val="center"/>
              <w:rPr>
                <w:i/>
              </w:rPr>
            </w:pPr>
          </w:p>
        </w:tc>
        <w:tc>
          <w:tcPr>
            <w:tcW w:w="6379" w:type="dxa"/>
          </w:tcPr>
          <w:p w:rsidR="00000043" w:rsidRDefault="00000043">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000043" w:rsidRPr="00B7508C" w:rsidRDefault="00000043">
            <w:pPr>
              <w:jc w:val="center"/>
              <w:rPr>
                <w:b/>
                <w:sz w:val="28"/>
                <w:szCs w:val="28"/>
              </w:rPr>
            </w:pPr>
            <w:r w:rsidRPr="00B7508C">
              <w:rPr>
                <w:b/>
                <w:sz w:val="28"/>
                <w:szCs w:val="28"/>
              </w:rPr>
              <w:t>Độc lập- Tự do- Hạnh phúc</w:t>
            </w:r>
          </w:p>
          <w:p w:rsidR="00000043" w:rsidRDefault="00A84A65">
            <w:pPr>
              <w:jc w:val="center"/>
            </w:pPr>
            <w:r>
              <w:rPr>
                <w:noProof/>
              </w:rPr>
              <w:pict>
                <v:line id="Line 2" o:spid="_x0000_s1027" style="position:absolute;left:0;text-align:left;z-index:251658240;visibility:visible" from="68.8pt,.05pt" to="2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"/>
              </w:pict>
            </w:r>
          </w:p>
          <w:p w:rsidR="00000043" w:rsidRPr="00670EB4" w:rsidRDefault="00000043" w:rsidP="00670EB4">
            <w:pPr>
              <w:jc w:val="center"/>
              <w:rPr>
                <w:i/>
              </w:rPr>
            </w:pPr>
            <w:r>
              <w:rPr>
                <w:i/>
              </w:rPr>
              <w:t xml:space="preserve">      </w:t>
            </w:r>
            <w:r w:rsidR="00670EB4" w:rsidRPr="00670EB4">
              <w:rPr>
                <w:i/>
              </w:rPr>
              <w:t>Huyện Dương Minh Châu</w:t>
            </w:r>
            <w:r w:rsidRPr="00670EB4">
              <w:rPr>
                <w:i/>
              </w:rPr>
              <w:t xml:space="preserve">, ngày </w:t>
            </w:r>
            <w:r w:rsidR="00213258" w:rsidRPr="00670EB4">
              <w:rPr>
                <w:i/>
              </w:rPr>
              <w:t xml:space="preserve"> </w:t>
            </w:r>
            <w:r w:rsidR="003F3EF7" w:rsidRPr="00670EB4">
              <w:rPr>
                <w:i/>
              </w:rPr>
              <w:t>03</w:t>
            </w:r>
            <w:r w:rsidR="00213258" w:rsidRPr="00670EB4">
              <w:rPr>
                <w:i/>
              </w:rPr>
              <w:t xml:space="preserve"> </w:t>
            </w:r>
            <w:r w:rsidRPr="00670EB4">
              <w:rPr>
                <w:i/>
              </w:rPr>
              <w:t xml:space="preserve"> tháng </w:t>
            </w:r>
            <w:r w:rsidR="003F3EF7" w:rsidRPr="00670EB4">
              <w:rPr>
                <w:i/>
              </w:rPr>
              <w:t xml:space="preserve">3 </w:t>
            </w:r>
            <w:r w:rsidRPr="00670EB4">
              <w:rPr>
                <w:i/>
              </w:rPr>
              <w:t>năm 20</w:t>
            </w:r>
            <w:r w:rsidR="00B7508C" w:rsidRPr="00670EB4">
              <w:rPr>
                <w:i/>
              </w:rPr>
              <w:t>20</w:t>
            </w:r>
          </w:p>
        </w:tc>
      </w:tr>
    </w:tbl>
    <w:p w:rsidR="00B7508C" w:rsidRDefault="00000043" w:rsidP="00B229FC">
      <w:pPr>
        <w:ind w:left="2160"/>
        <w:rPr>
          <w:b/>
          <w:sz w:val="28"/>
          <w:szCs w:val="28"/>
        </w:rPr>
      </w:pPr>
      <w:r>
        <w:rPr>
          <w:b/>
          <w:sz w:val="28"/>
          <w:szCs w:val="28"/>
        </w:rPr>
        <w:t xml:space="preserve">                         </w:t>
      </w:r>
      <w:r w:rsidR="00E10D55">
        <w:rPr>
          <w:b/>
          <w:sz w:val="28"/>
          <w:szCs w:val="28"/>
        </w:rPr>
        <w:t xml:space="preserve"> </w:t>
      </w:r>
    </w:p>
    <w:p w:rsidR="00000043" w:rsidRPr="00B7508C" w:rsidRDefault="00E10D55" w:rsidP="00B7508C">
      <w:pPr>
        <w:jc w:val="center"/>
        <w:rPr>
          <w:b/>
          <w:sz w:val="32"/>
          <w:szCs w:val="32"/>
        </w:rPr>
      </w:pPr>
      <w:r w:rsidRPr="00B7508C">
        <w:rPr>
          <w:b/>
          <w:sz w:val="32"/>
          <w:szCs w:val="32"/>
        </w:rPr>
        <w:t>H</w:t>
      </w:r>
      <w:r w:rsidR="00000043" w:rsidRPr="00B7508C">
        <w:rPr>
          <w:b/>
          <w:sz w:val="32"/>
          <w:szCs w:val="32"/>
        </w:rPr>
        <w:t>ƯỚNG DẪN</w:t>
      </w:r>
    </w:p>
    <w:p w:rsidR="00213258" w:rsidRDefault="00213258" w:rsidP="00B7508C">
      <w:pPr>
        <w:jc w:val="center"/>
        <w:rPr>
          <w:b/>
          <w:sz w:val="28"/>
          <w:szCs w:val="28"/>
        </w:rPr>
      </w:pPr>
      <w:r>
        <w:rPr>
          <w:b/>
          <w:sz w:val="28"/>
          <w:szCs w:val="28"/>
        </w:rPr>
        <w:t xml:space="preserve">Công tác tuyên truyền, phổ biến, giáo dục pháp luật trong </w:t>
      </w:r>
    </w:p>
    <w:p w:rsidR="00000043" w:rsidRDefault="00213258" w:rsidP="00B7508C">
      <w:pPr>
        <w:jc w:val="center"/>
        <w:rPr>
          <w:b/>
          <w:sz w:val="28"/>
          <w:szCs w:val="28"/>
        </w:rPr>
      </w:pPr>
      <w:r>
        <w:rPr>
          <w:b/>
          <w:sz w:val="28"/>
          <w:szCs w:val="28"/>
        </w:rPr>
        <w:t>công nhân, viên chức, lao động</w:t>
      </w:r>
      <w:r w:rsidR="00B229FC">
        <w:rPr>
          <w:b/>
          <w:sz w:val="28"/>
          <w:szCs w:val="28"/>
        </w:rPr>
        <w:t xml:space="preserve"> năm 20</w:t>
      </w:r>
      <w:r w:rsidR="00B7508C">
        <w:rPr>
          <w:b/>
          <w:sz w:val="28"/>
          <w:szCs w:val="28"/>
        </w:rPr>
        <w:t>20</w:t>
      </w:r>
    </w:p>
    <w:p w:rsidR="00FC2EC2" w:rsidRDefault="00A84A65" w:rsidP="00BC369E">
      <w:pPr>
        <w:spacing w:afterLines="4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2.7pt;margin-top:2.5pt;width:98.25pt;height:0;z-index:251661312" o:connectortype="straight"/>
        </w:pict>
      </w:r>
    </w:p>
    <w:p w:rsidR="00000043" w:rsidRDefault="00213258" w:rsidP="0031704D">
      <w:pPr>
        <w:spacing w:before="120" w:after="120"/>
        <w:ind w:right="-23" w:firstLine="720"/>
        <w:jc w:val="both"/>
        <w:rPr>
          <w:sz w:val="28"/>
          <w:szCs w:val="28"/>
        </w:rPr>
      </w:pPr>
      <w:r>
        <w:rPr>
          <w:sz w:val="28"/>
          <w:szCs w:val="28"/>
        </w:rPr>
        <w:t>Thực hiện</w:t>
      </w:r>
      <w:r w:rsidR="00000043">
        <w:rPr>
          <w:sz w:val="28"/>
          <w:szCs w:val="28"/>
        </w:rPr>
        <w:t xml:space="preserve"> Hướng dẫn </w:t>
      </w:r>
      <w:r w:rsidR="00000043">
        <w:rPr>
          <w:color w:val="000000"/>
          <w:sz w:val="28"/>
          <w:szCs w:val="28"/>
        </w:rPr>
        <w:t xml:space="preserve">số </w:t>
      </w:r>
      <w:r w:rsidR="000A0BDA">
        <w:rPr>
          <w:color w:val="000000"/>
          <w:sz w:val="28"/>
          <w:szCs w:val="28"/>
        </w:rPr>
        <w:t>24</w:t>
      </w:r>
      <w:r>
        <w:rPr>
          <w:color w:val="000000"/>
          <w:sz w:val="28"/>
          <w:szCs w:val="28"/>
        </w:rPr>
        <w:t>/</w:t>
      </w:r>
      <w:r w:rsidR="00000043">
        <w:rPr>
          <w:color w:val="000000"/>
          <w:sz w:val="28"/>
          <w:szCs w:val="28"/>
        </w:rPr>
        <w:t>HD</w:t>
      </w:r>
      <w:r>
        <w:rPr>
          <w:color w:val="000000"/>
          <w:sz w:val="28"/>
          <w:szCs w:val="28"/>
        </w:rPr>
        <w:t>-</w:t>
      </w:r>
      <w:r w:rsidR="000A0BDA">
        <w:rPr>
          <w:color w:val="000000"/>
          <w:sz w:val="28"/>
          <w:szCs w:val="28"/>
        </w:rPr>
        <w:t>LĐ</w:t>
      </w:r>
      <w:r>
        <w:rPr>
          <w:color w:val="000000"/>
          <w:sz w:val="28"/>
          <w:szCs w:val="28"/>
        </w:rPr>
        <w:t>LĐ</w:t>
      </w:r>
      <w:r w:rsidR="00B7508C">
        <w:rPr>
          <w:color w:val="000000"/>
          <w:sz w:val="28"/>
          <w:szCs w:val="28"/>
        </w:rPr>
        <w:t>,</w:t>
      </w:r>
      <w:r w:rsidR="00000043">
        <w:rPr>
          <w:color w:val="000000"/>
          <w:sz w:val="28"/>
          <w:szCs w:val="28"/>
        </w:rPr>
        <w:t xml:space="preserve"> ngày </w:t>
      </w:r>
      <w:r w:rsidR="000A0BDA">
        <w:rPr>
          <w:color w:val="000000"/>
          <w:sz w:val="28"/>
          <w:szCs w:val="28"/>
        </w:rPr>
        <w:t>03</w:t>
      </w:r>
      <w:r w:rsidR="00000043">
        <w:rPr>
          <w:color w:val="000000"/>
          <w:sz w:val="28"/>
          <w:szCs w:val="28"/>
        </w:rPr>
        <w:t>/</w:t>
      </w:r>
      <w:r w:rsidR="000A0BDA">
        <w:rPr>
          <w:color w:val="000000"/>
          <w:sz w:val="28"/>
          <w:szCs w:val="28"/>
        </w:rPr>
        <w:t>3</w:t>
      </w:r>
      <w:r w:rsidR="00000043">
        <w:rPr>
          <w:color w:val="000000"/>
          <w:sz w:val="28"/>
          <w:szCs w:val="28"/>
        </w:rPr>
        <w:t>/20</w:t>
      </w:r>
      <w:r w:rsidR="00B7508C">
        <w:rPr>
          <w:color w:val="000000"/>
          <w:sz w:val="28"/>
          <w:szCs w:val="28"/>
        </w:rPr>
        <w:t xml:space="preserve">20 </w:t>
      </w:r>
      <w:r w:rsidR="00000043">
        <w:rPr>
          <w:color w:val="000000"/>
          <w:sz w:val="28"/>
          <w:szCs w:val="28"/>
        </w:rPr>
        <w:t xml:space="preserve">của </w:t>
      </w:r>
      <w:r w:rsidR="000A0BDA">
        <w:rPr>
          <w:color w:val="000000"/>
          <w:sz w:val="28"/>
          <w:szCs w:val="28"/>
        </w:rPr>
        <w:t xml:space="preserve">Ban Thường vụ </w:t>
      </w:r>
      <w:r>
        <w:rPr>
          <w:color w:val="000000"/>
          <w:sz w:val="28"/>
          <w:szCs w:val="28"/>
        </w:rPr>
        <w:t xml:space="preserve">Liên đoàn Lao động </w:t>
      </w:r>
      <w:r w:rsidR="000A0BDA">
        <w:rPr>
          <w:color w:val="000000"/>
          <w:sz w:val="28"/>
          <w:szCs w:val="28"/>
        </w:rPr>
        <w:t>tỉnh Tây Ninh</w:t>
      </w:r>
      <w:r w:rsidR="00B229FC">
        <w:rPr>
          <w:color w:val="000000"/>
          <w:sz w:val="28"/>
          <w:szCs w:val="28"/>
        </w:rPr>
        <w:t xml:space="preserve"> </w:t>
      </w:r>
      <w:r w:rsidR="00B7508C">
        <w:rPr>
          <w:color w:val="000000"/>
          <w:sz w:val="28"/>
          <w:szCs w:val="28"/>
        </w:rPr>
        <w:t>h</w:t>
      </w:r>
      <w:r w:rsidR="00B229FC">
        <w:rPr>
          <w:color w:val="000000"/>
          <w:sz w:val="28"/>
          <w:szCs w:val="28"/>
        </w:rPr>
        <w:t>ướng dẫn công tác tuyên truyền</w:t>
      </w:r>
      <w:r w:rsidR="00C825E7">
        <w:rPr>
          <w:color w:val="000000"/>
          <w:sz w:val="28"/>
          <w:szCs w:val="28"/>
        </w:rPr>
        <w:t>, phổ biến, giáo d</w:t>
      </w:r>
      <w:r w:rsidR="00A33319">
        <w:rPr>
          <w:color w:val="000000"/>
          <w:sz w:val="28"/>
          <w:szCs w:val="28"/>
        </w:rPr>
        <w:t>ụ</w:t>
      </w:r>
      <w:r w:rsidR="00C825E7">
        <w:rPr>
          <w:color w:val="000000"/>
          <w:sz w:val="28"/>
          <w:szCs w:val="28"/>
        </w:rPr>
        <w:t>c pháp luật trong công nhân, viên chức, lao động năm 2020</w:t>
      </w:r>
      <w:r w:rsidR="00B7508C">
        <w:rPr>
          <w:color w:val="000000"/>
          <w:sz w:val="28"/>
          <w:szCs w:val="28"/>
        </w:rPr>
        <w:t xml:space="preserve">, </w:t>
      </w:r>
      <w:r w:rsidR="00000043">
        <w:rPr>
          <w:sz w:val="28"/>
          <w:szCs w:val="28"/>
        </w:rPr>
        <w:t xml:space="preserve">Ban Thường vụ Liên đoàn Lao động </w:t>
      </w:r>
      <w:r w:rsidR="000A0BDA">
        <w:rPr>
          <w:sz w:val="28"/>
          <w:szCs w:val="28"/>
        </w:rPr>
        <w:t>huyện</w:t>
      </w:r>
      <w:r w:rsidR="00000043">
        <w:rPr>
          <w:sz w:val="28"/>
          <w:szCs w:val="28"/>
        </w:rPr>
        <w:t xml:space="preserve"> hướng dẫn </w:t>
      </w:r>
      <w:r w:rsidR="0031704D">
        <w:rPr>
          <w:sz w:val="28"/>
          <w:szCs w:val="28"/>
        </w:rPr>
        <w:t>các công đoàn</w:t>
      </w:r>
      <w:r w:rsidR="000A0BDA">
        <w:rPr>
          <w:sz w:val="28"/>
          <w:szCs w:val="28"/>
        </w:rPr>
        <w:t xml:space="preserve"> cơ sở</w:t>
      </w:r>
      <w:r w:rsidR="0031704D">
        <w:rPr>
          <w:sz w:val="28"/>
          <w:szCs w:val="28"/>
        </w:rPr>
        <w:t xml:space="preserve"> </w:t>
      </w:r>
      <w:r w:rsidR="00C825E7">
        <w:rPr>
          <w:sz w:val="28"/>
          <w:szCs w:val="28"/>
        </w:rPr>
        <w:t>triển khai thực hiện</w:t>
      </w:r>
      <w:r w:rsidR="00000043">
        <w:rPr>
          <w:sz w:val="28"/>
          <w:szCs w:val="28"/>
        </w:rPr>
        <w:t xml:space="preserve"> như sau:</w:t>
      </w:r>
    </w:p>
    <w:p w:rsidR="00000043" w:rsidRDefault="00B7508C" w:rsidP="0031704D">
      <w:pPr>
        <w:spacing w:before="120" w:after="120"/>
        <w:ind w:right="-23" w:firstLine="720"/>
        <w:jc w:val="both"/>
        <w:rPr>
          <w:b/>
          <w:sz w:val="28"/>
          <w:szCs w:val="28"/>
        </w:rPr>
      </w:pPr>
      <w:r>
        <w:rPr>
          <w:b/>
          <w:sz w:val="28"/>
          <w:szCs w:val="28"/>
          <w:lang w:val="vi-VN"/>
        </w:rPr>
        <w:t>I. MỤC ĐÍCH</w:t>
      </w:r>
      <w:r>
        <w:rPr>
          <w:b/>
          <w:sz w:val="28"/>
          <w:szCs w:val="28"/>
        </w:rPr>
        <w:t>, YÊU CẦU</w:t>
      </w:r>
    </w:p>
    <w:p w:rsidR="00201B46" w:rsidRDefault="00201B46" w:rsidP="0031704D">
      <w:pPr>
        <w:spacing w:before="120" w:after="120"/>
        <w:ind w:right="-540" w:firstLine="720"/>
        <w:jc w:val="both"/>
        <w:rPr>
          <w:b/>
          <w:sz w:val="28"/>
          <w:szCs w:val="28"/>
        </w:rPr>
      </w:pPr>
      <w:r>
        <w:rPr>
          <w:b/>
          <w:sz w:val="28"/>
          <w:szCs w:val="28"/>
        </w:rPr>
        <w:t>1. Mục đích</w:t>
      </w:r>
    </w:p>
    <w:p w:rsidR="008E078E" w:rsidRPr="00B85C55" w:rsidRDefault="00F101B6" w:rsidP="0031704D">
      <w:pPr>
        <w:pStyle w:val="NormalWeb"/>
        <w:shd w:val="clear" w:color="auto" w:fill="FFFFFF"/>
        <w:spacing w:before="120" w:beforeAutospacing="0" w:after="120" w:afterAutospacing="0"/>
        <w:ind w:right="-23" w:firstLine="709"/>
        <w:jc w:val="both"/>
        <w:rPr>
          <w:rFonts w:ascii="Arial" w:hAnsi="Arial" w:cs="Arial"/>
          <w:color w:val="333333"/>
          <w:sz w:val="28"/>
          <w:szCs w:val="28"/>
        </w:rPr>
      </w:pPr>
      <w:r>
        <w:rPr>
          <w:color w:val="000000"/>
          <w:sz w:val="28"/>
          <w:szCs w:val="28"/>
        </w:rPr>
        <w:t xml:space="preserve">Hướng dẫn thống nhất trong hệ thống công đoàn các nội dung cơ bản, trọng tâm nhằm thực hiện công tác tuyên truyền, phổ biến, giáo dục pháp luật trong công nhân, viên </w:t>
      </w:r>
      <w:r w:rsidR="00A33319">
        <w:rPr>
          <w:color w:val="000000"/>
          <w:sz w:val="28"/>
          <w:szCs w:val="28"/>
        </w:rPr>
        <w:t>chứ</w:t>
      </w:r>
      <w:r>
        <w:rPr>
          <w:color w:val="000000"/>
          <w:sz w:val="28"/>
          <w:szCs w:val="28"/>
        </w:rPr>
        <w:t>c, lao động có chất lượng, hiệu quả.</w:t>
      </w:r>
      <w:r w:rsidR="008E078E" w:rsidRPr="00B85C55">
        <w:rPr>
          <w:color w:val="000000"/>
          <w:sz w:val="28"/>
          <w:szCs w:val="28"/>
        </w:rPr>
        <w:t> </w:t>
      </w:r>
    </w:p>
    <w:p w:rsidR="008E078E" w:rsidRDefault="00F101B6" w:rsidP="00F101B6">
      <w:pPr>
        <w:pStyle w:val="NormalWeb"/>
        <w:shd w:val="clear" w:color="auto" w:fill="FFFFFF"/>
        <w:spacing w:before="120" w:beforeAutospacing="0" w:after="120" w:afterAutospacing="0"/>
        <w:ind w:right="-23" w:firstLine="709"/>
        <w:jc w:val="both"/>
        <w:rPr>
          <w:color w:val="000000"/>
          <w:sz w:val="28"/>
          <w:szCs w:val="28"/>
        </w:rPr>
      </w:pPr>
      <w:r>
        <w:rPr>
          <w:color w:val="000000"/>
          <w:sz w:val="28"/>
          <w:szCs w:val="28"/>
        </w:rPr>
        <w:t>Nâng cao kiến thức kỹ năng cho cán bộ công đoàn làm công tác tuyên truyền</w:t>
      </w:r>
      <w:r w:rsidR="00915B15">
        <w:rPr>
          <w:color w:val="000000"/>
          <w:sz w:val="28"/>
          <w:szCs w:val="28"/>
        </w:rPr>
        <w:t>, phổ biên, giáo dục pháp luật; khuyến khích trách nhiệm tự học, tự tìm hiểu, nâng cao kiến thức pháp luật, nghiêm chỉnh chấp hành chủ trương, đường lối của Đảng, chính sách, pháp luật của Nhà nước trong công nhân, viên chức, lao động.</w:t>
      </w:r>
    </w:p>
    <w:p w:rsidR="00915B15" w:rsidRPr="00B85C55" w:rsidRDefault="00915B15" w:rsidP="00F101B6">
      <w:pPr>
        <w:pStyle w:val="NormalWeb"/>
        <w:shd w:val="clear" w:color="auto" w:fill="FFFFFF"/>
        <w:spacing w:before="120" w:beforeAutospacing="0" w:after="120" w:afterAutospacing="0"/>
        <w:ind w:right="-23" w:firstLine="709"/>
        <w:jc w:val="both"/>
        <w:rPr>
          <w:rFonts w:ascii="Arial" w:hAnsi="Arial" w:cs="Arial"/>
          <w:color w:val="333333"/>
          <w:sz w:val="28"/>
          <w:szCs w:val="28"/>
        </w:rPr>
      </w:pPr>
      <w:r>
        <w:rPr>
          <w:color w:val="000000"/>
          <w:sz w:val="28"/>
          <w:szCs w:val="28"/>
        </w:rPr>
        <w:t>Tuyên truyền, phổ biến, quán triệt đầy đủ các chủ trương, đường lối</w:t>
      </w:r>
      <w:r w:rsidR="004576C7">
        <w:rPr>
          <w:color w:val="000000"/>
          <w:sz w:val="28"/>
          <w:szCs w:val="28"/>
        </w:rPr>
        <w:t xml:space="preserve"> của Đảng, chính sách, pháp luật của Nhả nước liên quan trực tiếp đến công nhân, viên chức, lao động và tổ chức công đoàn Việt Nam.</w:t>
      </w:r>
    </w:p>
    <w:p w:rsidR="00607EFD" w:rsidRPr="004472F3" w:rsidRDefault="00607EFD" w:rsidP="0031704D">
      <w:pPr>
        <w:spacing w:before="120" w:after="120"/>
        <w:ind w:right="-540" w:firstLine="720"/>
        <w:jc w:val="both"/>
        <w:rPr>
          <w:b/>
          <w:bCs/>
          <w:sz w:val="28"/>
          <w:szCs w:val="28"/>
        </w:rPr>
      </w:pPr>
      <w:r w:rsidRPr="004472F3">
        <w:rPr>
          <w:b/>
          <w:bCs/>
          <w:sz w:val="28"/>
          <w:szCs w:val="28"/>
        </w:rPr>
        <w:t>2. Yêu cầu</w:t>
      </w:r>
    </w:p>
    <w:p w:rsidR="008E078E" w:rsidRPr="00B85C55" w:rsidRDefault="00670EB4" w:rsidP="0031704D">
      <w:pPr>
        <w:pStyle w:val="NormalWeb"/>
        <w:shd w:val="clear" w:color="auto" w:fill="FFFFFF"/>
        <w:spacing w:before="120" w:beforeAutospacing="0" w:after="120" w:afterAutospacing="0"/>
        <w:ind w:firstLine="709"/>
        <w:jc w:val="both"/>
        <w:rPr>
          <w:rFonts w:ascii="Arial" w:hAnsi="Arial" w:cs="Arial"/>
          <w:color w:val="333333"/>
          <w:sz w:val="28"/>
          <w:szCs w:val="28"/>
        </w:rPr>
      </w:pPr>
      <w:r>
        <w:rPr>
          <w:color w:val="000000"/>
          <w:sz w:val="28"/>
          <w:szCs w:val="28"/>
        </w:rPr>
        <w:t xml:space="preserve">Đề cao trách nhiệm của </w:t>
      </w:r>
      <w:r w:rsidR="004576C7">
        <w:rPr>
          <w:color w:val="000000"/>
          <w:sz w:val="28"/>
          <w:szCs w:val="28"/>
        </w:rPr>
        <w:t xml:space="preserve">công đoàn </w:t>
      </w:r>
      <w:r>
        <w:rPr>
          <w:color w:val="000000"/>
          <w:sz w:val="28"/>
          <w:szCs w:val="28"/>
        </w:rPr>
        <w:t xml:space="preserve">cơ sở </w:t>
      </w:r>
      <w:r w:rsidR="004576C7">
        <w:rPr>
          <w:color w:val="000000"/>
          <w:sz w:val="28"/>
          <w:szCs w:val="28"/>
        </w:rPr>
        <w:t xml:space="preserve">trong công tác tuyên truyền, phổ biến, giáo dục pháp luật; phát huy vai trò </w:t>
      </w:r>
      <w:r w:rsidR="008657AC">
        <w:rPr>
          <w:color w:val="000000"/>
          <w:sz w:val="28"/>
          <w:szCs w:val="28"/>
        </w:rPr>
        <w:t>các tổ tư vấn phá</w:t>
      </w:r>
      <w:r>
        <w:rPr>
          <w:color w:val="000000"/>
          <w:sz w:val="28"/>
          <w:szCs w:val="28"/>
        </w:rPr>
        <w:t>p luật trong hệ thống công đoàn</w:t>
      </w:r>
      <w:r w:rsidR="008657AC">
        <w:rPr>
          <w:color w:val="000000"/>
          <w:sz w:val="28"/>
          <w:szCs w:val="28"/>
        </w:rPr>
        <w:t>.</w:t>
      </w:r>
    </w:p>
    <w:p w:rsidR="008E078E" w:rsidRPr="00B85C55" w:rsidRDefault="008657AC" w:rsidP="0034165B">
      <w:pPr>
        <w:pStyle w:val="NormalWeb"/>
        <w:shd w:val="clear" w:color="auto" w:fill="FFFFFF"/>
        <w:spacing w:before="120" w:beforeAutospacing="0" w:after="120" w:afterAutospacing="0"/>
        <w:ind w:firstLine="709"/>
        <w:jc w:val="both"/>
        <w:rPr>
          <w:rFonts w:ascii="Arial" w:hAnsi="Arial" w:cs="Arial"/>
          <w:color w:val="333333"/>
          <w:sz w:val="28"/>
          <w:szCs w:val="28"/>
        </w:rPr>
      </w:pPr>
      <w:r w:rsidRPr="00B85C55">
        <w:rPr>
          <w:color w:val="000000"/>
          <w:sz w:val="28"/>
          <w:szCs w:val="28"/>
        </w:rPr>
        <w:t xml:space="preserve">Nội </w:t>
      </w:r>
      <w:r w:rsidR="008E078E" w:rsidRPr="00B85C55">
        <w:rPr>
          <w:color w:val="000000"/>
          <w:sz w:val="28"/>
          <w:szCs w:val="28"/>
        </w:rPr>
        <w:t>dung, hình thức tuyên truyền</w:t>
      </w:r>
      <w:r>
        <w:rPr>
          <w:color w:val="000000"/>
          <w:sz w:val="28"/>
          <w:szCs w:val="28"/>
        </w:rPr>
        <w:t xml:space="preserve">, phổ biến, giáo dục pháp luật </w:t>
      </w:r>
      <w:r w:rsidR="0034165B">
        <w:rPr>
          <w:color w:val="000000"/>
          <w:sz w:val="28"/>
          <w:szCs w:val="28"/>
        </w:rPr>
        <w:t xml:space="preserve">phù hợp với từng đối tượng công nhân, viên </w:t>
      </w:r>
      <w:r w:rsidR="002A4E2D">
        <w:rPr>
          <w:color w:val="000000"/>
          <w:sz w:val="28"/>
          <w:szCs w:val="28"/>
        </w:rPr>
        <w:t>chức, lao động theo quy định của</w:t>
      </w:r>
      <w:r w:rsidR="0034165B">
        <w:rPr>
          <w:color w:val="000000"/>
          <w:sz w:val="28"/>
          <w:szCs w:val="28"/>
        </w:rPr>
        <w:t xml:space="preserve"> Luật Phổ biến, giáo dục pháp luật</w:t>
      </w:r>
      <w:r w:rsidR="008E078E" w:rsidRPr="00B85C55">
        <w:rPr>
          <w:color w:val="000000"/>
          <w:sz w:val="28"/>
          <w:szCs w:val="28"/>
        </w:rPr>
        <w:t>. </w:t>
      </w:r>
    </w:p>
    <w:p w:rsidR="00607EFD" w:rsidRDefault="00C16109" w:rsidP="0034165B">
      <w:pPr>
        <w:spacing w:before="120" w:after="120"/>
        <w:ind w:firstLine="720"/>
        <w:jc w:val="both"/>
        <w:rPr>
          <w:b/>
          <w:bCs/>
          <w:sz w:val="28"/>
          <w:szCs w:val="28"/>
        </w:rPr>
      </w:pPr>
      <w:r w:rsidRPr="004472F3">
        <w:rPr>
          <w:b/>
          <w:bCs/>
          <w:sz w:val="28"/>
          <w:szCs w:val="28"/>
        </w:rPr>
        <w:t xml:space="preserve">II. </w:t>
      </w:r>
      <w:r>
        <w:rPr>
          <w:b/>
          <w:bCs/>
          <w:sz w:val="28"/>
          <w:szCs w:val="28"/>
        </w:rPr>
        <w:t xml:space="preserve">NỘI DUNG </w:t>
      </w:r>
      <w:r w:rsidR="0034165B">
        <w:rPr>
          <w:b/>
          <w:bCs/>
          <w:sz w:val="28"/>
          <w:szCs w:val="28"/>
        </w:rPr>
        <w:t xml:space="preserve">CÔNG TÁC </w:t>
      </w:r>
      <w:r>
        <w:rPr>
          <w:b/>
          <w:bCs/>
          <w:sz w:val="28"/>
          <w:szCs w:val="28"/>
        </w:rPr>
        <w:t>TUYÊN TRUYỀN</w:t>
      </w:r>
      <w:r w:rsidR="0034165B">
        <w:rPr>
          <w:b/>
          <w:bCs/>
          <w:sz w:val="28"/>
          <w:szCs w:val="28"/>
        </w:rPr>
        <w:t xml:space="preserve"> PHỔ BIẾN, GIÁO DỤC PHÁP LUẬT TRONG CÔNG NHÂN, VIÊN CHỨC, LAO ĐỘNG</w:t>
      </w:r>
    </w:p>
    <w:p w:rsidR="00D43C88" w:rsidRPr="007A04C0" w:rsidRDefault="002E557A" w:rsidP="007A04C0">
      <w:pPr>
        <w:pStyle w:val="NormalWeb"/>
        <w:shd w:val="clear" w:color="auto" w:fill="FFFFFF"/>
        <w:spacing w:before="120" w:beforeAutospacing="0" w:after="120" w:afterAutospacing="0"/>
        <w:ind w:firstLine="709"/>
        <w:jc w:val="both"/>
        <w:rPr>
          <w:sz w:val="28"/>
          <w:szCs w:val="28"/>
        </w:rPr>
      </w:pPr>
      <w:r w:rsidRPr="007A04C0">
        <w:rPr>
          <w:sz w:val="28"/>
          <w:szCs w:val="28"/>
        </w:rPr>
        <w:t>1. Củng cố, kiện toàn, nâng cao hiệu quả hoạt động của đội ngũ báo cáo viên pháp luật, các tổ tư vấn pháp luật của công đoàn nhằm nâng cao hiệu quả công tác tuyên truyền, phổ biến, giáo dục pháp luật</w:t>
      </w:r>
      <w:r w:rsidR="00D43C88" w:rsidRPr="007A04C0">
        <w:rPr>
          <w:bCs/>
          <w:sz w:val="28"/>
          <w:szCs w:val="28"/>
        </w:rPr>
        <w:t>.</w:t>
      </w:r>
    </w:p>
    <w:p w:rsidR="002C585B" w:rsidRDefault="007A04C0" w:rsidP="007A04C0">
      <w:pPr>
        <w:shd w:val="clear" w:color="auto" w:fill="FFFFFF"/>
        <w:spacing w:before="120" w:after="120"/>
        <w:ind w:firstLine="709"/>
        <w:jc w:val="both"/>
        <w:rPr>
          <w:sz w:val="28"/>
          <w:szCs w:val="28"/>
        </w:rPr>
      </w:pPr>
      <w:r w:rsidRPr="007A04C0">
        <w:rPr>
          <w:sz w:val="28"/>
          <w:szCs w:val="28"/>
        </w:rPr>
        <w:lastRenderedPageBreak/>
        <w:t>2</w:t>
      </w:r>
      <w:r>
        <w:rPr>
          <w:sz w:val="28"/>
          <w:szCs w:val="28"/>
        </w:rPr>
        <w:t>.</w:t>
      </w:r>
      <w:r w:rsidRPr="007A04C0">
        <w:rPr>
          <w:sz w:val="28"/>
          <w:szCs w:val="28"/>
        </w:rPr>
        <w:t xml:space="preserve"> Tiếp tục triển khai thực hiện Đề án “Tuyên truyền, phổ biến pháp luật lao động, pháp luật công đoàn và các quy định pháp luật có liên quan cho người lao động tại các doanh nghiệp dân doanh và doanh nghiệp có vốn đầu tư nước ngoài” theo Quyết định số 705/QĐ-TTg ngày 25/5/2017 của Thủ tướng Chính phủ ban hành Chương trình phổ biến, giáo dục pháp luật giai đoạn 2017 </w:t>
      </w:r>
      <w:r w:rsidR="00670EB4">
        <w:rPr>
          <w:sz w:val="28"/>
          <w:szCs w:val="28"/>
        </w:rPr>
        <w:t>-</w:t>
      </w:r>
      <w:r w:rsidRPr="007A04C0">
        <w:rPr>
          <w:sz w:val="28"/>
          <w:szCs w:val="28"/>
        </w:rPr>
        <w:t xml:space="preserve"> 2021</w:t>
      </w:r>
      <w:r w:rsidR="002C585B">
        <w:rPr>
          <w:sz w:val="28"/>
          <w:szCs w:val="28"/>
        </w:rPr>
        <w:t>.</w:t>
      </w:r>
      <w:r w:rsidRPr="007A04C0">
        <w:rPr>
          <w:sz w:val="28"/>
          <w:szCs w:val="28"/>
        </w:rPr>
        <w:t xml:space="preserve"> </w:t>
      </w:r>
    </w:p>
    <w:p w:rsidR="007A04C0" w:rsidRPr="007A04C0" w:rsidRDefault="007A04C0" w:rsidP="007A04C0">
      <w:pPr>
        <w:shd w:val="clear" w:color="auto" w:fill="FFFFFF"/>
        <w:spacing w:before="120" w:after="120"/>
        <w:ind w:firstLine="709"/>
        <w:jc w:val="both"/>
        <w:rPr>
          <w:sz w:val="28"/>
          <w:szCs w:val="28"/>
        </w:rPr>
      </w:pPr>
      <w:r w:rsidRPr="007A04C0">
        <w:rPr>
          <w:sz w:val="28"/>
          <w:szCs w:val="28"/>
        </w:rPr>
        <w:t>3</w:t>
      </w:r>
      <w:r>
        <w:rPr>
          <w:sz w:val="28"/>
          <w:szCs w:val="28"/>
        </w:rPr>
        <w:t>.</w:t>
      </w:r>
      <w:r w:rsidRPr="007A04C0">
        <w:rPr>
          <w:sz w:val="28"/>
          <w:szCs w:val="28"/>
        </w:rPr>
        <w:t xml:space="preserve"> Hưởng ứng, tổ chức các hoạt động tuyên truyền, phổ biến giáo dục pháp luật nhân Ngày Pháp luật nước Cộng hòa xã hội chủ nghĩa Việt Nam 09/11.</w:t>
      </w:r>
    </w:p>
    <w:p w:rsidR="00DE31A0" w:rsidRDefault="007A04C0" w:rsidP="007A04C0">
      <w:pPr>
        <w:shd w:val="clear" w:color="auto" w:fill="FFFFFF"/>
        <w:spacing w:before="120" w:after="120"/>
        <w:ind w:firstLine="709"/>
        <w:jc w:val="both"/>
        <w:rPr>
          <w:sz w:val="28"/>
          <w:szCs w:val="28"/>
        </w:rPr>
      </w:pPr>
      <w:r w:rsidRPr="007A04C0">
        <w:rPr>
          <w:sz w:val="28"/>
          <w:szCs w:val="28"/>
        </w:rPr>
        <w:t>4</w:t>
      </w:r>
      <w:r>
        <w:rPr>
          <w:sz w:val="28"/>
          <w:szCs w:val="28"/>
        </w:rPr>
        <w:t>.</w:t>
      </w:r>
      <w:r w:rsidRPr="007A04C0">
        <w:rPr>
          <w:sz w:val="28"/>
          <w:szCs w:val="28"/>
        </w:rPr>
        <w:t xml:space="preserve"> Tuyên truyền, phổ biến chủ trương, đường lối của Đảng, chính sách, pháp luật của Nhà nước tới cán bộ công đoàn, </w:t>
      </w:r>
      <w:r w:rsidR="002C585B">
        <w:rPr>
          <w:sz w:val="28"/>
          <w:szCs w:val="28"/>
        </w:rPr>
        <w:t>công nhân, viên chức, lao động</w:t>
      </w:r>
      <w:r w:rsidRPr="007A04C0">
        <w:rPr>
          <w:sz w:val="28"/>
          <w:szCs w:val="28"/>
        </w:rPr>
        <w:t>, đặc biệt tập trung vào</w:t>
      </w:r>
      <w:r w:rsidR="00DE31A0">
        <w:rPr>
          <w:sz w:val="28"/>
          <w:szCs w:val="28"/>
        </w:rPr>
        <w:t xml:space="preserve"> các nội dung sau:</w:t>
      </w:r>
      <w:r w:rsidR="002C585B">
        <w:rPr>
          <w:sz w:val="28"/>
          <w:szCs w:val="28"/>
        </w:rPr>
        <w:t xml:space="preserve"> </w:t>
      </w:r>
    </w:p>
    <w:p w:rsidR="00DE31A0" w:rsidRDefault="00DE31A0" w:rsidP="007A04C0">
      <w:pPr>
        <w:shd w:val="clear" w:color="auto" w:fill="FFFFFF"/>
        <w:spacing w:before="120" w:after="120"/>
        <w:ind w:firstLine="709"/>
        <w:jc w:val="both"/>
        <w:rPr>
          <w:sz w:val="28"/>
          <w:szCs w:val="28"/>
        </w:rPr>
      </w:pPr>
      <w:r>
        <w:rPr>
          <w:sz w:val="28"/>
          <w:szCs w:val="28"/>
        </w:rPr>
        <w:t>N</w:t>
      </w:r>
      <w:r w:rsidRPr="007A04C0">
        <w:rPr>
          <w:sz w:val="28"/>
          <w:szCs w:val="28"/>
        </w:rPr>
        <w:t xml:space="preserve">ội </w:t>
      </w:r>
      <w:r w:rsidR="007A04C0" w:rsidRPr="007A04C0">
        <w:rPr>
          <w:sz w:val="28"/>
          <w:szCs w:val="28"/>
        </w:rPr>
        <w:t xml:space="preserve">dung cơ bản của pháp luật bảo hiểm xã hội, bảo hiểm y tế, bảo hiểm thất nghiệp, an toàn vệ sinh lao động và những quy định pháp luật khác có liên quan trực tiếp đến </w:t>
      </w:r>
      <w:r w:rsidR="002C585B">
        <w:rPr>
          <w:sz w:val="28"/>
          <w:szCs w:val="28"/>
        </w:rPr>
        <w:t>công nhân, viên chức, lao động.</w:t>
      </w:r>
      <w:r w:rsidR="007A04C0" w:rsidRPr="007A04C0">
        <w:rPr>
          <w:sz w:val="28"/>
          <w:szCs w:val="28"/>
        </w:rPr>
        <w:t xml:space="preserve"> </w:t>
      </w:r>
    </w:p>
    <w:p w:rsidR="00DE31A0" w:rsidRDefault="007A04C0" w:rsidP="007A04C0">
      <w:pPr>
        <w:shd w:val="clear" w:color="auto" w:fill="FFFFFF"/>
        <w:spacing w:before="120" w:after="120"/>
        <w:ind w:firstLine="709"/>
        <w:jc w:val="both"/>
        <w:rPr>
          <w:sz w:val="28"/>
          <w:szCs w:val="28"/>
        </w:rPr>
      </w:pPr>
      <w:r w:rsidRPr="007A04C0">
        <w:rPr>
          <w:sz w:val="28"/>
          <w:szCs w:val="28"/>
        </w:rPr>
        <w:t xml:space="preserve">Đối với Bộ </w:t>
      </w:r>
      <w:r w:rsidR="002C585B">
        <w:rPr>
          <w:sz w:val="28"/>
          <w:szCs w:val="28"/>
        </w:rPr>
        <w:t>l</w:t>
      </w:r>
      <w:r w:rsidRPr="007A04C0">
        <w:rPr>
          <w:sz w:val="28"/>
          <w:szCs w:val="28"/>
        </w:rPr>
        <w:t>uật Lao động số 45/2019/QH14 (Bộ Luật Lao động 2019), tập trung vào những nội dung liên quan trực tiếp đến </w:t>
      </w:r>
      <w:hyperlink r:id="rId7" w:tgtFrame="_self" w:tooltip="quyền lợi người lao động" w:history="1">
        <w:r w:rsidRPr="007A04C0">
          <w:rPr>
            <w:sz w:val="28"/>
            <w:szCs w:val="28"/>
          </w:rPr>
          <w:t>quyền lợi người lao động</w:t>
        </w:r>
      </w:hyperlink>
      <w:r w:rsidRPr="007A04C0">
        <w:rPr>
          <w:sz w:val="28"/>
          <w:szCs w:val="28"/>
        </w:rPr>
        <w:t xml:space="preserve"> và tác động đến hoạt động công đoàn: </w:t>
      </w:r>
    </w:p>
    <w:p w:rsidR="00DE31A0" w:rsidRDefault="00DE31A0" w:rsidP="007A04C0">
      <w:pPr>
        <w:shd w:val="clear" w:color="auto" w:fill="FFFFFF"/>
        <w:spacing w:before="120" w:after="120"/>
        <w:ind w:firstLine="709"/>
        <w:jc w:val="both"/>
        <w:rPr>
          <w:sz w:val="28"/>
          <w:szCs w:val="28"/>
        </w:rPr>
      </w:pPr>
      <w:r>
        <w:rPr>
          <w:sz w:val="28"/>
          <w:szCs w:val="28"/>
        </w:rPr>
        <w:t>+ M</w:t>
      </w:r>
      <w:r w:rsidRPr="007A04C0">
        <w:rPr>
          <w:sz w:val="28"/>
          <w:szCs w:val="28"/>
        </w:rPr>
        <w:t xml:space="preserve">ở </w:t>
      </w:r>
      <w:r w:rsidR="007A04C0" w:rsidRPr="007A04C0">
        <w:rPr>
          <w:sz w:val="28"/>
          <w:szCs w:val="28"/>
        </w:rPr>
        <w:t xml:space="preserve">rộng đối tượng áp dụng đối với cả người làm việc không có quan hệ lao động. </w:t>
      </w:r>
    </w:p>
    <w:p w:rsidR="00DE31A0" w:rsidRDefault="00DE31A0"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Chế định về hợp đồng lao động được xây dựng theo hướng tăng cường sự linh hoạt trong giao kết, thực hiện và chấm dứt hợp đồng lao động; tôn trọng các nguyên tắc của hợp đồng trong kinh tế thị trường. </w:t>
      </w:r>
    </w:p>
    <w:p w:rsidR="00DE31A0" w:rsidRDefault="00DE31A0"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Tăng cường tính linh hoạt, tự chủ của các bên trong quan hệ lao động về tiền lương thông qua đối thoại, thương lượng. </w:t>
      </w:r>
    </w:p>
    <w:p w:rsidR="00DE31A0" w:rsidRDefault="00DE31A0"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Linh hoạt, hài hòa hơn về thời giờ làm việc, thời giờ nghỉ ngơi và làm thêm giờ. </w:t>
      </w:r>
    </w:p>
    <w:p w:rsidR="0085268E" w:rsidRDefault="00DE31A0"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Điều chỉnh tăng tuổi nghỉ hưu theo lộ trình chậm. </w:t>
      </w:r>
    </w:p>
    <w:p w:rsidR="0085268E" w:rsidRDefault="0085268E"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Về đối thoại, thương lượng tập thể. </w:t>
      </w:r>
    </w:p>
    <w:p w:rsidR="0085268E" w:rsidRDefault="0085268E"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Bảo vệ lao động nữ trên cơ sở bảo đảm bình đẳng giới. </w:t>
      </w:r>
    </w:p>
    <w:p w:rsidR="0085268E" w:rsidRDefault="0085268E"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Tăng cường bảo vệ các lao động đặc thù. </w:t>
      </w:r>
    </w:p>
    <w:p w:rsidR="0085268E" w:rsidRDefault="0085268E"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 xml:space="preserve">Quy định linh hoạt hơn cơ chế giải quyết tranh chấp lao động. </w:t>
      </w:r>
    </w:p>
    <w:p w:rsidR="007A04C0" w:rsidRPr="007A04C0" w:rsidRDefault="0085268E" w:rsidP="007A04C0">
      <w:pPr>
        <w:shd w:val="clear" w:color="auto" w:fill="FFFFFF"/>
        <w:spacing w:before="120" w:after="120"/>
        <w:ind w:firstLine="709"/>
        <w:jc w:val="both"/>
        <w:rPr>
          <w:sz w:val="28"/>
          <w:szCs w:val="28"/>
        </w:rPr>
      </w:pPr>
      <w:r>
        <w:rPr>
          <w:sz w:val="28"/>
          <w:szCs w:val="28"/>
        </w:rPr>
        <w:t xml:space="preserve">+ </w:t>
      </w:r>
      <w:r w:rsidR="007A04C0" w:rsidRPr="007A04C0">
        <w:rPr>
          <w:sz w:val="28"/>
          <w:szCs w:val="28"/>
        </w:rPr>
        <w:t>Quy định về tổ chức của người lao động t</w:t>
      </w:r>
      <w:r>
        <w:rPr>
          <w:sz w:val="28"/>
          <w:szCs w:val="28"/>
        </w:rPr>
        <w:t>ạ</w:t>
      </w:r>
      <w:r w:rsidR="007A04C0" w:rsidRPr="007A04C0">
        <w:rPr>
          <w:sz w:val="28"/>
          <w:szCs w:val="28"/>
        </w:rPr>
        <w:t>i doanh nghiệp không thuộc hệ thống Công đoàn Việt Nam</w:t>
      </w:r>
    </w:p>
    <w:p w:rsidR="007A04C0" w:rsidRPr="007A04C0" w:rsidRDefault="007A04C0" w:rsidP="007A04C0">
      <w:pPr>
        <w:shd w:val="clear" w:color="auto" w:fill="FFFFFF"/>
        <w:spacing w:before="120" w:after="120"/>
        <w:ind w:firstLine="709"/>
        <w:jc w:val="both"/>
        <w:rPr>
          <w:sz w:val="28"/>
          <w:szCs w:val="28"/>
        </w:rPr>
      </w:pPr>
      <w:r w:rsidRPr="007A04C0">
        <w:rPr>
          <w:sz w:val="28"/>
          <w:szCs w:val="28"/>
        </w:rPr>
        <w:t>Đối với pháp luật công đoàn, tiếp tục tuyên truyền quá trình soạn thảo, lấy ý kiến vào dự thảo Luật Công đoàn sửa đổi; tổ chức tuyên truyền, phổ biến Điều lệ Công đoàn Việt Nam (khóa XII) ban hành kèm theo Quyết định số 174/QĐ-TLĐ ngày 03/02/2020 của Đoàn Chủ tịch Tổng Liên đoàn và Hướng dẫn thi hành Điều lệ Công đoàn Việt Nam tới cán bộ công đoàn.</w:t>
      </w:r>
    </w:p>
    <w:p w:rsidR="0085268E" w:rsidRDefault="007A04C0" w:rsidP="007A04C0">
      <w:pPr>
        <w:shd w:val="clear" w:color="auto" w:fill="FFFFFF"/>
        <w:spacing w:before="120" w:after="120"/>
        <w:ind w:firstLine="709"/>
        <w:jc w:val="both"/>
        <w:rPr>
          <w:sz w:val="28"/>
          <w:szCs w:val="28"/>
        </w:rPr>
      </w:pPr>
      <w:r w:rsidRPr="007A04C0">
        <w:rPr>
          <w:sz w:val="28"/>
          <w:szCs w:val="28"/>
        </w:rPr>
        <w:lastRenderedPageBreak/>
        <w:t>5</w:t>
      </w:r>
      <w:r>
        <w:rPr>
          <w:sz w:val="28"/>
          <w:szCs w:val="28"/>
        </w:rPr>
        <w:t>.</w:t>
      </w:r>
      <w:r w:rsidRPr="007A04C0">
        <w:rPr>
          <w:sz w:val="28"/>
          <w:szCs w:val="28"/>
        </w:rPr>
        <w:t xml:space="preserve"> Sử dụng các hình thức tuyên truyền, phổ biến giáo dục pháp luật; phù hợp với cán bộ công đoàn, </w:t>
      </w:r>
      <w:r w:rsidR="0085268E">
        <w:rPr>
          <w:sz w:val="28"/>
          <w:szCs w:val="28"/>
        </w:rPr>
        <w:t>công nhân, viên chức, lao động</w:t>
      </w:r>
      <w:r w:rsidRPr="007A04C0">
        <w:rPr>
          <w:sz w:val="28"/>
          <w:szCs w:val="28"/>
        </w:rPr>
        <w:t xml:space="preserve">, nhất là </w:t>
      </w:r>
      <w:r w:rsidR="0085268E">
        <w:rPr>
          <w:sz w:val="28"/>
          <w:szCs w:val="28"/>
        </w:rPr>
        <w:t>công nhân lao động</w:t>
      </w:r>
      <w:r w:rsidRPr="007A04C0">
        <w:rPr>
          <w:sz w:val="28"/>
          <w:szCs w:val="28"/>
        </w:rPr>
        <w:t xml:space="preserve"> trong các loại hình doanh nghiệp:</w:t>
      </w:r>
    </w:p>
    <w:p w:rsidR="0085268E" w:rsidRDefault="004C1A34" w:rsidP="007A04C0">
      <w:pPr>
        <w:shd w:val="clear" w:color="auto" w:fill="FFFFFF"/>
        <w:spacing w:before="120" w:after="120"/>
        <w:ind w:firstLine="709"/>
        <w:jc w:val="both"/>
        <w:rPr>
          <w:sz w:val="28"/>
          <w:szCs w:val="28"/>
        </w:rPr>
      </w:pPr>
      <w:r w:rsidRPr="007A04C0">
        <w:rPr>
          <w:sz w:val="28"/>
          <w:szCs w:val="28"/>
        </w:rPr>
        <w:t xml:space="preserve">Sử </w:t>
      </w:r>
      <w:r w:rsidR="007A04C0" w:rsidRPr="007A04C0">
        <w:rPr>
          <w:sz w:val="28"/>
          <w:szCs w:val="28"/>
        </w:rPr>
        <w:t xml:space="preserve">dụng truyền thông xã hội, các phương tiện truyền thông thông qua internet để tuyên truyền, phổ biến và tư vấn pháp luật tới </w:t>
      </w:r>
      <w:r w:rsidR="0085268E">
        <w:rPr>
          <w:sz w:val="28"/>
          <w:szCs w:val="28"/>
        </w:rPr>
        <w:t>công nhân, viên chức, lao động</w:t>
      </w:r>
      <w:r w:rsidR="007A04C0" w:rsidRPr="007A04C0">
        <w:rPr>
          <w:sz w:val="28"/>
          <w:szCs w:val="28"/>
        </w:rPr>
        <w:t xml:space="preserve">. </w:t>
      </w:r>
    </w:p>
    <w:p w:rsidR="007A04C0" w:rsidRPr="007A04C0" w:rsidRDefault="004C1A34" w:rsidP="007A04C0">
      <w:pPr>
        <w:shd w:val="clear" w:color="auto" w:fill="FFFFFF"/>
        <w:spacing w:before="120" w:after="120"/>
        <w:ind w:firstLine="709"/>
        <w:jc w:val="both"/>
        <w:rPr>
          <w:sz w:val="28"/>
          <w:szCs w:val="28"/>
        </w:rPr>
      </w:pPr>
      <w:r w:rsidRPr="007A04C0">
        <w:rPr>
          <w:sz w:val="28"/>
          <w:szCs w:val="28"/>
        </w:rPr>
        <w:t xml:space="preserve">Xây </w:t>
      </w:r>
      <w:r w:rsidR="007A04C0" w:rsidRPr="007A04C0">
        <w:rPr>
          <w:sz w:val="28"/>
          <w:szCs w:val="28"/>
        </w:rPr>
        <w:t>dựng tủ sách, ngăn sách pháp luật tại các điểm sinh hoạt văn hóa công nhân trong doanh nghiệp, khu nhà trọ công nhân; sử dụng các </w:t>
      </w:r>
      <w:hyperlink r:id="rId8" w:tgtFrame="_self" w:tooltip="hình thức tuyên truyền" w:history="1">
        <w:r w:rsidR="007A04C0" w:rsidRPr="007A04C0">
          <w:rPr>
            <w:sz w:val="28"/>
            <w:szCs w:val="28"/>
          </w:rPr>
          <w:t>hình thức tuyên truyền</w:t>
        </w:r>
      </w:hyperlink>
      <w:r w:rsidR="007A04C0" w:rsidRPr="007A04C0">
        <w:rPr>
          <w:sz w:val="28"/>
          <w:szCs w:val="28"/>
        </w:rPr>
        <w:t xml:space="preserve">, tư vấn pháp luật trực tiếp, qua hệ thống loa truyền thanh, bảng tin nội bộ của doanh nghiệp, qua hoạt động của tổ tự quản </w:t>
      </w:r>
      <w:r w:rsidR="0085268E" w:rsidRPr="007A04C0">
        <w:rPr>
          <w:sz w:val="28"/>
          <w:szCs w:val="28"/>
        </w:rPr>
        <w:t xml:space="preserve">công nhân </w:t>
      </w:r>
      <w:r w:rsidR="007A04C0" w:rsidRPr="007A04C0">
        <w:rPr>
          <w:sz w:val="28"/>
          <w:szCs w:val="28"/>
        </w:rPr>
        <w:t>khu nhà trọ, đội công nhân nòng cốt…để tuyên truyền cho công nhân tại doanh nghiệp...</w:t>
      </w:r>
    </w:p>
    <w:p w:rsidR="008870CF" w:rsidRDefault="00C16109" w:rsidP="0031704D">
      <w:pPr>
        <w:tabs>
          <w:tab w:val="left" w:pos="360"/>
        </w:tabs>
        <w:spacing w:before="120" w:after="120"/>
        <w:ind w:right="-23" w:firstLine="720"/>
        <w:jc w:val="both"/>
        <w:rPr>
          <w:b/>
          <w:sz w:val="28"/>
          <w:szCs w:val="28"/>
        </w:rPr>
      </w:pPr>
      <w:r>
        <w:rPr>
          <w:b/>
          <w:sz w:val="28"/>
          <w:szCs w:val="28"/>
        </w:rPr>
        <w:t>III</w:t>
      </w:r>
      <w:r w:rsidRPr="00620F28">
        <w:rPr>
          <w:b/>
          <w:sz w:val="28"/>
          <w:szCs w:val="28"/>
        </w:rPr>
        <w:t xml:space="preserve">. </w:t>
      </w:r>
      <w:r>
        <w:rPr>
          <w:b/>
          <w:sz w:val="28"/>
          <w:szCs w:val="28"/>
        </w:rPr>
        <w:t xml:space="preserve">TỔ CHỨC </w:t>
      </w:r>
      <w:r w:rsidRPr="00620F28">
        <w:rPr>
          <w:b/>
          <w:sz w:val="28"/>
          <w:szCs w:val="28"/>
        </w:rPr>
        <w:t>THỰC HIỆN</w:t>
      </w:r>
    </w:p>
    <w:p w:rsidR="003A4613" w:rsidRDefault="004C1A34" w:rsidP="003A4613">
      <w:pPr>
        <w:tabs>
          <w:tab w:val="left" w:pos="360"/>
        </w:tabs>
        <w:spacing w:before="120" w:after="120"/>
        <w:ind w:right="-23" w:firstLine="720"/>
        <w:jc w:val="both"/>
        <w:rPr>
          <w:sz w:val="28"/>
          <w:szCs w:val="28"/>
        </w:rPr>
      </w:pPr>
      <w:r>
        <w:rPr>
          <w:sz w:val="28"/>
          <w:szCs w:val="28"/>
        </w:rPr>
        <w:t>Các công đoàn cơ sở t</w:t>
      </w:r>
      <w:r w:rsidR="003A4613">
        <w:rPr>
          <w:sz w:val="28"/>
          <w:szCs w:val="28"/>
        </w:rPr>
        <w:t>ổ chức các hoạt động tuyên truyền, phổ biến, giáo dục pháp luật hưởng ứng Ngày Pháp luật năm 2020.</w:t>
      </w:r>
    </w:p>
    <w:p w:rsidR="00832A19" w:rsidRDefault="00832A19" w:rsidP="003A4613">
      <w:pPr>
        <w:tabs>
          <w:tab w:val="left" w:pos="360"/>
        </w:tabs>
        <w:spacing w:before="120" w:after="120"/>
        <w:ind w:right="-23" w:firstLine="720"/>
        <w:jc w:val="both"/>
        <w:rPr>
          <w:sz w:val="28"/>
          <w:szCs w:val="28"/>
        </w:rPr>
      </w:pPr>
      <w:r>
        <w:rPr>
          <w:sz w:val="28"/>
          <w:szCs w:val="28"/>
        </w:rPr>
        <w:t xml:space="preserve">Lựa chọn những </w:t>
      </w:r>
      <w:r w:rsidRPr="007A04C0">
        <w:rPr>
          <w:sz w:val="28"/>
          <w:szCs w:val="28"/>
        </w:rPr>
        <w:t xml:space="preserve">dung cơ bản của </w:t>
      </w:r>
      <w:r w:rsidR="00140140">
        <w:rPr>
          <w:sz w:val="28"/>
          <w:szCs w:val="28"/>
        </w:rPr>
        <w:t xml:space="preserve">Bộ luật Lao động 2019, </w:t>
      </w:r>
      <w:r w:rsidRPr="007A04C0">
        <w:rPr>
          <w:sz w:val="28"/>
          <w:szCs w:val="28"/>
        </w:rPr>
        <w:t xml:space="preserve">pháp luật </w:t>
      </w:r>
      <w:r w:rsidR="00140140">
        <w:rPr>
          <w:sz w:val="28"/>
          <w:szCs w:val="28"/>
        </w:rPr>
        <w:t xml:space="preserve">công đoàn, </w:t>
      </w:r>
      <w:r w:rsidRPr="007A04C0">
        <w:rPr>
          <w:sz w:val="28"/>
          <w:szCs w:val="28"/>
        </w:rPr>
        <w:t>bảo hiểm xã hội, bảo hiểm y tế, bảo hiểm thất nghiệp, an toàn vệ sinh lao động</w:t>
      </w:r>
      <w:r w:rsidR="00140140">
        <w:rPr>
          <w:sz w:val="28"/>
          <w:szCs w:val="28"/>
        </w:rPr>
        <w:t>,…</w:t>
      </w:r>
      <w:r w:rsidRPr="007A04C0">
        <w:rPr>
          <w:sz w:val="28"/>
          <w:szCs w:val="28"/>
        </w:rPr>
        <w:t xml:space="preserve"> </w:t>
      </w:r>
      <w:r w:rsidR="00140140">
        <w:rPr>
          <w:sz w:val="28"/>
          <w:szCs w:val="28"/>
        </w:rPr>
        <w:t>để tuyên truyền</w:t>
      </w:r>
      <w:r w:rsidRPr="007A04C0">
        <w:rPr>
          <w:sz w:val="28"/>
          <w:szCs w:val="28"/>
        </w:rPr>
        <w:t xml:space="preserve"> đến </w:t>
      </w:r>
      <w:r>
        <w:rPr>
          <w:sz w:val="28"/>
          <w:szCs w:val="28"/>
        </w:rPr>
        <w:t>công nhân, viên chức, lao động</w:t>
      </w:r>
      <w:r w:rsidR="00140140">
        <w:rPr>
          <w:sz w:val="28"/>
          <w:szCs w:val="28"/>
        </w:rPr>
        <w:t xml:space="preserve"> tại cơ sở.</w:t>
      </w:r>
    </w:p>
    <w:p w:rsidR="00140140" w:rsidRDefault="00140140" w:rsidP="0031704D">
      <w:pPr>
        <w:tabs>
          <w:tab w:val="left" w:pos="360"/>
          <w:tab w:val="left" w:pos="8550"/>
        </w:tabs>
        <w:spacing w:before="120" w:after="120"/>
        <w:ind w:right="-23" w:firstLine="720"/>
        <w:jc w:val="both"/>
        <w:rPr>
          <w:sz w:val="28"/>
          <w:szCs w:val="28"/>
        </w:rPr>
      </w:pPr>
      <w:r>
        <w:rPr>
          <w:sz w:val="28"/>
          <w:szCs w:val="28"/>
        </w:rPr>
        <w:t>Sử dụng linh hoạt các hình thức tuyên truyền</w:t>
      </w:r>
      <w:r w:rsidR="008C4474">
        <w:rPr>
          <w:sz w:val="28"/>
          <w:szCs w:val="28"/>
        </w:rPr>
        <w:t>: xây dựng tủ sách, tư vấn pháp luật, sử dụng loa truyền thanh, bảng tin nội bộ của doanh nghiệp</w:t>
      </w:r>
      <w:r w:rsidR="008C4474" w:rsidRPr="007A04C0">
        <w:rPr>
          <w:sz w:val="28"/>
          <w:szCs w:val="28"/>
        </w:rPr>
        <w:t>, hoạt động của tổ tự quản công nhân khu nhà trọ, đội công nhân nòng cốt</w:t>
      </w:r>
      <w:r w:rsidR="008C4474">
        <w:rPr>
          <w:sz w:val="28"/>
          <w:szCs w:val="28"/>
        </w:rPr>
        <w:t>, mạng xã hội</w:t>
      </w:r>
      <w:r w:rsidR="008C4474" w:rsidRPr="007A04C0">
        <w:rPr>
          <w:sz w:val="28"/>
          <w:szCs w:val="28"/>
        </w:rPr>
        <w:t>…</w:t>
      </w:r>
    </w:p>
    <w:p w:rsidR="00000043" w:rsidRDefault="00E26888" w:rsidP="001C621D">
      <w:pPr>
        <w:tabs>
          <w:tab w:val="left" w:pos="360"/>
          <w:tab w:val="left" w:pos="8550"/>
        </w:tabs>
        <w:spacing w:before="120" w:after="120"/>
        <w:ind w:right="-23" w:firstLine="720"/>
        <w:jc w:val="both"/>
        <w:rPr>
          <w:bCs/>
          <w:sz w:val="28"/>
          <w:szCs w:val="28"/>
        </w:rPr>
      </w:pPr>
      <w:r>
        <w:rPr>
          <w:bCs/>
          <w:sz w:val="28"/>
          <w:szCs w:val="28"/>
        </w:rPr>
        <w:t xml:space="preserve">Trên đây là </w:t>
      </w:r>
      <w:r w:rsidR="008C4474">
        <w:rPr>
          <w:bCs/>
          <w:sz w:val="28"/>
          <w:szCs w:val="28"/>
        </w:rPr>
        <w:t xml:space="preserve">Hướng </w:t>
      </w:r>
      <w:r w:rsidR="00000043">
        <w:rPr>
          <w:bCs/>
          <w:sz w:val="28"/>
          <w:szCs w:val="28"/>
        </w:rPr>
        <w:t xml:space="preserve">dẫn </w:t>
      </w:r>
      <w:r w:rsidR="0031704D">
        <w:rPr>
          <w:color w:val="000000"/>
          <w:sz w:val="28"/>
          <w:szCs w:val="28"/>
        </w:rPr>
        <w:t xml:space="preserve">công tác </w:t>
      </w:r>
      <w:r w:rsidR="00A33319">
        <w:rPr>
          <w:color w:val="000000"/>
          <w:sz w:val="28"/>
          <w:szCs w:val="28"/>
        </w:rPr>
        <w:t xml:space="preserve">công tác tuyên truyền, phổ biến, giáo dục pháp luật trong công nhân, viên chức, lao động năm 2020 </w:t>
      </w:r>
      <w:r w:rsidR="00000043">
        <w:rPr>
          <w:bCs/>
          <w:sz w:val="28"/>
          <w:szCs w:val="28"/>
        </w:rPr>
        <w:t xml:space="preserve">của Ban Thường vụ Liên đoàn Lao động </w:t>
      </w:r>
      <w:r w:rsidR="004C1A34">
        <w:rPr>
          <w:bCs/>
          <w:sz w:val="28"/>
          <w:szCs w:val="28"/>
        </w:rPr>
        <w:t>huyện</w:t>
      </w:r>
      <w:r w:rsidR="00A33319">
        <w:rPr>
          <w:bCs/>
          <w:sz w:val="28"/>
          <w:szCs w:val="28"/>
        </w:rPr>
        <w:t>.</w:t>
      </w:r>
      <w:r w:rsidR="008C4474" w:rsidRPr="008C4474">
        <w:rPr>
          <w:sz w:val="28"/>
          <w:szCs w:val="28"/>
        </w:rPr>
        <w:t xml:space="preserve"> </w:t>
      </w:r>
      <w:r w:rsidR="00A33319">
        <w:rPr>
          <w:sz w:val="28"/>
          <w:szCs w:val="28"/>
        </w:rPr>
        <w:t>Đề nghị các công đoàn</w:t>
      </w:r>
      <w:r w:rsidR="004C1A34">
        <w:rPr>
          <w:sz w:val="28"/>
          <w:szCs w:val="28"/>
        </w:rPr>
        <w:t xml:space="preserve"> cơ sở</w:t>
      </w:r>
      <w:r w:rsidR="00A33319">
        <w:rPr>
          <w:sz w:val="28"/>
          <w:szCs w:val="28"/>
        </w:rPr>
        <w:t xml:space="preserve"> </w:t>
      </w:r>
      <w:r w:rsidR="001C621D">
        <w:rPr>
          <w:sz w:val="28"/>
          <w:szCs w:val="28"/>
        </w:rPr>
        <w:t>nghiêm túc</w:t>
      </w:r>
      <w:r w:rsidR="00A33319">
        <w:rPr>
          <w:sz w:val="28"/>
          <w:szCs w:val="28"/>
        </w:rPr>
        <w:t xml:space="preserve"> triển khai thực hiện và</w:t>
      </w:r>
      <w:r w:rsidR="008C4474">
        <w:rPr>
          <w:sz w:val="28"/>
          <w:szCs w:val="28"/>
        </w:rPr>
        <w:t xml:space="preserve"> báo cáo kết quả gửi về Liên đoàn Lao động </w:t>
      </w:r>
      <w:r w:rsidR="004C1A34">
        <w:rPr>
          <w:sz w:val="28"/>
          <w:szCs w:val="28"/>
        </w:rPr>
        <w:t>huyện</w:t>
      </w:r>
      <w:r w:rsidR="008C4474">
        <w:rPr>
          <w:sz w:val="28"/>
          <w:szCs w:val="28"/>
        </w:rPr>
        <w:t xml:space="preserve"> </w:t>
      </w:r>
      <w:r w:rsidR="00A33319">
        <w:rPr>
          <w:sz w:val="28"/>
          <w:szCs w:val="28"/>
        </w:rPr>
        <w:t>chậm nhất trước ngày</w:t>
      </w:r>
      <w:r w:rsidR="001C621D">
        <w:rPr>
          <w:sz w:val="28"/>
          <w:szCs w:val="28"/>
        </w:rPr>
        <w:t xml:space="preserve"> </w:t>
      </w:r>
      <w:r w:rsidR="004C1A34">
        <w:rPr>
          <w:sz w:val="28"/>
          <w:szCs w:val="28"/>
        </w:rPr>
        <w:t>11</w:t>
      </w:r>
      <w:r w:rsidR="001C621D">
        <w:rPr>
          <w:sz w:val="28"/>
          <w:szCs w:val="28"/>
        </w:rPr>
        <w:t xml:space="preserve">/11/2020 </w:t>
      </w:r>
      <w:r w:rsidR="008C4474">
        <w:rPr>
          <w:sz w:val="28"/>
          <w:szCs w:val="28"/>
        </w:rPr>
        <w:t>để tổng hợp báo cáo theo quy định</w:t>
      </w:r>
      <w:r w:rsidR="00000043">
        <w:rPr>
          <w:bCs/>
          <w:sz w:val="28"/>
          <w:szCs w:val="28"/>
        </w:rPr>
        <w:t>./.</w:t>
      </w:r>
    </w:p>
    <w:p w:rsidR="00FC3D0B" w:rsidRDefault="00FC3D0B" w:rsidP="001C621D">
      <w:pPr>
        <w:tabs>
          <w:tab w:val="left" w:pos="360"/>
          <w:tab w:val="left" w:pos="8550"/>
        </w:tabs>
        <w:spacing w:before="120" w:after="120"/>
        <w:ind w:right="-23" w:firstLine="720"/>
        <w:jc w:val="both"/>
        <w:rPr>
          <w:bCs/>
          <w:sz w:val="28"/>
          <w:szCs w:val="28"/>
        </w:rPr>
      </w:pPr>
    </w:p>
    <w:tbl>
      <w:tblPr>
        <w:tblW w:w="10076" w:type="dxa"/>
        <w:tblInd w:w="-612" w:type="dxa"/>
        <w:tblLook w:val="01E0"/>
      </w:tblPr>
      <w:tblGrid>
        <w:gridCol w:w="6249"/>
        <w:gridCol w:w="3827"/>
      </w:tblGrid>
      <w:tr w:rsidR="00000043" w:rsidTr="00CB1969">
        <w:tc>
          <w:tcPr>
            <w:tcW w:w="6249" w:type="dxa"/>
          </w:tcPr>
          <w:p w:rsidR="00000043" w:rsidRDefault="00000043">
            <w:pPr>
              <w:ind w:firstLine="720"/>
              <w:jc w:val="both"/>
            </w:pPr>
          </w:p>
          <w:p w:rsidR="00000043" w:rsidRPr="004F6E5C" w:rsidRDefault="00000043">
            <w:pPr>
              <w:ind w:firstLine="720"/>
              <w:jc w:val="both"/>
              <w:rPr>
                <w:b/>
                <w:sz w:val="26"/>
              </w:rPr>
            </w:pPr>
            <w:r w:rsidRPr="004F6E5C">
              <w:rPr>
                <w:b/>
                <w:sz w:val="26"/>
              </w:rPr>
              <w:t>Nơi nhận:</w:t>
            </w:r>
          </w:p>
          <w:p w:rsidR="00000043" w:rsidRPr="002E6443" w:rsidRDefault="00000043">
            <w:pPr>
              <w:ind w:firstLine="720"/>
              <w:jc w:val="both"/>
            </w:pPr>
            <w:r w:rsidRPr="002E6443">
              <w:t xml:space="preserve">- Ban Tuyên giáo </w:t>
            </w:r>
            <w:r w:rsidR="004C1A34">
              <w:t>LĐ</w:t>
            </w:r>
            <w:r w:rsidRPr="002E6443">
              <w:t>LĐ</w:t>
            </w:r>
            <w:r w:rsidR="004C1A34">
              <w:t xml:space="preserve"> tỉnh</w:t>
            </w:r>
            <w:r w:rsidRPr="002E6443">
              <w:t>;</w:t>
            </w:r>
          </w:p>
          <w:p w:rsidR="00000043" w:rsidRPr="002E6443" w:rsidRDefault="00000043">
            <w:pPr>
              <w:ind w:firstLine="720"/>
              <w:jc w:val="both"/>
            </w:pPr>
            <w:r w:rsidRPr="002E6443">
              <w:t xml:space="preserve">- Ban Dân vận </w:t>
            </w:r>
            <w:r w:rsidR="004C1A34">
              <w:t>Huyện</w:t>
            </w:r>
            <w:r w:rsidRPr="002E6443">
              <w:t xml:space="preserve"> uỷ;</w:t>
            </w:r>
          </w:p>
          <w:p w:rsidR="00000043" w:rsidRDefault="00000043">
            <w:pPr>
              <w:ind w:firstLine="720"/>
              <w:jc w:val="both"/>
            </w:pPr>
            <w:r w:rsidRPr="002E6443">
              <w:t xml:space="preserve">- Ban Tuyên giáo </w:t>
            </w:r>
            <w:r w:rsidR="004C1A34">
              <w:t>Huyện</w:t>
            </w:r>
            <w:r w:rsidRPr="002E6443">
              <w:t xml:space="preserve"> ủy;</w:t>
            </w:r>
          </w:p>
          <w:p w:rsidR="00000043" w:rsidRPr="002E6443" w:rsidRDefault="00000043">
            <w:pPr>
              <w:ind w:firstLine="720"/>
              <w:jc w:val="both"/>
            </w:pPr>
            <w:r w:rsidRPr="002E6443">
              <w:rPr>
                <w:bCs/>
              </w:rPr>
              <w:t xml:space="preserve">- CĐCS trực thuộc </w:t>
            </w:r>
            <w:r w:rsidR="004C1A34">
              <w:rPr>
                <w:bCs/>
              </w:rPr>
              <w:t>huyện</w:t>
            </w:r>
            <w:r w:rsidR="00A50597" w:rsidRPr="002E6443">
              <w:rPr>
                <w:bCs/>
              </w:rPr>
              <w:t>;</w:t>
            </w:r>
          </w:p>
          <w:p w:rsidR="00000043" w:rsidRPr="002E6443" w:rsidRDefault="00000043">
            <w:pPr>
              <w:ind w:firstLine="720"/>
            </w:pPr>
            <w:r w:rsidRPr="002E6443">
              <w:t xml:space="preserve">- Website LĐLĐ </w:t>
            </w:r>
            <w:r w:rsidR="004C1A34">
              <w:t>huyện</w:t>
            </w:r>
            <w:r w:rsidRPr="002E6443">
              <w:t>;</w:t>
            </w:r>
          </w:p>
          <w:p w:rsidR="00000043" w:rsidRDefault="00000043" w:rsidP="004C1A34">
            <w:pPr>
              <w:ind w:firstLine="720"/>
              <w:jc w:val="both"/>
            </w:pPr>
            <w:r w:rsidRPr="002E6443">
              <w:t xml:space="preserve">- Lưu: </w:t>
            </w:r>
            <w:r w:rsidR="004C1A34">
              <w:t>VP</w:t>
            </w:r>
            <w:r w:rsidRPr="002E6443">
              <w:t>.</w:t>
            </w:r>
          </w:p>
        </w:tc>
        <w:tc>
          <w:tcPr>
            <w:tcW w:w="3827" w:type="dxa"/>
          </w:tcPr>
          <w:p w:rsidR="00000043" w:rsidRPr="002E6443" w:rsidRDefault="00000043" w:rsidP="002E6443">
            <w:pPr>
              <w:jc w:val="center"/>
              <w:rPr>
                <w:b/>
                <w:sz w:val="28"/>
                <w:szCs w:val="28"/>
              </w:rPr>
            </w:pPr>
            <w:r w:rsidRPr="002E6443">
              <w:rPr>
                <w:b/>
                <w:sz w:val="28"/>
                <w:szCs w:val="28"/>
              </w:rPr>
              <w:t>TM. BAN THƯỜNG VỤ</w:t>
            </w:r>
          </w:p>
          <w:p w:rsidR="00000043" w:rsidRPr="002E6443" w:rsidRDefault="00000043" w:rsidP="002E6443">
            <w:pPr>
              <w:jc w:val="center"/>
              <w:rPr>
                <w:b/>
                <w:sz w:val="28"/>
                <w:szCs w:val="28"/>
              </w:rPr>
            </w:pPr>
            <w:r w:rsidRPr="002E6443">
              <w:rPr>
                <w:b/>
                <w:sz w:val="28"/>
                <w:szCs w:val="28"/>
              </w:rPr>
              <w:t>PHÓ CHỦ TỊCH</w:t>
            </w:r>
          </w:p>
          <w:p w:rsidR="00000043" w:rsidRPr="002E6443" w:rsidRDefault="00000043" w:rsidP="002E6443">
            <w:pPr>
              <w:jc w:val="center"/>
              <w:rPr>
                <w:b/>
                <w:sz w:val="28"/>
                <w:szCs w:val="28"/>
              </w:rPr>
            </w:pPr>
          </w:p>
          <w:p w:rsidR="00000043" w:rsidRPr="002E6443" w:rsidRDefault="004C1A34" w:rsidP="002E6443">
            <w:pPr>
              <w:jc w:val="center"/>
              <w:rPr>
                <w:b/>
                <w:sz w:val="28"/>
                <w:szCs w:val="28"/>
              </w:rPr>
            </w:pPr>
            <w:r>
              <w:rPr>
                <w:b/>
                <w:sz w:val="28"/>
                <w:szCs w:val="28"/>
              </w:rPr>
              <w:t>(Đã ký)</w:t>
            </w: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Default="004C1A34" w:rsidP="004C1A34">
            <w:pPr>
              <w:jc w:val="center"/>
              <w:rPr>
                <w:sz w:val="28"/>
                <w:szCs w:val="28"/>
              </w:rPr>
            </w:pPr>
            <w:r>
              <w:rPr>
                <w:b/>
                <w:sz w:val="28"/>
                <w:szCs w:val="28"/>
              </w:rPr>
              <w:t>Thái Thị Bích Thủy</w:t>
            </w:r>
          </w:p>
        </w:tc>
      </w:tr>
    </w:tbl>
    <w:p w:rsidR="00000043" w:rsidRDefault="00000043" w:rsidP="00E26888">
      <w:pPr>
        <w:tabs>
          <w:tab w:val="left" w:pos="9504"/>
        </w:tabs>
        <w:spacing w:before="60" w:after="120"/>
        <w:ind w:right="-216"/>
        <w:rPr>
          <w:b/>
          <w:bCs/>
          <w:sz w:val="32"/>
          <w:szCs w:val="32"/>
        </w:rPr>
      </w:pPr>
    </w:p>
    <w:p w:rsidR="00000043" w:rsidRDefault="00000043" w:rsidP="00000043">
      <w:pPr>
        <w:tabs>
          <w:tab w:val="left" w:pos="9504"/>
        </w:tabs>
        <w:spacing w:before="60" w:after="120"/>
        <w:ind w:right="-216" w:firstLine="720"/>
        <w:jc w:val="center"/>
        <w:rPr>
          <w:b/>
          <w:bCs/>
          <w:sz w:val="32"/>
          <w:szCs w:val="32"/>
        </w:rPr>
      </w:pPr>
    </w:p>
    <w:p w:rsidR="00000043" w:rsidRDefault="00000043" w:rsidP="00000043">
      <w:pPr>
        <w:tabs>
          <w:tab w:val="left" w:pos="9504"/>
        </w:tabs>
        <w:spacing w:before="60" w:after="120"/>
        <w:ind w:right="-216" w:firstLine="720"/>
        <w:jc w:val="center"/>
        <w:rPr>
          <w:b/>
          <w:bCs/>
          <w:sz w:val="32"/>
          <w:szCs w:val="32"/>
        </w:rPr>
      </w:pPr>
    </w:p>
    <w:p w:rsidR="003D6A7A" w:rsidRDefault="003D6A7A"/>
    <w:sectPr w:rsidR="003D6A7A" w:rsidSect="00E705DD">
      <w:footerReference w:type="default" r:id="rId9"/>
      <w:pgSz w:w="11907" w:h="16840" w:code="9"/>
      <w:pgMar w:top="96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A6" w:rsidRDefault="008554A6" w:rsidP="002E6443">
      <w:r>
        <w:separator/>
      </w:r>
    </w:p>
  </w:endnote>
  <w:endnote w:type="continuationSeparator" w:id="0">
    <w:p w:rsidR="008554A6" w:rsidRDefault="008554A6" w:rsidP="002E6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088431"/>
      <w:docPartObj>
        <w:docPartGallery w:val="Page Numbers (Bottom of Page)"/>
        <w:docPartUnique/>
      </w:docPartObj>
    </w:sdtPr>
    <w:sdtEndPr>
      <w:rPr>
        <w:noProof/>
      </w:rPr>
    </w:sdtEndPr>
    <w:sdtContent>
      <w:p w:rsidR="002E6443" w:rsidRDefault="00A84A65">
        <w:pPr>
          <w:pStyle w:val="Footer"/>
          <w:jc w:val="right"/>
        </w:pPr>
        <w:r>
          <w:fldChar w:fldCharType="begin"/>
        </w:r>
        <w:r w:rsidR="002E6443">
          <w:instrText xml:space="preserve"> PAGE   \* MERGEFORMAT </w:instrText>
        </w:r>
        <w:r>
          <w:fldChar w:fldCharType="separate"/>
        </w:r>
        <w:r w:rsidR="00BC369E">
          <w:rPr>
            <w:noProof/>
          </w:rPr>
          <w:t>1</w:t>
        </w:r>
        <w:r>
          <w:rPr>
            <w:noProof/>
          </w:rPr>
          <w:fldChar w:fldCharType="end"/>
        </w:r>
      </w:p>
    </w:sdtContent>
  </w:sdt>
  <w:p w:rsidR="002E6443" w:rsidRDefault="002E6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A6" w:rsidRDefault="008554A6" w:rsidP="002E6443">
      <w:r>
        <w:separator/>
      </w:r>
    </w:p>
  </w:footnote>
  <w:footnote w:type="continuationSeparator" w:id="0">
    <w:p w:rsidR="008554A6" w:rsidRDefault="008554A6" w:rsidP="002E6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00043"/>
    <w:rsid w:val="00000043"/>
    <w:rsid w:val="00024380"/>
    <w:rsid w:val="000A0BDA"/>
    <w:rsid w:val="00123A13"/>
    <w:rsid w:val="00140140"/>
    <w:rsid w:val="00170AC6"/>
    <w:rsid w:val="001B354F"/>
    <w:rsid w:val="001C621D"/>
    <w:rsid w:val="001F1E05"/>
    <w:rsid w:val="00201B46"/>
    <w:rsid w:val="00213258"/>
    <w:rsid w:val="00221242"/>
    <w:rsid w:val="0025428D"/>
    <w:rsid w:val="00260C8C"/>
    <w:rsid w:val="002A4E2D"/>
    <w:rsid w:val="002A63E2"/>
    <w:rsid w:val="002C585B"/>
    <w:rsid w:val="002E557A"/>
    <w:rsid w:val="002E6443"/>
    <w:rsid w:val="003058F1"/>
    <w:rsid w:val="0031704D"/>
    <w:rsid w:val="0034165B"/>
    <w:rsid w:val="00377E00"/>
    <w:rsid w:val="003A4613"/>
    <w:rsid w:val="003D6A7A"/>
    <w:rsid w:val="003E4EDB"/>
    <w:rsid w:val="003F0C3E"/>
    <w:rsid w:val="003F3EF7"/>
    <w:rsid w:val="003F7F10"/>
    <w:rsid w:val="004001E3"/>
    <w:rsid w:val="00403153"/>
    <w:rsid w:val="00413138"/>
    <w:rsid w:val="004141C1"/>
    <w:rsid w:val="004472F3"/>
    <w:rsid w:val="00450E80"/>
    <w:rsid w:val="004576C7"/>
    <w:rsid w:val="00486381"/>
    <w:rsid w:val="004C1A34"/>
    <w:rsid w:val="004F64F2"/>
    <w:rsid w:val="004F6E5C"/>
    <w:rsid w:val="0050269B"/>
    <w:rsid w:val="00554158"/>
    <w:rsid w:val="00556472"/>
    <w:rsid w:val="005641E5"/>
    <w:rsid w:val="005D53C1"/>
    <w:rsid w:val="005E30E3"/>
    <w:rsid w:val="005F25ED"/>
    <w:rsid w:val="00607EFD"/>
    <w:rsid w:val="00632543"/>
    <w:rsid w:val="00645D1E"/>
    <w:rsid w:val="00670EB4"/>
    <w:rsid w:val="00685B79"/>
    <w:rsid w:val="006B7C57"/>
    <w:rsid w:val="006E1CFA"/>
    <w:rsid w:val="00725A41"/>
    <w:rsid w:val="0073789D"/>
    <w:rsid w:val="00745121"/>
    <w:rsid w:val="007579BD"/>
    <w:rsid w:val="007A04C0"/>
    <w:rsid w:val="007D4374"/>
    <w:rsid w:val="00832A19"/>
    <w:rsid w:val="008332B0"/>
    <w:rsid w:val="0085268E"/>
    <w:rsid w:val="008554A6"/>
    <w:rsid w:val="008657AC"/>
    <w:rsid w:val="008726B1"/>
    <w:rsid w:val="008870CF"/>
    <w:rsid w:val="00895B66"/>
    <w:rsid w:val="008A5B75"/>
    <w:rsid w:val="008C4474"/>
    <w:rsid w:val="008E078E"/>
    <w:rsid w:val="009110A2"/>
    <w:rsid w:val="00913FA4"/>
    <w:rsid w:val="00915B15"/>
    <w:rsid w:val="0092317D"/>
    <w:rsid w:val="00956139"/>
    <w:rsid w:val="0097336C"/>
    <w:rsid w:val="009759FB"/>
    <w:rsid w:val="009830E2"/>
    <w:rsid w:val="00992D84"/>
    <w:rsid w:val="009B7678"/>
    <w:rsid w:val="009D2E34"/>
    <w:rsid w:val="00A015CA"/>
    <w:rsid w:val="00A05CF3"/>
    <w:rsid w:val="00A33319"/>
    <w:rsid w:val="00A50597"/>
    <w:rsid w:val="00A51FCA"/>
    <w:rsid w:val="00A84A65"/>
    <w:rsid w:val="00AD4F76"/>
    <w:rsid w:val="00B00011"/>
    <w:rsid w:val="00B229FC"/>
    <w:rsid w:val="00B32868"/>
    <w:rsid w:val="00B66F85"/>
    <w:rsid w:val="00B7508C"/>
    <w:rsid w:val="00BB66DA"/>
    <w:rsid w:val="00BB6CE0"/>
    <w:rsid w:val="00BC369E"/>
    <w:rsid w:val="00BE4C60"/>
    <w:rsid w:val="00C15018"/>
    <w:rsid w:val="00C16109"/>
    <w:rsid w:val="00C22C22"/>
    <w:rsid w:val="00C243EB"/>
    <w:rsid w:val="00C33FF5"/>
    <w:rsid w:val="00C67C7B"/>
    <w:rsid w:val="00C67EDE"/>
    <w:rsid w:val="00C74F0A"/>
    <w:rsid w:val="00C816CE"/>
    <w:rsid w:val="00C825E7"/>
    <w:rsid w:val="00CB1969"/>
    <w:rsid w:val="00CB4845"/>
    <w:rsid w:val="00CD3D0B"/>
    <w:rsid w:val="00CD4D08"/>
    <w:rsid w:val="00CE5F8A"/>
    <w:rsid w:val="00D2359E"/>
    <w:rsid w:val="00D43C88"/>
    <w:rsid w:val="00D80D24"/>
    <w:rsid w:val="00D90932"/>
    <w:rsid w:val="00DE31A0"/>
    <w:rsid w:val="00E10D55"/>
    <w:rsid w:val="00E17CE4"/>
    <w:rsid w:val="00E26072"/>
    <w:rsid w:val="00E26888"/>
    <w:rsid w:val="00E63875"/>
    <w:rsid w:val="00E65930"/>
    <w:rsid w:val="00E705DD"/>
    <w:rsid w:val="00EB45B6"/>
    <w:rsid w:val="00EF66A4"/>
    <w:rsid w:val="00F101B6"/>
    <w:rsid w:val="00F31019"/>
    <w:rsid w:val="00F31A52"/>
    <w:rsid w:val="00F33866"/>
    <w:rsid w:val="00F430D5"/>
    <w:rsid w:val="00F81327"/>
    <w:rsid w:val="00FB7764"/>
    <w:rsid w:val="00FC2EC2"/>
    <w:rsid w:val="00FC3D0B"/>
    <w:rsid w:val="00FF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00043"/>
    <w:rPr>
      <w:b/>
      <w:bCs/>
    </w:rPr>
  </w:style>
  <w:style w:type="paragraph" w:styleId="ListParagraph">
    <w:name w:val="List Paragraph"/>
    <w:basedOn w:val="Normal"/>
    <w:uiPriority w:val="34"/>
    <w:qFormat/>
    <w:rsid w:val="00201B46"/>
    <w:pPr>
      <w:ind w:left="720"/>
      <w:contextualSpacing/>
    </w:pPr>
  </w:style>
  <w:style w:type="paragraph" w:styleId="NormalWeb">
    <w:name w:val="Normal (Web)"/>
    <w:basedOn w:val="Normal"/>
    <w:uiPriority w:val="99"/>
    <w:unhideWhenUsed/>
    <w:rsid w:val="008E078E"/>
    <w:pPr>
      <w:spacing w:before="100" w:beforeAutospacing="1" w:after="100" w:afterAutospacing="1"/>
    </w:pPr>
  </w:style>
  <w:style w:type="paragraph" w:styleId="Header">
    <w:name w:val="header"/>
    <w:basedOn w:val="Normal"/>
    <w:link w:val="HeaderChar"/>
    <w:uiPriority w:val="99"/>
    <w:unhideWhenUsed/>
    <w:rsid w:val="002E6443"/>
    <w:pPr>
      <w:tabs>
        <w:tab w:val="center" w:pos="4680"/>
        <w:tab w:val="right" w:pos="9360"/>
      </w:tabs>
    </w:pPr>
  </w:style>
  <w:style w:type="character" w:customStyle="1" w:styleId="HeaderChar">
    <w:name w:val="Header Char"/>
    <w:basedOn w:val="DefaultParagraphFont"/>
    <w:link w:val="Header"/>
    <w:uiPriority w:val="99"/>
    <w:rsid w:val="002E6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443"/>
    <w:pPr>
      <w:tabs>
        <w:tab w:val="center" w:pos="4680"/>
        <w:tab w:val="right" w:pos="9360"/>
      </w:tabs>
    </w:pPr>
  </w:style>
  <w:style w:type="character" w:customStyle="1" w:styleId="FooterChar">
    <w:name w:val="Footer Char"/>
    <w:basedOn w:val="DefaultParagraphFont"/>
    <w:link w:val="Footer"/>
    <w:uiPriority w:val="99"/>
    <w:rsid w:val="002E644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00043"/>
    <w:rPr>
      <w:b/>
      <w:bCs/>
    </w:rPr>
  </w:style>
  <w:style w:type="paragraph" w:styleId="ListParagraph">
    <w:name w:val="List Paragraph"/>
    <w:basedOn w:val="Normal"/>
    <w:uiPriority w:val="34"/>
    <w:qFormat/>
    <w:rsid w:val="00201B46"/>
    <w:pPr>
      <w:ind w:left="720"/>
      <w:contextualSpacing/>
    </w:pPr>
  </w:style>
  <w:style w:type="paragraph" w:styleId="NormalWeb">
    <w:name w:val="Normal (Web)"/>
    <w:basedOn w:val="Normal"/>
    <w:uiPriority w:val="99"/>
    <w:unhideWhenUsed/>
    <w:rsid w:val="008E078E"/>
    <w:pPr>
      <w:spacing w:before="100" w:beforeAutospacing="1" w:after="100" w:afterAutospacing="1"/>
    </w:pPr>
  </w:style>
  <w:style w:type="paragraph" w:styleId="Header">
    <w:name w:val="header"/>
    <w:basedOn w:val="Normal"/>
    <w:link w:val="HeaderChar"/>
    <w:uiPriority w:val="99"/>
    <w:unhideWhenUsed/>
    <w:rsid w:val="002E6443"/>
    <w:pPr>
      <w:tabs>
        <w:tab w:val="center" w:pos="4680"/>
        <w:tab w:val="right" w:pos="9360"/>
      </w:tabs>
    </w:pPr>
  </w:style>
  <w:style w:type="character" w:customStyle="1" w:styleId="HeaderChar">
    <w:name w:val="Header Char"/>
    <w:basedOn w:val="DefaultParagraphFont"/>
    <w:link w:val="Header"/>
    <w:uiPriority w:val="99"/>
    <w:rsid w:val="002E6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443"/>
    <w:pPr>
      <w:tabs>
        <w:tab w:val="center" w:pos="4680"/>
        <w:tab w:val="right" w:pos="9360"/>
      </w:tabs>
    </w:pPr>
  </w:style>
  <w:style w:type="character" w:customStyle="1" w:styleId="FooterChar">
    <w:name w:val="Footer Char"/>
    <w:basedOn w:val="DefaultParagraphFont"/>
    <w:link w:val="Footer"/>
    <w:uiPriority w:val="99"/>
    <w:rsid w:val="002E644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4C0"/>
    <w:rPr>
      <w:color w:val="0000FF"/>
      <w:u w:val="single"/>
    </w:rPr>
  </w:style>
</w:styles>
</file>

<file path=word/webSettings.xml><?xml version="1.0" encoding="utf-8"?>
<w:webSettings xmlns:r="http://schemas.openxmlformats.org/officeDocument/2006/relationships" xmlns:w="http://schemas.openxmlformats.org/wordprocessingml/2006/main">
  <w:divs>
    <w:div w:id="188564879">
      <w:bodyDiv w:val="1"/>
      <w:marLeft w:val="0"/>
      <w:marRight w:val="0"/>
      <w:marTop w:val="0"/>
      <w:marBottom w:val="0"/>
      <w:divBdr>
        <w:top w:val="none" w:sz="0" w:space="0" w:color="auto"/>
        <w:left w:val="none" w:sz="0" w:space="0" w:color="auto"/>
        <w:bottom w:val="none" w:sz="0" w:space="0" w:color="auto"/>
        <w:right w:val="none" w:sz="0" w:space="0" w:color="auto"/>
      </w:divBdr>
    </w:div>
    <w:div w:id="12444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cong-doan/cd-det-may-viet-nam-xay-dung-chuong-trinh-truyen-thanh-786063.ldo" TargetMode="External"/><Relationship Id="rId3" Type="http://schemas.openxmlformats.org/officeDocument/2006/relationships/settings" Target="settings.xml"/><Relationship Id="rId7" Type="http://schemas.openxmlformats.org/officeDocument/2006/relationships/hyperlink" Target="https://laodong.vn/cong-doan/tu-nam-2012-2019-cong-doan-thu-do-ket-nap-moi-379448-doan-vien-787092.ld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96DE-CDB8-4A0F-AB8B-03D0FED5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4</cp:revision>
  <cp:lastPrinted>2020-02-25T02:05:00Z</cp:lastPrinted>
  <dcterms:created xsi:type="dcterms:W3CDTF">2020-03-06T01:56:00Z</dcterms:created>
  <dcterms:modified xsi:type="dcterms:W3CDTF">2020-03-06T02:22:00Z</dcterms:modified>
</cp:coreProperties>
</file>