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568" w:type="dxa"/>
        <w:tblLook w:val="01E0"/>
      </w:tblPr>
      <w:tblGrid>
        <w:gridCol w:w="4820"/>
        <w:gridCol w:w="5812"/>
      </w:tblGrid>
      <w:tr w:rsidR="00361C38" w:rsidTr="00361C38">
        <w:trPr>
          <w:trHeight w:val="1170"/>
        </w:trPr>
        <w:tc>
          <w:tcPr>
            <w:tcW w:w="4820" w:type="dxa"/>
          </w:tcPr>
          <w:p w:rsidR="00361C38" w:rsidRDefault="00361C38">
            <w:pPr>
              <w:jc w:val="center"/>
              <w:rPr>
                <w:rFonts w:ascii="Times New Roman" w:hAnsi="Times New Roman"/>
                <w:bCs/>
                <w:sz w:val="24"/>
                <w:szCs w:val="24"/>
              </w:rPr>
            </w:pPr>
            <w:r>
              <w:rPr>
                <w:rFonts w:ascii="Times New Roman" w:hAnsi="Times New Roman"/>
                <w:bCs/>
                <w:sz w:val="24"/>
                <w:szCs w:val="24"/>
              </w:rPr>
              <w:t xml:space="preserve">LIÊN ĐOÀN LAO ĐỘNG </w:t>
            </w:r>
            <w:r>
              <w:rPr>
                <w:rFonts w:ascii="Times New Roman" w:hAnsi="Times New Roman"/>
                <w:sz w:val="24"/>
                <w:szCs w:val="24"/>
              </w:rPr>
              <w:t>TỈNH TÂY NINH</w:t>
            </w:r>
          </w:p>
          <w:p w:rsidR="00361C38" w:rsidRDefault="00361C38">
            <w:pPr>
              <w:jc w:val="center"/>
              <w:rPr>
                <w:rFonts w:ascii="Times New Roman" w:hAnsi="Times New Roman"/>
                <w:b/>
                <w:sz w:val="24"/>
                <w:szCs w:val="24"/>
              </w:rPr>
            </w:pPr>
            <w:r>
              <w:rPr>
                <w:rFonts w:ascii="Times New Roman" w:hAnsi="Times New Roman"/>
                <w:b/>
                <w:sz w:val="24"/>
                <w:szCs w:val="24"/>
              </w:rPr>
              <w:t xml:space="preserve">LIÊN ĐOÀN LAO ĐỘNG </w:t>
            </w:r>
          </w:p>
          <w:p w:rsidR="00361C38" w:rsidRDefault="00361C38">
            <w:pPr>
              <w:jc w:val="center"/>
              <w:rPr>
                <w:rFonts w:ascii="Times New Roman" w:hAnsi="Times New Roman"/>
                <w:b/>
                <w:sz w:val="24"/>
                <w:szCs w:val="24"/>
              </w:rPr>
            </w:pPr>
            <w:r>
              <w:rPr>
                <w:rFonts w:ascii="Times New Roman" w:hAnsi="Times New Roman"/>
                <w:b/>
                <w:sz w:val="24"/>
                <w:szCs w:val="24"/>
              </w:rPr>
              <w:t>HUYỆN DƯƠNG MINH CHÂU</w:t>
            </w:r>
          </w:p>
          <w:p w:rsidR="00361C38" w:rsidRDefault="00384CD3">
            <w:pPr>
              <w:jc w:val="center"/>
              <w:rPr>
                <w:rFonts w:ascii="Times New Roman" w:hAnsi="Times New Roman"/>
                <w:sz w:val="24"/>
                <w:szCs w:val="24"/>
              </w:rPr>
            </w:pPr>
            <w:r w:rsidRPr="00384CD3">
              <w:pict>
                <v:line id="Line 2" o:spid="_x0000_s1026" style="position:absolute;left:0;text-align:left;z-index:251656704;visibility:visible" from="28.6pt,1.1pt" to="200.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"/>
              </w:pict>
            </w:r>
          </w:p>
          <w:p w:rsidR="00361C38" w:rsidRDefault="00361C38" w:rsidP="00641AC4">
            <w:pPr>
              <w:rPr>
                <w:rFonts w:ascii="Times New Roman" w:hAnsi="Times New Roman"/>
              </w:rPr>
            </w:pPr>
            <w:r>
              <w:rPr>
                <w:rFonts w:ascii="Times New Roman" w:hAnsi="Times New Roman"/>
              </w:rPr>
              <w:t xml:space="preserve">                 Số: </w:t>
            </w:r>
            <w:r w:rsidR="00641AC4">
              <w:rPr>
                <w:rFonts w:ascii="Times New Roman" w:hAnsi="Times New Roman"/>
              </w:rPr>
              <w:t>70/</w:t>
            </w:r>
            <w:r>
              <w:rPr>
                <w:rFonts w:ascii="Times New Roman" w:hAnsi="Times New Roman"/>
              </w:rPr>
              <w:t>KH - LĐLĐ</w:t>
            </w:r>
          </w:p>
        </w:tc>
        <w:tc>
          <w:tcPr>
            <w:tcW w:w="5812" w:type="dxa"/>
          </w:tcPr>
          <w:p w:rsidR="00361C38" w:rsidRDefault="00361C38">
            <w:pPr>
              <w:jc w:val="center"/>
              <w:rPr>
                <w:rFonts w:ascii="Times New Roman" w:hAnsi="Times New Roman"/>
                <w:b/>
                <w:sz w:val="24"/>
                <w:szCs w:val="24"/>
              </w:rPr>
            </w:pPr>
            <w:r>
              <w:rPr>
                <w:rFonts w:ascii="Times New Roman" w:hAnsi="Times New Roman"/>
                <w:b/>
                <w:sz w:val="24"/>
                <w:szCs w:val="24"/>
              </w:rPr>
              <w:t>CỘNG HÒA XÃ HỘI CHỦ NGHĨA VIỆT NAM</w:t>
            </w:r>
          </w:p>
          <w:p w:rsidR="00361C38" w:rsidRDefault="00361C38">
            <w:pPr>
              <w:jc w:val="center"/>
              <w:rPr>
                <w:rFonts w:ascii="Times New Roman" w:hAnsi="Times New Roman"/>
                <w:b/>
              </w:rPr>
            </w:pPr>
            <w:r>
              <w:rPr>
                <w:rFonts w:ascii="Times New Roman" w:hAnsi="Times New Roman"/>
                <w:b/>
              </w:rPr>
              <w:t>Độc lập – Tự do – Hạnh phúc</w:t>
            </w:r>
          </w:p>
          <w:p w:rsidR="00361C38" w:rsidRDefault="00384CD3">
            <w:pPr>
              <w:rPr>
                <w:rFonts w:ascii="Times New Roman" w:hAnsi="Times New Roman"/>
                <w:sz w:val="24"/>
                <w:szCs w:val="24"/>
              </w:rPr>
            </w:pPr>
            <w:r w:rsidRPr="00384CD3">
              <w:pict>
                <v:line id="Line 3" o:spid="_x0000_s1027" style="position:absolute;z-index:251657728;visibility:visible" from="50.1pt,.55pt" to="232.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C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WT6d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"/>
              </w:pict>
            </w:r>
          </w:p>
          <w:p w:rsidR="00361C38" w:rsidRDefault="00361C38" w:rsidP="00361C38">
            <w:pPr>
              <w:jc w:val="center"/>
              <w:rPr>
                <w:rFonts w:ascii="Times New Roman" w:hAnsi="Times New Roman"/>
                <w:i/>
                <w:sz w:val="24"/>
                <w:szCs w:val="24"/>
              </w:rPr>
            </w:pPr>
            <w:r>
              <w:rPr>
                <w:rFonts w:ascii="Times New Roman" w:hAnsi="Times New Roman"/>
                <w:i/>
                <w:sz w:val="24"/>
                <w:szCs w:val="24"/>
              </w:rPr>
              <w:t>Huyện Dương Minh Châu, ngày 1</w:t>
            </w:r>
            <w:bookmarkStart w:id="0" w:name="_GoBack"/>
            <w:bookmarkEnd w:id="0"/>
            <w:r>
              <w:rPr>
                <w:rFonts w:ascii="Times New Roman" w:hAnsi="Times New Roman"/>
                <w:i/>
                <w:sz w:val="24"/>
                <w:szCs w:val="24"/>
              </w:rPr>
              <w:t>9 tháng 8 năm 2020</w:t>
            </w:r>
          </w:p>
        </w:tc>
      </w:tr>
    </w:tbl>
    <w:p w:rsidR="00361C38" w:rsidRDefault="00361C38" w:rsidP="00361C38">
      <w:pPr>
        <w:spacing w:after="80"/>
        <w:jc w:val="center"/>
        <w:rPr>
          <w:b/>
          <w:sz w:val="22"/>
          <w:szCs w:val="36"/>
        </w:rPr>
      </w:pPr>
      <w:r>
        <w:rPr>
          <w:b/>
          <w:sz w:val="36"/>
          <w:szCs w:val="36"/>
        </w:rPr>
        <w:t xml:space="preserve">  </w:t>
      </w:r>
    </w:p>
    <w:p w:rsidR="00361C38" w:rsidRDefault="00361C38" w:rsidP="00361C38">
      <w:pPr>
        <w:jc w:val="center"/>
        <w:rPr>
          <w:rFonts w:ascii="Times New Roman" w:hAnsi="Times New Roman"/>
          <w:b/>
          <w:sz w:val="32"/>
          <w:szCs w:val="32"/>
        </w:rPr>
      </w:pPr>
      <w:r>
        <w:rPr>
          <w:rFonts w:ascii="Times New Roman" w:hAnsi="Times New Roman"/>
          <w:b/>
          <w:sz w:val="32"/>
          <w:szCs w:val="32"/>
        </w:rPr>
        <w:t>KẾ HOẠCH</w:t>
      </w:r>
    </w:p>
    <w:p w:rsidR="00BA6893" w:rsidRDefault="00361C38" w:rsidP="00BA6893">
      <w:pPr>
        <w:jc w:val="center"/>
        <w:rPr>
          <w:rFonts w:ascii="Times New Roman" w:hAnsi="Times New Roman"/>
          <w:b/>
        </w:rPr>
      </w:pPr>
      <w:r>
        <w:rPr>
          <w:rFonts w:ascii="Times New Roman" w:hAnsi="Times New Roman"/>
          <w:b/>
        </w:rPr>
        <w:t xml:space="preserve">Thực hiện </w:t>
      </w:r>
      <w:r w:rsidR="00BA6893">
        <w:rPr>
          <w:rFonts w:ascii="Times New Roman" w:hAnsi="Times New Roman"/>
          <w:b/>
        </w:rPr>
        <w:t xml:space="preserve">Chỉ thị số 42-CT/TW, ngày 24/3/2020 của Ban Bí thư </w:t>
      </w:r>
    </w:p>
    <w:p w:rsidR="00BA6893" w:rsidRDefault="00BA6893" w:rsidP="00BA6893">
      <w:pPr>
        <w:jc w:val="center"/>
        <w:rPr>
          <w:rFonts w:ascii="Times New Roman" w:hAnsi="Times New Roman"/>
          <w:b/>
        </w:rPr>
      </w:pPr>
      <w:r>
        <w:rPr>
          <w:rFonts w:ascii="Times New Roman" w:hAnsi="Times New Roman"/>
          <w:b/>
        </w:rPr>
        <w:t>về tăng cường sự lãnh đạo của Đảng đối với công tác phòng ngừa,</w:t>
      </w:r>
    </w:p>
    <w:p w:rsidR="00BA6893" w:rsidRDefault="00BA6893" w:rsidP="00BA6893">
      <w:pPr>
        <w:jc w:val="center"/>
        <w:rPr>
          <w:rFonts w:ascii="Times New Roman" w:hAnsi="Times New Roman"/>
          <w:b/>
        </w:rPr>
      </w:pPr>
      <w:r>
        <w:rPr>
          <w:rFonts w:ascii="Times New Roman" w:hAnsi="Times New Roman"/>
          <w:b/>
        </w:rPr>
        <w:t xml:space="preserve"> ứng phó, khắc phục hậu quả thiên tai</w:t>
      </w:r>
    </w:p>
    <w:p w:rsidR="00361C38" w:rsidRDefault="00384CD3" w:rsidP="00361C38">
      <w:pPr>
        <w:spacing w:after="80"/>
        <w:ind w:firstLine="763"/>
        <w:jc w:val="both"/>
        <w:rPr>
          <w:rFonts w:ascii="Times New Roman" w:hAnsi="Times New Roman"/>
        </w:rPr>
      </w:pPr>
      <w:r w:rsidRPr="00384CD3">
        <w:pict>
          <v:shapetype id="_x0000_t32" coordsize="21600,21600" o:spt="32" o:oned="t" path="m,l21600,21600e" filled="f">
            <v:path arrowok="t" fillok="f" o:connecttype="none"/>
            <o:lock v:ext="edit" shapetype="t"/>
          </v:shapetype>
          <v:shape id="_x0000_s1028" type="#_x0000_t32" style="position:absolute;left:0;text-align:left;margin-left:187.2pt;margin-top:4.8pt;width:85.8pt;height:0;z-index:251658752" o:connectortype="straight"/>
        </w:pict>
      </w:r>
    </w:p>
    <w:p w:rsidR="00361C38" w:rsidRDefault="00361C38" w:rsidP="00361C38">
      <w:pPr>
        <w:spacing w:after="80"/>
        <w:ind w:firstLine="763"/>
        <w:jc w:val="both"/>
        <w:rPr>
          <w:rFonts w:ascii="Times New Roman" w:hAnsi="Times New Roman"/>
          <w:sz w:val="12"/>
        </w:rPr>
      </w:pPr>
    </w:p>
    <w:p w:rsidR="00BA6893" w:rsidRDefault="00361C38" w:rsidP="00361C38">
      <w:pPr>
        <w:ind w:firstLine="709"/>
        <w:jc w:val="both"/>
        <w:rPr>
          <w:rFonts w:ascii="Times New Roman" w:hAnsi="Times New Roman"/>
        </w:rPr>
      </w:pPr>
      <w:r>
        <w:rPr>
          <w:rFonts w:ascii="Times New Roman" w:hAnsi="Times New Roman"/>
        </w:rPr>
        <w:t>Thực hiện Kế hoạch số 1</w:t>
      </w:r>
      <w:r w:rsidR="00BA6893">
        <w:rPr>
          <w:rFonts w:ascii="Times New Roman" w:hAnsi="Times New Roman"/>
        </w:rPr>
        <w:t>63</w:t>
      </w:r>
      <w:r>
        <w:rPr>
          <w:rFonts w:ascii="Times New Roman" w:hAnsi="Times New Roman"/>
        </w:rPr>
        <w:t>/KH-LĐLĐ, ngày 1</w:t>
      </w:r>
      <w:r w:rsidR="00BA6893">
        <w:rPr>
          <w:rFonts w:ascii="Times New Roman" w:hAnsi="Times New Roman"/>
        </w:rPr>
        <w:t>8</w:t>
      </w:r>
      <w:r>
        <w:rPr>
          <w:rFonts w:ascii="Times New Roman" w:hAnsi="Times New Roman"/>
        </w:rPr>
        <w:t>/</w:t>
      </w:r>
      <w:r w:rsidR="00BA6893">
        <w:rPr>
          <w:rFonts w:ascii="Times New Roman" w:hAnsi="Times New Roman"/>
        </w:rPr>
        <w:t>8</w:t>
      </w:r>
      <w:r>
        <w:rPr>
          <w:rFonts w:ascii="Times New Roman" w:hAnsi="Times New Roman"/>
        </w:rPr>
        <w:t xml:space="preserve">//2020 của Ban Thường vụ Liên đoàn Lao động tỉnh Tây Ninh về việc </w:t>
      </w:r>
      <w:r w:rsidR="00BA6893">
        <w:rPr>
          <w:rFonts w:ascii="Times New Roman" w:hAnsi="Times New Roman"/>
        </w:rPr>
        <w:t>thực hiện Chỉ thị số 42-CT/TW, ngày 24/3/2020 của Ban Bí thư về tăng cường sự lãnh đạo của Đảng đối với công tác phòng ngừa, ứng phó, khắc phục hậu quả thiên tai;</w:t>
      </w:r>
      <w:r>
        <w:rPr>
          <w:rFonts w:ascii="Times New Roman" w:hAnsi="Times New Roman"/>
        </w:rPr>
        <w:t xml:space="preserve"> </w:t>
      </w:r>
    </w:p>
    <w:p w:rsidR="00361C38" w:rsidRDefault="00361C38" w:rsidP="00361C38">
      <w:pPr>
        <w:ind w:firstLine="709"/>
        <w:jc w:val="both"/>
        <w:rPr>
          <w:rFonts w:ascii="Times New Roman" w:hAnsi="Times New Roman"/>
        </w:rPr>
      </w:pPr>
      <w:r>
        <w:rPr>
          <w:rFonts w:ascii="Times New Roman" w:hAnsi="Times New Roman"/>
        </w:rPr>
        <w:t xml:space="preserve">Ban Thường vụ Liên đoàn Lao động huyện xây dựng kế hoạch </w:t>
      </w:r>
      <w:r w:rsidR="00BA6893">
        <w:rPr>
          <w:rFonts w:ascii="Times New Roman" w:hAnsi="Times New Roman"/>
        </w:rPr>
        <w:t>thực hiện</w:t>
      </w:r>
      <w:r>
        <w:rPr>
          <w:rFonts w:ascii="Times New Roman" w:hAnsi="Times New Roman"/>
        </w:rPr>
        <w:t xml:space="preserve"> như sau:</w:t>
      </w:r>
    </w:p>
    <w:p w:rsidR="00361C38" w:rsidRDefault="00361C38" w:rsidP="00361C38">
      <w:pPr>
        <w:spacing w:before="120" w:after="120"/>
        <w:ind w:right="180" w:firstLine="709"/>
        <w:jc w:val="both"/>
        <w:rPr>
          <w:rFonts w:ascii="Times New Roman" w:hAnsi="Times New Roman"/>
          <w:b/>
        </w:rPr>
      </w:pPr>
      <w:r>
        <w:rPr>
          <w:rFonts w:ascii="Times New Roman" w:hAnsi="Times New Roman"/>
          <w:b/>
        </w:rPr>
        <w:t>I. MỤC ĐÍCH, YÊU CẦU</w:t>
      </w:r>
    </w:p>
    <w:p w:rsidR="00BA6893" w:rsidRPr="00BA6893" w:rsidRDefault="00BA6893" w:rsidP="00361C38">
      <w:pPr>
        <w:spacing w:before="120" w:after="120"/>
        <w:ind w:right="180" w:firstLine="709"/>
        <w:jc w:val="both"/>
        <w:rPr>
          <w:rFonts w:ascii="Times New Roman" w:hAnsi="Times New Roman"/>
          <w:b/>
        </w:rPr>
      </w:pPr>
      <w:r w:rsidRPr="00BA6893">
        <w:rPr>
          <w:rFonts w:ascii="Times New Roman" w:hAnsi="Times New Roman"/>
          <w:b/>
        </w:rPr>
        <w:t>1. Mục đích</w:t>
      </w:r>
    </w:p>
    <w:p w:rsidR="00361C38" w:rsidRDefault="00BA6893" w:rsidP="00361C38">
      <w:pPr>
        <w:spacing w:before="120" w:after="120"/>
        <w:ind w:right="180" w:firstLine="709"/>
        <w:jc w:val="both"/>
        <w:rPr>
          <w:rFonts w:ascii="Times New Roman" w:hAnsi="Times New Roman"/>
        </w:rPr>
      </w:pPr>
      <w:r>
        <w:rPr>
          <w:rFonts w:ascii="Times New Roman" w:hAnsi="Times New Roman"/>
        </w:rPr>
        <w:t>Nâng cao nhận thức của đoàn viên, người lao động trong chủ động phòng ngừa, ứng phó, khắc phục hậu quả thiên tai.</w:t>
      </w:r>
    </w:p>
    <w:p w:rsidR="00BA6893" w:rsidRPr="00BA6893" w:rsidRDefault="00BA6893" w:rsidP="00361C38">
      <w:pPr>
        <w:spacing w:before="120" w:after="120"/>
        <w:ind w:right="180" w:firstLine="709"/>
        <w:jc w:val="both"/>
        <w:rPr>
          <w:rFonts w:ascii="Times New Roman" w:hAnsi="Times New Roman"/>
          <w:b/>
        </w:rPr>
      </w:pPr>
      <w:r w:rsidRPr="00BA6893">
        <w:rPr>
          <w:rFonts w:ascii="Times New Roman" w:hAnsi="Times New Roman"/>
          <w:b/>
        </w:rPr>
        <w:t>2. Yêu cầu</w:t>
      </w:r>
    </w:p>
    <w:p w:rsidR="00361C38" w:rsidRDefault="00BA6893" w:rsidP="00361C38">
      <w:pPr>
        <w:spacing w:before="120" w:after="120"/>
        <w:ind w:right="180" w:firstLine="709"/>
        <w:jc w:val="both"/>
        <w:rPr>
          <w:rFonts w:ascii="Times New Roman" w:hAnsi="Times New Roman"/>
        </w:rPr>
      </w:pPr>
      <w:r>
        <w:rPr>
          <w:rFonts w:ascii="Times New Roman" w:hAnsi="Times New Roman"/>
        </w:rPr>
        <w:t>Các công đoàn cơ sở xây dựng kế hoạch, phối hợp cùng thủ trưởng cơ quan, đơn vị, chủ doanh nghiệp tăng cường công tác tuyên truyền, vận động cán bộ, công chức, viên chức và người lao động về chủ trương của Đảng, chính sách, pháp luật của Nhà nước liên quan đến công tác phòng, ngừa, ứng phó, khắc phục hậu quả thiên tai về nhận thức và hành động trước tình hình tác động tiêu cực ngày càng phức tạp của thiên tai.</w:t>
      </w:r>
    </w:p>
    <w:p w:rsidR="00BA6893" w:rsidRDefault="00361C38" w:rsidP="00361C38">
      <w:pPr>
        <w:spacing w:before="120" w:after="120"/>
        <w:ind w:right="180" w:firstLine="709"/>
        <w:jc w:val="both"/>
        <w:rPr>
          <w:rFonts w:ascii="Times New Roman" w:hAnsi="Times New Roman"/>
          <w:b/>
        </w:rPr>
      </w:pPr>
      <w:r>
        <w:rPr>
          <w:rFonts w:ascii="Times New Roman" w:hAnsi="Times New Roman"/>
          <w:b/>
        </w:rPr>
        <w:t xml:space="preserve">II. </w:t>
      </w:r>
      <w:r w:rsidR="00BA6893">
        <w:rPr>
          <w:rFonts w:ascii="Times New Roman" w:hAnsi="Times New Roman"/>
          <w:b/>
        </w:rPr>
        <w:t>NHIỆM VỤ VÀ GIẢI PHÁP</w:t>
      </w:r>
      <w:r>
        <w:rPr>
          <w:rFonts w:ascii="Times New Roman" w:hAnsi="Times New Roman"/>
          <w:b/>
        </w:rPr>
        <w:t xml:space="preserve"> </w:t>
      </w:r>
    </w:p>
    <w:p w:rsidR="00361C38" w:rsidRPr="00A45F7F" w:rsidRDefault="00361C38" w:rsidP="00361C38">
      <w:pPr>
        <w:spacing w:before="120" w:after="120"/>
        <w:ind w:right="180" w:firstLine="709"/>
        <w:jc w:val="both"/>
        <w:rPr>
          <w:rFonts w:ascii="Times New Roman" w:hAnsi="Times New Roman"/>
          <w:b/>
        </w:rPr>
      </w:pPr>
      <w:r>
        <w:rPr>
          <w:rFonts w:ascii="Times New Roman" w:hAnsi="Times New Roman"/>
          <w:b/>
        </w:rPr>
        <w:t xml:space="preserve">1. </w:t>
      </w:r>
      <w:r w:rsidR="00BA6893" w:rsidRPr="00A45F7F">
        <w:rPr>
          <w:rFonts w:ascii="Times New Roman" w:hAnsi="Times New Roman"/>
          <w:b/>
        </w:rPr>
        <w:t>Công tác tuyên truyền giáo dục</w:t>
      </w:r>
    </w:p>
    <w:p w:rsidR="00BA6893" w:rsidRDefault="00BA6893" w:rsidP="00361C38">
      <w:pPr>
        <w:spacing w:before="120" w:after="120"/>
        <w:ind w:right="180" w:firstLine="709"/>
        <w:jc w:val="both"/>
        <w:rPr>
          <w:rFonts w:ascii="Times New Roman" w:hAnsi="Times New Roman"/>
        </w:rPr>
      </w:pPr>
      <w:r>
        <w:rPr>
          <w:rFonts w:ascii="Times New Roman" w:hAnsi="Times New Roman"/>
        </w:rPr>
        <w:t>- Đẩy mạnh công tác tuyên truyền</w:t>
      </w:r>
      <w:r w:rsidR="00E26A15">
        <w:rPr>
          <w:rFonts w:ascii="Times New Roman" w:hAnsi="Times New Roman"/>
        </w:rPr>
        <w:t>, giáo dục về chủ trương của Đảng, chính sách, pháp luật của Nhà nước liên quan đến phòng ngừa, ứng phó, khắc phục hậu quả thiên tai.</w:t>
      </w:r>
    </w:p>
    <w:p w:rsidR="00E26A15" w:rsidRDefault="00E26A15" w:rsidP="00361C38">
      <w:pPr>
        <w:spacing w:before="120" w:after="120"/>
        <w:ind w:right="180" w:firstLine="709"/>
        <w:jc w:val="both"/>
        <w:rPr>
          <w:rFonts w:ascii="Times New Roman" w:hAnsi="Times New Roman"/>
        </w:rPr>
      </w:pPr>
      <w:r>
        <w:rPr>
          <w:rFonts w:ascii="Times New Roman" w:hAnsi="Times New Roman"/>
        </w:rPr>
        <w:t>- Triển khai, quán triệt toàn bộ nội dung Chỉ thị</w:t>
      </w:r>
      <w:r w:rsidRPr="00E26A15">
        <w:rPr>
          <w:rFonts w:ascii="Times New Roman" w:hAnsi="Times New Roman"/>
        </w:rPr>
        <w:t xml:space="preserve"> </w:t>
      </w:r>
      <w:r>
        <w:rPr>
          <w:rFonts w:ascii="Times New Roman" w:hAnsi="Times New Roman"/>
        </w:rPr>
        <w:t>số 42-CT/TW, ngày 24/3/2020 của Ban Bí thư đến đoàn viên, cán bộ, công chức, viên chức và người lao động để nâng cao nhận thức, năng lực, tính chủ động và trách nhiệm của cơ quan, đơn vị, doanh nghiệp, cá nhân trong công tác phòng ngừa, ứng phó, khắc phục hậu quả thiên tai. Với các nội dung chủ yếu sau:</w:t>
      </w:r>
    </w:p>
    <w:p w:rsidR="00E26A15" w:rsidRDefault="00E26A15" w:rsidP="00361C38">
      <w:pPr>
        <w:spacing w:before="120" w:after="120"/>
        <w:ind w:right="180" w:firstLine="709"/>
        <w:jc w:val="both"/>
        <w:rPr>
          <w:rFonts w:ascii="Times New Roman" w:hAnsi="Times New Roman"/>
        </w:rPr>
      </w:pPr>
      <w:r>
        <w:rPr>
          <w:rFonts w:ascii="Times New Roman" w:hAnsi="Times New Roman"/>
        </w:rPr>
        <w:t>+ Vai trò, tầm quan trọng của công tác phòng ngừa, ứng phó, khắc phục hậu quả thiên tai</w:t>
      </w:r>
      <w:r w:rsidR="006A7238">
        <w:rPr>
          <w:rFonts w:ascii="Times New Roman" w:hAnsi="Times New Roman"/>
        </w:rPr>
        <w:t>; quan điểm chủ động phòng ngừa là chính, kết hợp với các biện pháp thích ứng phù hợp, tôn trọng quy luật tự nhiên, đổi mới tư duy phát triển, bảo đảm phát triển bền vững.</w:t>
      </w:r>
    </w:p>
    <w:p w:rsidR="006A7238" w:rsidRDefault="006A7238" w:rsidP="00361C38">
      <w:pPr>
        <w:spacing w:before="120" w:after="120"/>
        <w:ind w:right="180" w:firstLine="709"/>
        <w:jc w:val="both"/>
        <w:rPr>
          <w:rFonts w:ascii="Times New Roman" w:hAnsi="Times New Roman"/>
        </w:rPr>
      </w:pPr>
      <w:r>
        <w:rPr>
          <w:rFonts w:ascii="Times New Roman" w:hAnsi="Times New Roman"/>
        </w:rPr>
        <w:lastRenderedPageBreak/>
        <w:t>+ Vai trò, trách nhiệm của người đứng đầu đối với công tác phòng ngừa, ứng phó, khắc phục hậu quả thiên tai.</w:t>
      </w:r>
    </w:p>
    <w:p w:rsidR="006A7238" w:rsidRDefault="006A7238" w:rsidP="00361C38">
      <w:pPr>
        <w:spacing w:before="120" w:after="120"/>
        <w:ind w:right="180" w:firstLine="709"/>
        <w:jc w:val="both"/>
        <w:rPr>
          <w:rFonts w:ascii="Times New Roman" w:hAnsi="Times New Roman"/>
        </w:rPr>
      </w:pPr>
      <w:r>
        <w:rPr>
          <w:rFonts w:ascii="Times New Roman" w:hAnsi="Times New Roman"/>
        </w:rPr>
        <w:t>+ Xu thế biến đổi khí hậu, diễn biến tình hình thiên tai trên thế giới và Việt Nam; những tác động của thiên tai, biến đổi khí hậu tới kinh tế, chính trị, văn hóa, xã hội, môi trường, quốc phòng an ninh, trật tự an toàn xã hội</w:t>
      </w:r>
      <w:r w:rsidR="00A45F7F">
        <w:rPr>
          <w:rFonts w:ascii="Times New Roman" w:hAnsi="Times New Roman"/>
        </w:rPr>
        <w:t xml:space="preserve"> và đời sống người lao động.</w:t>
      </w:r>
    </w:p>
    <w:p w:rsidR="00A45F7F" w:rsidRDefault="00A45F7F" w:rsidP="00361C38">
      <w:pPr>
        <w:spacing w:before="120" w:after="120"/>
        <w:ind w:right="180" w:firstLine="709"/>
        <w:jc w:val="both"/>
        <w:rPr>
          <w:rFonts w:ascii="Times New Roman" w:hAnsi="Times New Roman"/>
        </w:rPr>
      </w:pPr>
      <w:r>
        <w:rPr>
          <w:rFonts w:ascii="Times New Roman" w:hAnsi="Times New Roman"/>
        </w:rPr>
        <w:t>- Tuyên truyền, phổ biến kiến thức khoa học, kỹ năng ứng phó với biến đổi khí hậu và thiên tai.</w:t>
      </w:r>
    </w:p>
    <w:p w:rsidR="00A45F7F" w:rsidRPr="00A45F7F" w:rsidRDefault="00A45F7F" w:rsidP="00361C38">
      <w:pPr>
        <w:spacing w:before="120" w:after="120"/>
        <w:ind w:right="180" w:firstLine="709"/>
        <w:jc w:val="both"/>
        <w:rPr>
          <w:rFonts w:ascii="Times New Roman" w:hAnsi="Times New Roman"/>
          <w:b/>
        </w:rPr>
      </w:pPr>
      <w:r w:rsidRPr="00A45F7F">
        <w:rPr>
          <w:rFonts w:ascii="Times New Roman" w:hAnsi="Times New Roman"/>
          <w:b/>
        </w:rPr>
        <w:t>2. Tham gia phòng ngừa, ứng phó, khắc phục hậu quả thiên tai</w:t>
      </w:r>
    </w:p>
    <w:p w:rsidR="00A45F7F" w:rsidRDefault="00A45F7F" w:rsidP="00361C38">
      <w:pPr>
        <w:spacing w:before="120" w:after="120"/>
        <w:ind w:right="180" w:firstLine="709"/>
        <w:jc w:val="both"/>
        <w:rPr>
          <w:rFonts w:ascii="Times New Roman" w:hAnsi="Times New Roman"/>
        </w:rPr>
      </w:pPr>
      <w:r>
        <w:rPr>
          <w:rFonts w:ascii="Times New Roman" w:hAnsi="Times New Roman"/>
        </w:rPr>
        <w:t>- Phối hợp</w:t>
      </w:r>
      <w:r w:rsidR="00AB2FDA">
        <w:rPr>
          <w:rFonts w:ascii="Times New Roman" w:hAnsi="Times New Roman"/>
        </w:rPr>
        <w:t xml:space="preserve"> với thủ trưởng cơ quan, đơn vị, chủ doanh nghiệp</w:t>
      </w:r>
      <w:r w:rsidR="00A512B1">
        <w:rPr>
          <w:rFonts w:ascii="Times New Roman" w:hAnsi="Times New Roman"/>
        </w:rPr>
        <w:t xml:space="preserve"> xây dựng kế hoạch, phương án phòng ngừa, ứng phó, khắc phục hậu quả thiên tai trong cơ quan, đơn vị, doanh nghiệp. Huy động các nguồn lực cứu trợ, hỗ trợ.</w:t>
      </w:r>
    </w:p>
    <w:p w:rsidR="00A512B1" w:rsidRDefault="00A512B1" w:rsidP="00361C38">
      <w:pPr>
        <w:spacing w:before="120" w:after="120"/>
        <w:ind w:right="180" w:firstLine="709"/>
        <w:jc w:val="both"/>
        <w:rPr>
          <w:rFonts w:ascii="Times New Roman" w:hAnsi="Times New Roman"/>
        </w:rPr>
      </w:pPr>
      <w:r>
        <w:rPr>
          <w:rFonts w:ascii="Times New Roman" w:hAnsi="Times New Roman"/>
        </w:rPr>
        <w:t>- Vận động đoàn viên công đoàn, cán bộ, công chức, viên chức và người lao động tham gia đóng góp</w:t>
      </w:r>
      <w:r w:rsidR="00B73831">
        <w:rPr>
          <w:rFonts w:ascii="Times New Roman" w:hAnsi="Times New Roman"/>
        </w:rPr>
        <w:t xml:space="preserve"> Quỹ phòng, chống thiên tai.</w:t>
      </w:r>
    </w:p>
    <w:p w:rsidR="00B73831" w:rsidRDefault="00B73831" w:rsidP="00361C38">
      <w:pPr>
        <w:spacing w:before="120" w:after="120"/>
        <w:ind w:right="180" w:firstLine="709"/>
        <w:jc w:val="both"/>
        <w:rPr>
          <w:rFonts w:ascii="Times New Roman" w:hAnsi="Times New Roman"/>
        </w:rPr>
      </w:pPr>
      <w:r>
        <w:rPr>
          <w:rFonts w:ascii="Times New Roman" w:hAnsi="Times New Roman"/>
        </w:rPr>
        <w:t>- Thường xuyên phối hợp mở các lớp cập nhật nhận thức, kỹ năng, năng lực, tính chủ động cho cán bộ, đoàn viên, công nhân lao động về phòng ngừa, ứng phó, khắc phục hậu quả thiên tai.</w:t>
      </w:r>
    </w:p>
    <w:p w:rsidR="00B73831" w:rsidRDefault="00B73831" w:rsidP="00361C38">
      <w:pPr>
        <w:spacing w:before="120" w:after="120"/>
        <w:ind w:right="180" w:firstLine="709"/>
        <w:jc w:val="both"/>
        <w:rPr>
          <w:rFonts w:ascii="Times New Roman" w:hAnsi="Times New Roman"/>
        </w:rPr>
      </w:pPr>
      <w:r>
        <w:rPr>
          <w:rFonts w:ascii="Times New Roman" w:hAnsi="Times New Roman"/>
        </w:rPr>
        <w:t>- Phối hợp với các cơ quan truyền thông giới thiệu, nhân rộng các mô hình tốt, cách làm hay, gương điển hình trong công tác này.</w:t>
      </w:r>
    </w:p>
    <w:p w:rsidR="00B73831" w:rsidRPr="00B73831" w:rsidRDefault="00B73831" w:rsidP="00361C38">
      <w:pPr>
        <w:spacing w:before="120" w:after="120"/>
        <w:ind w:right="180" w:firstLine="709"/>
        <w:jc w:val="both"/>
        <w:rPr>
          <w:rFonts w:ascii="Times New Roman" w:hAnsi="Times New Roman"/>
          <w:b/>
        </w:rPr>
      </w:pPr>
      <w:r w:rsidRPr="00B73831">
        <w:rPr>
          <w:rFonts w:ascii="Times New Roman" w:hAnsi="Times New Roman"/>
          <w:b/>
        </w:rPr>
        <w:t>3. Quan tâm chăm lo cho đoàn viên, người lao động bị ảnh hưởng thiên tai</w:t>
      </w:r>
    </w:p>
    <w:p w:rsidR="00B73831" w:rsidRDefault="00B73831" w:rsidP="00361C38">
      <w:pPr>
        <w:spacing w:before="120" w:after="120"/>
        <w:ind w:right="180" w:firstLine="709"/>
        <w:jc w:val="both"/>
        <w:rPr>
          <w:rFonts w:ascii="Times New Roman" w:hAnsi="Times New Roman"/>
        </w:rPr>
      </w:pPr>
      <w:r>
        <w:rPr>
          <w:rFonts w:ascii="Times New Roman" w:hAnsi="Times New Roman"/>
        </w:rPr>
        <w:t>- Vận động các nguồn lực hỗ trợ vật chất, tinh thần cho đoàn viên, người lao động bị ảnh hưởng bởi thiên tai.</w:t>
      </w:r>
    </w:p>
    <w:p w:rsidR="00B73831" w:rsidRDefault="00B73831" w:rsidP="00361C38">
      <w:pPr>
        <w:spacing w:before="120" w:after="120"/>
        <w:ind w:right="180" w:firstLine="709"/>
        <w:jc w:val="both"/>
        <w:rPr>
          <w:rFonts w:ascii="Times New Roman" w:hAnsi="Times New Roman"/>
        </w:rPr>
      </w:pPr>
      <w:r>
        <w:rPr>
          <w:rFonts w:ascii="Times New Roman" w:hAnsi="Times New Roman"/>
        </w:rPr>
        <w:t>- Phối hợp với chính quyền, các đoàn thể thăm hỏi, động viên, chia sẻ những thiệt hại, khó khăn đối với đoàn viên, người lao động bị ảnh hưởng bởi thiên tai.</w:t>
      </w:r>
    </w:p>
    <w:p w:rsidR="00B73831" w:rsidRPr="00B73831" w:rsidRDefault="00B73831" w:rsidP="00361C38">
      <w:pPr>
        <w:spacing w:before="120" w:after="120"/>
        <w:ind w:right="180" w:firstLine="709"/>
        <w:jc w:val="both"/>
        <w:rPr>
          <w:rFonts w:ascii="Times New Roman" w:hAnsi="Times New Roman"/>
          <w:b/>
        </w:rPr>
      </w:pPr>
      <w:r w:rsidRPr="00B73831">
        <w:rPr>
          <w:rFonts w:ascii="Times New Roman" w:hAnsi="Times New Roman"/>
          <w:b/>
        </w:rPr>
        <w:t>III. TỔ CHỨC THỰC HIỆN</w:t>
      </w:r>
    </w:p>
    <w:p w:rsidR="00B73831" w:rsidRDefault="00B73831" w:rsidP="00361C38">
      <w:pPr>
        <w:spacing w:before="120" w:after="120"/>
        <w:ind w:right="180" w:firstLine="709"/>
        <w:jc w:val="both"/>
        <w:rPr>
          <w:rFonts w:ascii="Times New Roman" w:hAnsi="Times New Roman"/>
        </w:rPr>
      </w:pPr>
      <w:r>
        <w:rPr>
          <w:rFonts w:ascii="Times New Roman" w:hAnsi="Times New Roman"/>
        </w:rPr>
        <w:t>Các công đoàn cơ sở tham mưu, phối hợp với thủ trưởng cơ quan, đơn vị, chủ doanh nghiệp triển khai thực hiện tốt kế hoạch này; giám sát việc thực hiện tại cơ quan, đơn vị, doanh nghiệp và báo cáo kết quả về Liên đoàn Lao động huyện.</w:t>
      </w:r>
    </w:p>
    <w:p w:rsidR="00B73831" w:rsidRDefault="00B73831" w:rsidP="00361C38">
      <w:pPr>
        <w:spacing w:before="120" w:after="120"/>
        <w:ind w:right="180" w:firstLine="709"/>
        <w:jc w:val="both"/>
        <w:rPr>
          <w:rFonts w:ascii="Times New Roman" w:hAnsi="Times New Roman"/>
        </w:rPr>
      </w:pPr>
      <w:r>
        <w:rPr>
          <w:rFonts w:ascii="Times New Roman" w:hAnsi="Times New Roman"/>
        </w:rPr>
        <w:t xml:space="preserve"> </w:t>
      </w:r>
    </w:p>
    <w:p w:rsidR="00B73831" w:rsidRDefault="00B73831" w:rsidP="00361C38">
      <w:pPr>
        <w:spacing w:before="120" w:after="120"/>
        <w:ind w:right="180" w:firstLine="709"/>
        <w:jc w:val="both"/>
        <w:rPr>
          <w:rFonts w:ascii="Times New Roman" w:hAnsi="Times New Roman"/>
          <w:b/>
        </w:rPr>
      </w:pPr>
      <w:r>
        <w:rPr>
          <w:rFonts w:ascii="Times New Roman" w:hAnsi="Times New Roman"/>
        </w:rPr>
        <w:t>Trên đây là kế hoạch thực hiện</w:t>
      </w:r>
      <w:r w:rsidRPr="00B73831">
        <w:rPr>
          <w:rFonts w:ascii="Times New Roman" w:hAnsi="Times New Roman"/>
        </w:rPr>
        <w:t xml:space="preserve"> </w:t>
      </w:r>
      <w:r>
        <w:rPr>
          <w:rFonts w:ascii="Times New Roman" w:hAnsi="Times New Roman"/>
        </w:rPr>
        <w:t>Chỉ thị số 42-CT/TW, ngày 24/3/2020 của Ban Bí thư về tăng cường sự lãnh đạo của Đảng đối với công tác phòng ngừa, ứng phó, khắc phục hậu quả thiên tai của Ban Thường vụ Liên đoàn Lao động huyện./.</w:t>
      </w:r>
    </w:p>
    <w:p w:rsidR="00361C38" w:rsidRDefault="00361C38" w:rsidP="00361C38">
      <w:pPr>
        <w:spacing w:before="120" w:after="120"/>
        <w:ind w:left="-180" w:firstLine="900"/>
        <w:jc w:val="both"/>
        <w:rPr>
          <w:rFonts w:ascii="Times New Roman" w:hAnsi="Times New Roman"/>
          <w:sz w:val="2"/>
          <w:szCs w:val="20"/>
        </w:rPr>
      </w:pPr>
    </w:p>
    <w:tbl>
      <w:tblPr>
        <w:tblW w:w="0" w:type="auto"/>
        <w:tblInd w:w="108" w:type="dxa"/>
        <w:tblLook w:val="01E0"/>
      </w:tblPr>
      <w:tblGrid>
        <w:gridCol w:w="4694"/>
        <w:gridCol w:w="4695"/>
      </w:tblGrid>
      <w:tr w:rsidR="00361C38" w:rsidTr="00361C38">
        <w:tc>
          <w:tcPr>
            <w:tcW w:w="4694" w:type="dxa"/>
          </w:tcPr>
          <w:p w:rsidR="00361C38" w:rsidRDefault="00361C38">
            <w:pPr>
              <w:rPr>
                <w:rFonts w:ascii="Times New Roman" w:hAnsi="Times New Roman"/>
                <w:b/>
                <w:sz w:val="24"/>
              </w:rPr>
            </w:pPr>
          </w:p>
          <w:p w:rsidR="00361C38" w:rsidRDefault="00361C38">
            <w:pPr>
              <w:ind w:left="-108"/>
              <w:rPr>
                <w:rFonts w:ascii="Times New Roman" w:hAnsi="Times New Roman"/>
                <w:b/>
                <w:i/>
                <w:sz w:val="24"/>
              </w:rPr>
            </w:pPr>
            <w:r>
              <w:rPr>
                <w:rFonts w:ascii="Times New Roman" w:hAnsi="Times New Roman"/>
                <w:b/>
                <w:i/>
                <w:sz w:val="24"/>
              </w:rPr>
              <w:t>Nơi nhận:</w:t>
            </w:r>
          </w:p>
          <w:p w:rsidR="00361C38" w:rsidRDefault="00361C38">
            <w:pPr>
              <w:ind w:left="-108"/>
              <w:rPr>
                <w:rFonts w:ascii="Times New Roman" w:hAnsi="Times New Roman"/>
                <w:sz w:val="22"/>
                <w:szCs w:val="22"/>
              </w:rPr>
            </w:pPr>
            <w:r>
              <w:rPr>
                <w:rFonts w:ascii="Times New Roman" w:hAnsi="Times New Roman"/>
                <w:sz w:val="22"/>
                <w:szCs w:val="22"/>
              </w:rPr>
              <w:t>- TT LĐLĐ tỉnh;</w:t>
            </w:r>
          </w:p>
          <w:p w:rsidR="00361C38" w:rsidRDefault="00361C38">
            <w:pPr>
              <w:ind w:left="-108"/>
              <w:rPr>
                <w:rFonts w:ascii="Times New Roman" w:hAnsi="Times New Roman"/>
                <w:sz w:val="22"/>
                <w:szCs w:val="22"/>
              </w:rPr>
            </w:pPr>
            <w:r>
              <w:rPr>
                <w:rFonts w:ascii="Times New Roman" w:hAnsi="Times New Roman"/>
                <w:sz w:val="22"/>
                <w:szCs w:val="22"/>
              </w:rPr>
              <w:t xml:space="preserve">- Ban </w:t>
            </w:r>
            <w:r>
              <w:rPr>
                <w:rFonts w:ascii="Times New Roman" w:hAnsi="Times New Roman"/>
                <w:sz w:val="22"/>
                <w:szCs w:val="22"/>
                <w:lang w:val="vi-VN"/>
              </w:rPr>
              <w:t xml:space="preserve">Dân vận </w:t>
            </w:r>
            <w:r>
              <w:rPr>
                <w:rFonts w:ascii="Times New Roman" w:hAnsi="Times New Roman"/>
                <w:sz w:val="22"/>
                <w:szCs w:val="22"/>
              </w:rPr>
              <w:t>Huyện ủy;</w:t>
            </w:r>
          </w:p>
          <w:p w:rsidR="00B73831" w:rsidRDefault="00B73831">
            <w:pPr>
              <w:ind w:left="-108"/>
              <w:rPr>
                <w:rFonts w:ascii="Times New Roman" w:hAnsi="Times New Roman"/>
                <w:sz w:val="22"/>
                <w:szCs w:val="22"/>
              </w:rPr>
            </w:pPr>
            <w:r>
              <w:rPr>
                <w:rFonts w:ascii="Times New Roman" w:hAnsi="Times New Roman"/>
                <w:sz w:val="22"/>
                <w:szCs w:val="22"/>
              </w:rPr>
              <w:t>- Ban Tuyên giáo Huyện ủy;</w:t>
            </w:r>
          </w:p>
          <w:p w:rsidR="00361C38" w:rsidRDefault="00361C38">
            <w:pPr>
              <w:ind w:left="-108"/>
              <w:rPr>
                <w:rFonts w:ascii="Times New Roman" w:hAnsi="Times New Roman"/>
                <w:bCs/>
                <w:sz w:val="22"/>
                <w:szCs w:val="22"/>
              </w:rPr>
            </w:pPr>
            <w:r>
              <w:rPr>
                <w:rFonts w:ascii="Times New Roman" w:hAnsi="Times New Roman"/>
                <w:bCs/>
                <w:sz w:val="22"/>
                <w:szCs w:val="22"/>
              </w:rPr>
              <w:t xml:space="preserve">- CĐCS trực thuộc LĐLĐ huyện; </w:t>
            </w:r>
          </w:p>
          <w:p w:rsidR="00361C38" w:rsidRDefault="00361C38">
            <w:pPr>
              <w:ind w:left="-108"/>
              <w:rPr>
                <w:rFonts w:ascii="Times New Roman" w:hAnsi="Times New Roman"/>
                <w:sz w:val="22"/>
                <w:szCs w:val="22"/>
              </w:rPr>
            </w:pPr>
            <w:r>
              <w:rPr>
                <w:rFonts w:ascii="Times New Roman" w:hAnsi="Times New Roman"/>
                <w:sz w:val="22"/>
                <w:szCs w:val="22"/>
              </w:rPr>
              <w:t>- Website LĐLĐ huyện;</w:t>
            </w:r>
          </w:p>
          <w:p w:rsidR="00361C38" w:rsidRDefault="00361C38">
            <w:pPr>
              <w:ind w:left="-108"/>
              <w:rPr>
                <w:rFonts w:ascii="Times New Roman" w:hAnsi="Times New Roman"/>
              </w:rPr>
            </w:pPr>
            <w:r>
              <w:rPr>
                <w:rFonts w:ascii="Times New Roman" w:hAnsi="Times New Roman"/>
                <w:sz w:val="22"/>
                <w:szCs w:val="22"/>
              </w:rPr>
              <w:t>- Lưu: VP.</w:t>
            </w:r>
            <w:r>
              <w:rPr>
                <w:rFonts w:ascii="Times New Roman" w:hAnsi="Times New Roman"/>
                <w:sz w:val="24"/>
                <w:szCs w:val="24"/>
              </w:rPr>
              <w:t xml:space="preserve">   </w:t>
            </w:r>
          </w:p>
        </w:tc>
        <w:tc>
          <w:tcPr>
            <w:tcW w:w="4695" w:type="dxa"/>
          </w:tcPr>
          <w:p w:rsidR="00361C38" w:rsidRDefault="00361C38">
            <w:pPr>
              <w:jc w:val="center"/>
              <w:rPr>
                <w:rFonts w:ascii="Times New Roman" w:hAnsi="Times New Roman"/>
                <w:b/>
              </w:rPr>
            </w:pPr>
            <w:r>
              <w:rPr>
                <w:rFonts w:ascii="Times New Roman" w:hAnsi="Times New Roman"/>
                <w:b/>
              </w:rPr>
              <w:t xml:space="preserve">TM. BAN THƯỜNG VỤ </w:t>
            </w:r>
          </w:p>
          <w:p w:rsidR="00361C38" w:rsidRDefault="00361C38">
            <w:pPr>
              <w:jc w:val="center"/>
              <w:rPr>
                <w:rFonts w:ascii="Times New Roman" w:hAnsi="Times New Roman"/>
                <w:b/>
              </w:rPr>
            </w:pPr>
            <w:r>
              <w:rPr>
                <w:rFonts w:ascii="Times New Roman" w:hAnsi="Times New Roman"/>
                <w:b/>
                <w:lang w:val="vi-VN"/>
              </w:rPr>
              <w:t xml:space="preserve">PHÓ CHỦ TỊCH </w:t>
            </w:r>
          </w:p>
          <w:p w:rsidR="00361C38" w:rsidRDefault="00361C38">
            <w:pPr>
              <w:jc w:val="center"/>
              <w:rPr>
                <w:rFonts w:ascii="Times New Roman" w:hAnsi="Times New Roman"/>
                <w:b/>
              </w:rPr>
            </w:pPr>
          </w:p>
          <w:p w:rsidR="00361C38" w:rsidRPr="00B73831" w:rsidRDefault="00B73831">
            <w:pPr>
              <w:jc w:val="center"/>
              <w:rPr>
                <w:rFonts w:ascii="Times New Roman" w:hAnsi="Times New Roman"/>
              </w:rPr>
            </w:pPr>
            <w:r>
              <w:rPr>
                <w:rFonts w:ascii="Times New Roman" w:hAnsi="Times New Roman"/>
              </w:rPr>
              <w:t>(Đã ký)</w:t>
            </w:r>
          </w:p>
          <w:p w:rsidR="00361C38" w:rsidRPr="00B73831" w:rsidRDefault="00361C38" w:rsidP="00B73831">
            <w:pPr>
              <w:rPr>
                <w:rFonts w:ascii="Times New Roman" w:hAnsi="Times New Roman"/>
                <w:b/>
              </w:rPr>
            </w:pPr>
          </w:p>
          <w:p w:rsidR="00361C38" w:rsidRDefault="00361C38">
            <w:pPr>
              <w:tabs>
                <w:tab w:val="left" w:pos="1390"/>
              </w:tabs>
              <w:rPr>
                <w:rFonts w:ascii="Times New Roman" w:hAnsi="Times New Roman"/>
                <w:b/>
              </w:rPr>
            </w:pPr>
            <w:r>
              <w:rPr>
                <w:rFonts w:ascii="Times New Roman" w:hAnsi="Times New Roman"/>
                <w:b/>
              </w:rPr>
              <w:t xml:space="preserve">               Thái Thị Bích Thủy</w:t>
            </w:r>
          </w:p>
        </w:tc>
      </w:tr>
    </w:tbl>
    <w:p w:rsidR="00361C38" w:rsidRDefault="00361C38" w:rsidP="00361C38"/>
    <w:p w:rsidR="00361C38" w:rsidRDefault="00361C38" w:rsidP="00361C38"/>
    <w:p w:rsidR="00126106" w:rsidRDefault="00126106"/>
    <w:sectPr w:rsidR="00126106" w:rsidSect="00B73831">
      <w:pgSz w:w="12240" w:h="15840"/>
      <w:pgMar w:top="851" w:right="900" w:bottom="851"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61C38"/>
    <w:rsid w:val="00126106"/>
    <w:rsid w:val="00361C38"/>
    <w:rsid w:val="00377022"/>
    <w:rsid w:val="00384CD3"/>
    <w:rsid w:val="004A5AF6"/>
    <w:rsid w:val="005E1F9B"/>
    <w:rsid w:val="00641AC4"/>
    <w:rsid w:val="006A7238"/>
    <w:rsid w:val="007C40B4"/>
    <w:rsid w:val="009F224C"/>
    <w:rsid w:val="00A45F7F"/>
    <w:rsid w:val="00A512B1"/>
    <w:rsid w:val="00AB2FDA"/>
    <w:rsid w:val="00B73831"/>
    <w:rsid w:val="00BA6893"/>
    <w:rsid w:val="00C071C9"/>
    <w:rsid w:val="00D64E3D"/>
    <w:rsid w:val="00E26A15"/>
    <w:rsid w:val="00EE7EAA"/>
    <w:rsid w:val="00F77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38"/>
    <w:pPr>
      <w:jc w:val="left"/>
    </w:pPr>
    <w:rPr>
      <w:rFonts w:ascii="VNI-Times" w:eastAsia="Times New Roman" w:hAnsi="VNI-Time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7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5</cp:revision>
  <dcterms:created xsi:type="dcterms:W3CDTF">2020-08-19T08:27:00Z</dcterms:created>
  <dcterms:modified xsi:type="dcterms:W3CDTF">2020-08-21T01:31:00Z</dcterms:modified>
</cp:coreProperties>
</file>