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322" w:type="dxa"/>
        <w:tblLook w:val="01E0"/>
      </w:tblPr>
      <w:tblGrid>
        <w:gridCol w:w="4860"/>
        <w:gridCol w:w="6056"/>
      </w:tblGrid>
      <w:tr w:rsidR="008B0C14" w:rsidTr="008B0C14">
        <w:tc>
          <w:tcPr>
            <w:tcW w:w="4860" w:type="dxa"/>
          </w:tcPr>
          <w:p w:rsidR="008B0C14" w:rsidRDefault="008B0C14">
            <w:pPr>
              <w:jc w:val="center"/>
            </w:pPr>
            <w:r>
              <w:t>LIÊN ĐOÀN LAO ĐỘNG TỈNH TÂY NINH</w:t>
            </w:r>
          </w:p>
          <w:p w:rsidR="008B0C14" w:rsidRDefault="008B0C14">
            <w:pPr>
              <w:rPr>
                <w:b/>
              </w:rPr>
            </w:pPr>
            <w:r>
              <w:rPr>
                <w:b/>
              </w:rPr>
              <w:t xml:space="preserve">               LIÊN ĐOÀN LAO ĐỘNG </w:t>
            </w:r>
          </w:p>
          <w:p w:rsidR="008B0C14" w:rsidRDefault="008B0C14">
            <w:pPr>
              <w:rPr>
                <w:b/>
              </w:rPr>
            </w:pPr>
            <w:r>
              <w:rPr>
                <w:b/>
              </w:rPr>
              <w:t xml:space="preserve">         HUYỆN DƯƠNG MINH CHÂU</w:t>
            </w:r>
          </w:p>
          <w:p w:rsidR="008B0C14" w:rsidRDefault="00BC55FE">
            <w:pPr>
              <w:jc w:val="center"/>
            </w:pPr>
            <w:r>
              <w:pict>
                <v:line id="_x0000_s1027" style="position:absolute;left:0;text-align:left;z-index:251656704" from="26.55pt,2.05pt" to="189.3pt,2.05pt"/>
              </w:pict>
            </w:r>
          </w:p>
          <w:p w:rsidR="008B0C14" w:rsidRDefault="008B0C14">
            <w:pPr>
              <w:jc w:val="center"/>
            </w:pPr>
            <w:r>
              <w:t xml:space="preserve">Số:  </w:t>
            </w:r>
            <w:r w:rsidR="00BE07E5">
              <w:t>73</w:t>
            </w:r>
            <w:r>
              <w:t>/KH-LĐLĐ</w:t>
            </w:r>
          </w:p>
          <w:p w:rsidR="008B0C14" w:rsidRDefault="008B0C14">
            <w:pPr>
              <w:jc w:val="center"/>
            </w:pPr>
          </w:p>
        </w:tc>
        <w:tc>
          <w:tcPr>
            <w:tcW w:w="6056" w:type="dxa"/>
          </w:tcPr>
          <w:p w:rsidR="008B0C14" w:rsidRDefault="008B0C14">
            <w:pPr>
              <w:jc w:val="center"/>
              <w:rPr>
                <w:b/>
              </w:rPr>
            </w:pPr>
            <w:r>
              <w:rPr>
                <w:b/>
              </w:rPr>
              <w:t>CỘNG HÒA XÃ HỘI CHỦ NGHĨA VIỆT NAM</w:t>
            </w:r>
          </w:p>
          <w:p w:rsidR="008B0C14" w:rsidRDefault="008B0C14">
            <w:pPr>
              <w:jc w:val="center"/>
              <w:rPr>
                <w:b/>
              </w:rPr>
            </w:pPr>
            <w:r>
              <w:rPr>
                <w:b/>
              </w:rPr>
              <w:t>Độc lập – Tự do – Hạnh phúc</w:t>
            </w:r>
          </w:p>
          <w:p w:rsidR="008B0C14" w:rsidRDefault="00BC55FE">
            <w:pPr>
              <w:jc w:val="center"/>
            </w:pPr>
            <w:r>
              <w:pict>
                <v:line id="_x0000_s1026" style="position:absolute;left:0;text-align:left;z-index:251657728" from="70.4pt,-.1pt" to="218.8pt,-.1pt"/>
              </w:pict>
            </w:r>
          </w:p>
          <w:p w:rsidR="008B0C14" w:rsidRDefault="008B0C14" w:rsidP="008B0C14">
            <w:pPr>
              <w:jc w:val="center"/>
              <w:rPr>
                <w:i/>
              </w:rPr>
            </w:pPr>
            <w:r>
              <w:rPr>
                <w:i/>
              </w:rPr>
              <w:t>Huyện Dương Minh Châu, ngày 3 tháng 9 năm 2020</w:t>
            </w:r>
          </w:p>
        </w:tc>
      </w:tr>
    </w:tbl>
    <w:p w:rsidR="008B0C14" w:rsidRDefault="008B0C14" w:rsidP="008B0C14">
      <w:pPr>
        <w:jc w:val="center"/>
        <w:rPr>
          <w:b/>
          <w:sz w:val="8"/>
          <w:szCs w:val="28"/>
        </w:rPr>
      </w:pPr>
    </w:p>
    <w:p w:rsidR="008B0C14" w:rsidRDefault="008B0C14" w:rsidP="008B0C14">
      <w:pPr>
        <w:jc w:val="center"/>
        <w:rPr>
          <w:b/>
          <w:sz w:val="32"/>
          <w:szCs w:val="28"/>
        </w:rPr>
      </w:pPr>
      <w:r>
        <w:rPr>
          <w:b/>
          <w:sz w:val="32"/>
          <w:szCs w:val="28"/>
        </w:rPr>
        <w:t>KẾ HOẠCH</w:t>
      </w:r>
    </w:p>
    <w:p w:rsidR="008B0C14" w:rsidRDefault="008B0C14" w:rsidP="008B0C14">
      <w:pPr>
        <w:jc w:val="center"/>
        <w:rPr>
          <w:b/>
          <w:sz w:val="28"/>
          <w:szCs w:val="28"/>
        </w:rPr>
      </w:pPr>
      <w:r>
        <w:rPr>
          <w:b/>
          <w:sz w:val="28"/>
          <w:szCs w:val="28"/>
        </w:rPr>
        <w:t>Tiếp tục đẩy mạnh thực hiện Chỉ thị số 07/CT-BCA-V28 ngày 15/8/2014 của Bộ trưởng Bộ Công an về “Đẩy mạnh công tác xây dựng phong trào toàn dân bảo vệ an ninh Tổ quốc trong cơ quan, đơn vị, doanh nghiệp đáp ứng yêu cầu, nhiệm vụ bảo đảm an ninh, trật tự trong tình hình mới” giai đoạn 2020-2025</w:t>
      </w:r>
    </w:p>
    <w:p w:rsidR="008B0C14" w:rsidRDefault="00BC55FE" w:rsidP="008B0C14">
      <w:pPr>
        <w:spacing w:before="120"/>
        <w:ind w:firstLine="709"/>
        <w:jc w:val="both"/>
        <w:rPr>
          <w:sz w:val="27"/>
          <w:szCs w:val="27"/>
        </w:rPr>
      </w:pPr>
      <w:r w:rsidRPr="00BC55FE">
        <w:pict>
          <v:shapetype id="_x0000_t32" coordsize="21600,21600" o:spt="32" o:oned="t" path="m,l21600,21600e" filled="f">
            <v:path arrowok="t" fillok="f" o:connecttype="none"/>
            <o:lock v:ext="edit" shapetype="t"/>
          </v:shapetype>
          <v:shape id="_x0000_s1028" type="#_x0000_t32" style="position:absolute;left:0;text-align:left;margin-left:187.95pt;margin-top:3.2pt;width:85.5pt;height:0;z-index:251658752" o:connectortype="straight"/>
        </w:pict>
      </w:r>
    </w:p>
    <w:p w:rsidR="008B0C14" w:rsidRPr="008B0C14" w:rsidRDefault="008B0C14" w:rsidP="008B0C14">
      <w:pPr>
        <w:ind w:firstLine="709"/>
        <w:jc w:val="both"/>
        <w:rPr>
          <w:b/>
          <w:sz w:val="28"/>
          <w:szCs w:val="28"/>
        </w:rPr>
      </w:pPr>
      <w:r>
        <w:rPr>
          <w:sz w:val="28"/>
          <w:szCs w:val="28"/>
        </w:rPr>
        <w:t xml:space="preserve">Thực hiện Kế hoạch số 165/KH-LĐLĐ, ngày 01/9/2020 của Ban Thường vụ Liên đoàn lao động tỉnh Tây Ninh về </w:t>
      </w:r>
      <w:r w:rsidRPr="008B0C14">
        <w:rPr>
          <w:sz w:val="28"/>
          <w:szCs w:val="28"/>
        </w:rPr>
        <w:t>Tiếp tục đẩy mạnh thực hiện Chỉ thị số 07/CT-BCA-V28 ngày 15/8/2014 của Bộ trưởng Bộ Công an về “Đẩy mạnh công tác xây dựng phong trào toàn dân bảo vệ an ninh Tổ quốc trong cơ quan, đơn vị, doanh nghiệp đáp ứng yêu cầu, nhiệm vụ bảo đảm an ninh, trật tự trong tình hình mới” giai đoạn 2020-2025</w:t>
      </w:r>
      <w:r>
        <w:rPr>
          <w:sz w:val="28"/>
          <w:szCs w:val="28"/>
        </w:rPr>
        <w:t>.</w:t>
      </w:r>
    </w:p>
    <w:p w:rsidR="008B0C14" w:rsidRDefault="008B0C14" w:rsidP="008B0C14">
      <w:pPr>
        <w:spacing w:before="80"/>
        <w:ind w:firstLine="709"/>
        <w:jc w:val="both"/>
        <w:rPr>
          <w:b/>
          <w:sz w:val="28"/>
          <w:szCs w:val="28"/>
        </w:rPr>
      </w:pPr>
      <w:r>
        <w:rPr>
          <w:sz w:val="28"/>
        </w:rPr>
        <w:t xml:space="preserve">Ban Thường vụ Liên đoàn Lao động huyện xây dựng kế hoạch </w:t>
      </w:r>
      <w:r>
        <w:rPr>
          <w:sz w:val="28"/>
          <w:szCs w:val="28"/>
        </w:rPr>
        <w:t xml:space="preserve">tổ chức thực hiện </w:t>
      </w:r>
      <w:r>
        <w:rPr>
          <w:sz w:val="28"/>
        </w:rPr>
        <w:t>như sau:</w:t>
      </w:r>
    </w:p>
    <w:p w:rsidR="008B0C14" w:rsidRDefault="008B0C14" w:rsidP="008B0C14">
      <w:pPr>
        <w:pStyle w:val="NormalWeb"/>
        <w:shd w:val="clear" w:color="auto" w:fill="FFFFFF"/>
        <w:spacing w:before="80" w:beforeAutospacing="0" w:after="0" w:afterAutospacing="0" w:line="234" w:lineRule="atLeast"/>
        <w:ind w:firstLine="720"/>
        <w:rPr>
          <w:sz w:val="28"/>
          <w:szCs w:val="28"/>
        </w:rPr>
      </w:pPr>
      <w:bookmarkStart w:id="0" w:name="muc_1"/>
      <w:r>
        <w:rPr>
          <w:b/>
          <w:bCs/>
          <w:sz w:val="28"/>
          <w:szCs w:val="28"/>
        </w:rPr>
        <w:t>I. MỤC ĐÍCH, YÊU CẦU</w:t>
      </w:r>
      <w:bookmarkEnd w:id="0"/>
    </w:p>
    <w:p w:rsidR="008B0C14" w:rsidRDefault="008B0C14" w:rsidP="008B0C14">
      <w:pPr>
        <w:pStyle w:val="NormalWeb"/>
        <w:shd w:val="clear" w:color="auto" w:fill="FFFFFF"/>
        <w:spacing w:before="80" w:beforeAutospacing="0" w:after="0" w:afterAutospacing="0" w:line="234" w:lineRule="atLeast"/>
        <w:ind w:firstLine="720"/>
        <w:rPr>
          <w:sz w:val="28"/>
          <w:szCs w:val="28"/>
        </w:rPr>
      </w:pPr>
      <w:r>
        <w:rPr>
          <w:b/>
          <w:bCs/>
          <w:sz w:val="28"/>
          <w:szCs w:val="28"/>
        </w:rPr>
        <w:t>1. Mục đích</w:t>
      </w:r>
    </w:p>
    <w:p w:rsidR="008B0C14" w:rsidRDefault="008B0C14" w:rsidP="008B0C14">
      <w:pPr>
        <w:pStyle w:val="NormalWeb"/>
        <w:shd w:val="clear" w:color="auto" w:fill="FFFFFF"/>
        <w:spacing w:before="80" w:beforeAutospacing="0" w:after="0" w:afterAutospacing="0" w:line="234" w:lineRule="atLeast"/>
        <w:ind w:firstLine="720"/>
        <w:jc w:val="both"/>
        <w:rPr>
          <w:sz w:val="28"/>
          <w:szCs w:val="28"/>
        </w:rPr>
      </w:pPr>
      <w:r>
        <w:rPr>
          <w:rFonts w:cs="Arial"/>
          <w:sz w:val="28"/>
          <w:szCs w:val="18"/>
        </w:rPr>
        <w:t xml:space="preserve">- </w:t>
      </w:r>
      <w:r w:rsidR="006926E2">
        <w:rPr>
          <w:rFonts w:cs="Arial"/>
          <w:sz w:val="28"/>
          <w:szCs w:val="18"/>
        </w:rPr>
        <w:t>Đẩy mạnh công tác tuyên truyền, giáo dục nâng cao nhận thức của cán bộ, công chức</w:t>
      </w:r>
      <w:r w:rsidR="004438D4">
        <w:rPr>
          <w:rFonts w:cs="Arial"/>
          <w:sz w:val="28"/>
          <w:szCs w:val="18"/>
        </w:rPr>
        <w:t>, viên chức, lao động</w:t>
      </w:r>
      <w:r w:rsidR="008C5C7E">
        <w:rPr>
          <w:rFonts w:cs="Arial"/>
          <w:sz w:val="28"/>
          <w:szCs w:val="18"/>
        </w:rPr>
        <w:t>, đoàn viên công đoàn thực hiện tốt công tác xây dựng phong trào toàn dân bảo vệ an ninh Tổ quốc trong cơ quan, đơn vị và doanh nghiệp đáp ứng yêu cầu, nhiệm vụ, bảo đảm an ninh, trật tự trong tình hình mới</w:t>
      </w:r>
      <w:r>
        <w:rPr>
          <w:sz w:val="28"/>
          <w:szCs w:val="28"/>
        </w:rPr>
        <w:t>.</w:t>
      </w:r>
    </w:p>
    <w:p w:rsidR="008B0C14" w:rsidRDefault="008B0C14" w:rsidP="008B0C14">
      <w:pPr>
        <w:pStyle w:val="NormalWeb"/>
        <w:shd w:val="clear" w:color="auto" w:fill="FFFFFF"/>
        <w:spacing w:before="80" w:beforeAutospacing="0" w:after="0" w:afterAutospacing="0" w:line="234" w:lineRule="atLeast"/>
        <w:ind w:firstLine="720"/>
        <w:jc w:val="both"/>
        <w:rPr>
          <w:rFonts w:cs="Arial"/>
          <w:sz w:val="28"/>
          <w:szCs w:val="18"/>
        </w:rPr>
      </w:pPr>
      <w:r>
        <w:rPr>
          <w:rFonts w:cs="Arial"/>
          <w:sz w:val="28"/>
          <w:szCs w:val="18"/>
          <w:lang w:val="vi-VN"/>
        </w:rPr>
        <w:t xml:space="preserve">- </w:t>
      </w:r>
      <w:r w:rsidR="008C5C7E">
        <w:rPr>
          <w:rFonts w:cs="Arial"/>
          <w:sz w:val="28"/>
          <w:szCs w:val="18"/>
        </w:rPr>
        <w:t>Công tác xây dựng phong trào toàn dân bảo vệ an ninh Tổ quốc</w:t>
      </w:r>
      <w:r w:rsidR="008C5C7E" w:rsidRPr="008C5C7E">
        <w:rPr>
          <w:rFonts w:cs="Arial"/>
          <w:sz w:val="28"/>
          <w:szCs w:val="18"/>
        </w:rPr>
        <w:t xml:space="preserve"> </w:t>
      </w:r>
      <w:r w:rsidR="008C5C7E">
        <w:rPr>
          <w:rFonts w:cs="Arial"/>
          <w:sz w:val="28"/>
          <w:szCs w:val="18"/>
        </w:rPr>
        <w:t>trong cơ quan, đơn vị và doanh nghiệp cần kết hợp chặt chẽ giữa phòng ngừa, tấn công trấn áp, đẩy lùi tội phạm, tệ nạn xã hội, bảo đảm an ninh, trật tự trê địa bàn huyện</w:t>
      </w:r>
      <w:r>
        <w:rPr>
          <w:rFonts w:cs="Arial"/>
          <w:sz w:val="28"/>
          <w:szCs w:val="18"/>
          <w:lang w:val="vi-VN"/>
        </w:rPr>
        <w:t>.</w:t>
      </w:r>
    </w:p>
    <w:p w:rsidR="008C5C7E" w:rsidRPr="008C5C7E" w:rsidRDefault="008C5C7E" w:rsidP="008B0C14">
      <w:pPr>
        <w:pStyle w:val="NormalWeb"/>
        <w:shd w:val="clear" w:color="auto" w:fill="FFFFFF"/>
        <w:spacing w:before="80" w:beforeAutospacing="0" w:after="0" w:afterAutospacing="0" w:line="234" w:lineRule="atLeast"/>
        <w:ind w:firstLine="720"/>
        <w:jc w:val="both"/>
        <w:rPr>
          <w:rFonts w:cs="Arial"/>
          <w:sz w:val="28"/>
          <w:szCs w:val="18"/>
        </w:rPr>
      </w:pPr>
      <w:r>
        <w:rPr>
          <w:rFonts w:cs="Arial"/>
          <w:sz w:val="28"/>
          <w:szCs w:val="18"/>
        </w:rPr>
        <w:t>- Phấn đấu hàng năm có từ 90% trở lên</w:t>
      </w:r>
      <w:r w:rsidRPr="008C5C7E">
        <w:rPr>
          <w:rFonts w:cs="Arial"/>
          <w:sz w:val="28"/>
          <w:szCs w:val="18"/>
        </w:rPr>
        <w:t xml:space="preserve"> </w:t>
      </w:r>
      <w:r>
        <w:rPr>
          <w:rFonts w:cs="Arial"/>
          <w:sz w:val="28"/>
          <w:szCs w:val="18"/>
        </w:rPr>
        <w:t>cơ quan, đơn vị, doanh nghiệp đạt tiêu chuẩn “An toàn về an ninh, trật tự” theo Thông tư số 23/2012/TT-BCA, ngày 27/4/2012 của Bộ trưởng Bộ Công an.</w:t>
      </w:r>
    </w:p>
    <w:p w:rsidR="008B0C14" w:rsidRDefault="008B0C14" w:rsidP="008B0C14">
      <w:pPr>
        <w:shd w:val="clear" w:color="auto" w:fill="FFFFFF"/>
        <w:spacing w:before="80" w:line="234" w:lineRule="atLeast"/>
        <w:ind w:firstLine="720"/>
        <w:rPr>
          <w:b/>
          <w:bCs/>
          <w:sz w:val="28"/>
          <w:szCs w:val="18"/>
        </w:rPr>
      </w:pPr>
      <w:bookmarkStart w:id="1" w:name="muc_2"/>
      <w:r>
        <w:rPr>
          <w:b/>
          <w:bCs/>
          <w:sz w:val="28"/>
          <w:szCs w:val="18"/>
        </w:rPr>
        <w:t xml:space="preserve">II. </w:t>
      </w:r>
      <w:bookmarkEnd w:id="1"/>
      <w:r w:rsidR="008C5C7E">
        <w:rPr>
          <w:b/>
          <w:bCs/>
          <w:sz w:val="28"/>
          <w:szCs w:val="18"/>
        </w:rPr>
        <w:t>NỘI DUNG THỰC HIỆN</w:t>
      </w:r>
    </w:p>
    <w:p w:rsidR="008B0C14" w:rsidRDefault="008B0C14" w:rsidP="008B0C14">
      <w:pPr>
        <w:spacing w:before="80"/>
        <w:ind w:firstLine="709"/>
        <w:jc w:val="both"/>
        <w:rPr>
          <w:sz w:val="28"/>
          <w:szCs w:val="28"/>
        </w:rPr>
      </w:pPr>
      <w:r w:rsidRPr="001D34D5">
        <w:rPr>
          <w:b/>
          <w:sz w:val="28"/>
          <w:szCs w:val="28"/>
        </w:rPr>
        <w:t>1.</w:t>
      </w:r>
      <w:r>
        <w:rPr>
          <w:sz w:val="28"/>
          <w:szCs w:val="28"/>
        </w:rPr>
        <w:t xml:space="preserve"> </w:t>
      </w:r>
      <w:r w:rsidR="00717B4C">
        <w:rPr>
          <w:sz w:val="28"/>
          <w:szCs w:val="28"/>
        </w:rPr>
        <w:t>Các công đoàn cơ sở tiếp tục tuyên truyền trọng tâm là Chỉ thị số 07 của Bộ trưởng Bộ Công an, Kết luận số 44-KL/TW ngày 22/01/2019 của Ban Bí thư Trung ương Đảng (khóa XII) về tiếp tục đẩy mạnh thực hiện Chỉ thị số 09-CT/TW ngày 01/12/2011 của Ban Bí thư Trung ương Đảng (khóa XI) về “Tăng cường sự lãnh đạo của Đảng đối với phong trào toàn dân</w:t>
      </w:r>
      <w:r w:rsidR="001D34D5">
        <w:rPr>
          <w:sz w:val="28"/>
          <w:szCs w:val="28"/>
        </w:rPr>
        <w:t xml:space="preserve"> bảo vệ an ninh Tổ quốc t</w:t>
      </w:r>
      <w:r w:rsidR="00315F05">
        <w:rPr>
          <w:sz w:val="28"/>
          <w:szCs w:val="28"/>
        </w:rPr>
        <w:t>ro</w:t>
      </w:r>
      <w:r w:rsidR="001D34D5">
        <w:rPr>
          <w:sz w:val="28"/>
          <w:szCs w:val="28"/>
        </w:rPr>
        <w:t>ng tình hình mới</w:t>
      </w:r>
      <w:r w:rsidR="00315F05">
        <w:rPr>
          <w:sz w:val="28"/>
          <w:szCs w:val="28"/>
        </w:rPr>
        <w:t>”</w:t>
      </w:r>
      <w:r>
        <w:rPr>
          <w:sz w:val="28"/>
          <w:szCs w:val="28"/>
        </w:rPr>
        <w:t>.</w:t>
      </w:r>
    </w:p>
    <w:p w:rsidR="008B0C14" w:rsidRDefault="008B0C14" w:rsidP="00315F05">
      <w:pPr>
        <w:spacing w:before="80"/>
        <w:ind w:firstLine="709"/>
        <w:jc w:val="both"/>
        <w:rPr>
          <w:sz w:val="28"/>
          <w:szCs w:val="28"/>
        </w:rPr>
      </w:pPr>
      <w:r w:rsidRPr="00315F05">
        <w:rPr>
          <w:b/>
          <w:sz w:val="28"/>
          <w:szCs w:val="28"/>
        </w:rPr>
        <w:t>2.</w:t>
      </w:r>
      <w:r>
        <w:rPr>
          <w:sz w:val="28"/>
          <w:szCs w:val="28"/>
        </w:rPr>
        <w:t xml:space="preserve"> </w:t>
      </w:r>
      <w:r w:rsidR="00315F05">
        <w:rPr>
          <w:sz w:val="28"/>
          <w:szCs w:val="28"/>
        </w:rPr>
        <w:t>Nâng cao ý thức cảnh giác cách mạng, trách nhiệm của cán bộ, công chức, viên chức, lao động, đoàn viên công đoàn trong việc</w:t>
      </w:r>
      <w:r w:rsidR="00CD1CE1">
        <w:rPr>
          <w:sz w:val="28"/>
          <w:szCs w:val="28"/>
        </w:rPr>
        <w:t xml:space="preserve"> tham gia phòng ngừa, phát hiện, đấu tranh </w:t>
      </w:r>
      <w:r w:rsidR="00CD1CE1">
        <w:rPr>
          <w:sz w:val="28"/>
          <w:szCs w:val="28"/>
        </w:rPr>
        <w:lastRenderedPageBreak/>
        <w:t>ngăn chặn các hoạt động phá hoại của các thế lực thù địch, các loại tội phạm, tệ nạn xã hội, giữ vững an ninh, chính trị, trật tự, an toàn xã hội.</w:t>
      </w:r>
    </w:p>
    <w:p w:rsidR="008B0C14" w:rsidRDefault="008B0C14" w:rsidP="008B0C14">
      <w:pPr>
        <w:spacing w:before="80"/>
        <w:ind w:firstLine="709"/>
        <w:jc w:val="both"/>
        <w:rPr>
          <w:sz w:val="28"/>
          <w:szCs w:val="28"/>
        </w:rPr>
      </w:pPr>
      <w:r w:rsidRPr="00CD1CE1">
        <w:rPr>
          <w:b/>
          <w:sz w:val="28"/>
          <w:szCs w:val="28"/>
        </w:rPr>
        <w:t>3.</w:t>
      </w:r>
      <w:r>
        <w:rPr>
          <w:sz w:val="28"/>
          <w:szCs w:val="28"/>
        </w:rPr>
        <w:t xml:space="preserve"> </w:t>
      </w:r>
      <w:r w:rsidR="00CD1CE1">
        <w:rPr>
          <w:sz w:val="28"/>
          <w:szCs w:val="28"/>
        </w:rPr>
        <w:t>Vận động người sử dụng lao động phối hợp vớ Ban Chấp hành công đoàn tiếp tục đẩy mạnh công tác tuyên truyền về phong trào</w:t>
      </w:r>
      <w:r w:rsidR="00CD1CE1" w:rsidRPr="00CD1CE1">
        <w:rPr>
          <w:sz w:val="28"/>
          <w:szCs w:val="28"/>
        </w:rPr>
        <w:t xml:space="preserve"> </w:t>
      </w:r>
      <w:r w:rsidR="00CD1CE1">
        <w:rPr>
          <w:sz w:val="28"/>
          <w:szCs w:val="28"/>
        </w:rPr>
        <w:t>toàn dân bảo vệ an ninh Tổ quốc trong các doanh nghiệp ngoài nhà nước.</w:t>
      </w:r>
    </w:p>
    <w:p w:rsidR="008B0C14" w:rsidRDefault="008B0C14" w:rsidP="008B0C14">
      <w:pPr>
        <w:pStyle w:val="NoSpacing"/>
        <w:spacing w:before="80"/>
        <w:ind w:firstLine="709"/>
        <w:jc w:val="both"/>
        <w:rPr>
          <w:sz w:val="28"/>
          <w:szCs w:val="28"/>
        </w:rPr>
      </w:pPr>
      <w:r w:rsidRPr="00CD1CE1">
        <w:rPr>
          <w:b/>
          <w:sz w:val="28"/>
          <w:szCs w:val="28"/>
        </w:rPr>
        <w:t>4.</w:t>
      </w:r>
      <w:r>
        <w:rPr>
          <w:sz w:val="28"/>
          <w:szCs w:val="28"/>
        </w:rPr>
        <w:t xml:space="preserve"> </w:t>
      </w:r>
      <w:r w:rsidR="00CD1CE1">
        <w:rPr>
          <w:sz w:val="28"/>
          <w:szCs w:val="28"/>
        </w:rPr>
        <w:t>Tiếp tục duy trì mô hình Tổ tự quản công nhân khu nhà trọ hoạt động với phương châm “Tự phòng, tự quản, tự bảo vệ về an ninh, trật tự”, đồng thời kết hợp xây dựng mới mô hình “Nhóm Zalo tuyên truyền phòng, chống tội phạm” trong các khu nhà trọ, khu nhà nghỉ có đông công nhân lao động</w:t>
      </w:r>
      <w:r>
        <w:rPr>
          <w:sz w:val="28"/>
          <w:szCs w:val="28"/>
        </w:rPr>
        <w:t>.</w:t>
      </w:r>
    </w:p>
    <w:p w:rsidR="00CD1CE1" w:rsidRDefault="00CD1CE1" w:rsidP="008B0C14">
      <w:pPr>
        <w:pStyle w:val="NoSpacing"/>
        <w:spacing w:before="80"/>
        <w:ind w:firstLine="709"/>
        <w:jc w:val="both"/>
        <w:rPr>
          <w:sz w:val="28"/>
          <w:szCs w:val="28"/>
        </w:rPr>
      </w:pPr>
      <w:r w:rsidRPr="00CD1CE1">
        <w:rPr>
          <w:b/>
          <w:sz w:val="28"/>
          <w:szCs w:val="28"/>
        </w:rPr>
        <w:t>5.</w:t>
      </w:r>
      <w:r>
        <w:rPr>
          <w:sz w:val="28"/>
          <w:szCs w:val="28"/>
        </w:rPr>
        <w:t xml:space="preserve"> Thường xuyên đẩy mạnh các hoạt động tuyên truyền pháp luật: Bộ </w:t>
      </w:r>
      <w:r w:rsidR="00901ADD">
        <w:rPr>
          <w:sz w:val="28"/>
          <w:szCs w:val="28"/>
        </w:rPr>
        <w:t>l</w:t>
      </w:r>
      <w:r>
        <w:rPr>
          <w:sz w:val="28"/>
          <w:szCs w:val="28"/>
        </w:rPr>
        <w:t>uật Lao động</w:t>
      </w:r>
      <w:r w:rsidR="00901ADD">
        <w:rPr>
          <w:sz w:val="28"/>
          <w:szCs w:val="28"/>
        </w:rPr>
        <w:t>, Luật giao thông đường bộ, các văn bản pháp luật về phòng, chống ma túy, mua bán người…trong công nhân lao động ở các doanh nghiệp.</w:t>
      </w:r>
    </w:p>
    <w:p w:rsidR="008B0C14" w:rsidRDefault="008B0C14" w:rsidP="008B0C14">
      <w:pPr>
        <w:pStyle w:val="NoSpacing"/>
        <w:spacing w:before="80"/>
        <w:ind w:firstLine="709"/>
        <w:jc w:val="both"/>
        <w:rPr>
          <w:b/>
          <w:sz w:val="28"/>
          <w:szCs w:val="28"/>
        </w:rPr>
      </w:pPr>
      <w:r>
        <w:rPr>
          <w:b/>
          <w:sz w:val="28"/>
          <w:szCs w:val="28"/>
        </w:rPr>
        <w:t>III. TỔ CHỨC THỰC HIỆN</w:t>
      </w:r>
    </w:p>
    <w:p w:rsidR="008B0C14" w:rsidRPr="00901ADD" w:rsidRDefault="00901ADD" w:rsidP="008B0C14">
      <w:pPr>
        <w:spacing w:before="80"/>
        <w:ind w:firstLine="720"/>
        <w:jc w:val="both"/>
        <w:rPr>
          <w:i/>
          <w:sz w:val="28"/>
          <w:szCs w:val="28"/>
        </w:rPr>
      </w:pPr>
      <w:r w:rsidRPr="00901ADD">
        <w:rPr>
          <w:rStyle w:val="Emphasis"/>
          <w:i w:val="0"/>
          <w:sz w:val="28"/>
        </w:rPr>
        <w:t>Các công đoàn cơ sở xây dựng kế hoạch và triển khai thực hiện phong trào toàn dân bảo vệ an ninh Tổ quốc giai đoạn 2020-2025 đến cán bộ, công chức, viên chức, lao động.</w:t>
      </w:r>
    </w:p>
    <w:p w:rsidR="008B0C14" w:rsidRDefault="008B0C14" w:rsidP="008B0C14">
      <w:pPr>
        <w:spacing w:before="80"/>
        <w:ind w:firstLine="720"/>
        <w:jc w:val="both"/>
        <w:rPr>
          <w:sz w:val="28"/>
          <w:szCs w:val="28"/>
        </w:rPr>
      </w:pPr>
      <w:r>
        <w:rPr>
          <w:sz w:val="28"/>
          <w:szCs w:val="28"/>
        </w:rPr>
        <w:t xml:space="preserve">Trên đây là Kế hoạch </w:t>
      </w:r>
      <w:r w:rsidR="00901ADD">
        <w:rPr>
          <w:sz w:val="28"/>
          <w:szCs w:val="28"/>
        </w:rPr>
        <w:t xml:space="preserve">triển khai thực hiện </w:t>
      </w:r>
      <w:r w:rsidR="00901ADD" w:rsidRPr="00901ADD">
        <w:rPr>
          <w:rStyle w:val="Emphasis"/>
          <w:i w:val="0"/>
          <w:sz w:val="28"/>
        </w:rPr>
        <w:t>phong trào toàn dân bảo vệ an ninh Tổ quốc</w:t>
      </w:r>
      <w:r w:rsidR="00901ADD">
        <w:rPr>
          <w:rStyle w:val="Emphasis"/>
          <w:i w:val="0"/>
          <w:sz w:val="28"/>
        </w:rPr>
        <w:t xml:space="preserve"> của Ban Thường vụ Liên đoàn Lao động huyện</w:t>
      </w:r>
      <w:r w:rsidR="00035F16">
        <w:rPr>
          <w:rStyle w:val="Emphasis"/>
          <w:i w:val="0"/>
          <w:sz w:val="28"/>
        </w:rPr>
        <w:t>, đề nghị các công đoàn cơ sở tổ chức thực hiện</w:t>
      </w:r>
      <w:r w:rsidR="00BE07E5">
        <w:rPr>
          <w:rStyle w:val="Emphasis"/>
          <w:i w:val="0"/>
          <w:sz w:val="28"/>
        </w:rPr>
        <w:t>,</w:t>
      </w:r>
      <w:r w:rsidR="00035F16">
        <w:rPr>
          <w:rStyle w:val="Emphasis"/>
          <w:i w:val="0"/>
          <w:sz w:val="28"/>
        </w:rPr>
        <w:t xml:space="preserve"> định kỳ</w:t>
      </w:r>
      <w:r w:rsidR="00BE07E5">
        <w:rPr>
          <w:rStyle w:val="Emphasis"/>
          <w:i w:val="0"/>
          <w:sz w:val="28"/>
        </w:rPr>
        <w:t xml:space="preserve"> báo cáo kết quả về Liên đoàn Lao động huyện trong báo cáo 6 tháng và tổng kết năm để tổng hợp báo cáo</w:t>
      </w:r>
      <w:r w:rsidR="00BE07E5" w:rsidRPr="00BE07E5">
        <w:rPr>
          <w:rStyle w:val="Emphasis"/>
          <w:i w:val="0"/>
          <w:sz w:val="28"/>
        </w:rPr>
        <w:t xml:space="preserve"> </w:t>
      </w:r>
      <w:r w:rsidR="00BE07E5">
        <w:rPr>
          <w:rStyle w:val="Emphasis"/>
          <w:i w:val="0"/>
          <w:sz w:val="28"/>
        </w:rPr>
        <w:t>Liên đoàn Lao động tỉnh</w:t>
      </w:r>
      <w:r>
        <w:rPr>
          <w:sz w:val="28"/>
          <w:szCs w:val="28"/>
        </w:rPr>
        <w:t>./.</w:t>
      </w:r>
    </w:p>
    <w:p w:rsidR="008B0C14" w:rsidRDefault="008B0C14" w:rsidP="008B0C14">
      <w:pPr>
        <w:spacing w:before="120"/>
        <w:ind w:firstLine="720"/>
        <w:jc w:val="both"/>
        <w:rPr>
          <w:sz w:val="4"/>
          <w:szCs w:val="28"/>
        </w:rPr>
      </w:pPr>
    </w:p>
    <w:tbl>
      <w:tblPr>
        <w:tblW w:w="9360" w:type="dxa"/>
        <w:tblInd w:w="108" w:type="dxa"/>
        <w:tblLook w:val="01E0"/>
      </w:tblPr>
      <w:tblGrid>
        <w:gridCol w:w="4500"/>
        <w:gridCol w:w="4860"/>
      </w:tblGrid>
      <w:tr w:rsidR="008B0C14" w:rsidTr="008B0C14">
        <w:tc>
          <w:tcPr>
            <w:tcW w:w="4500" w:type="dxa"/>
          </w:tcPr>
          <w:p w:rsidR="008B0C14" w:rsidRDefault="008B0C14">
            <w:pPr>
              <w:rPr>
                <w:i/>
              </w:rPr>
            </w:pPr>
          </w:p>
          <w:p w:rsidR="008B0C14" w:rsidRDefault="008B0C14">
            <w:pPr>
              <w:rPr>
                <w:b/>
                <w:i/>
                <w:iCs/>
              </w:rPr>
            </w:pPr>
            <w:r>
              <w:rPr>
                <w:b/>
                <w:i/>
                <w:iCs/>
              </w:rPr>
              <w:t>Nơi nhận:</w:t>
            </w:r>
          </w:p>
          <w:p w:rsidR="008B0C14" w:rsidRDefault="008B0C14">
            <w:pPr>
              <w:rPr>
                <w:sz w:val="22"/>
              </w:rPr>
            </w:pPr>
            <w:r>
              <w:rPr>
                <w:sz w:val="22"/>
              </w:rPr>
              <w:t xml:space="preserve">- Thường trực LĐLĐ tỉnh;       </w:t>
            </w:r>
          </w:p>
          <w:p w:rsidR="008B0C14" w:rsidRDefault="008B0C14">
            <w:pPr>
              <w:rPr>
                <w:sz w:val="22"/>
              </w:rPr>
            </w:pPr>
            <w:r>
              <w:rPr>
                <w:sz w:val="22"/>
              </w:rPr>
              <w:t xml:space="preserve">- Ban Dân vận Huyện ủy;          </w:t>
            </w:r>
          </w:p>
          <w:p w:rsidR="008B0C14" w:rsidRDefault="008B0C14">
            <w:pPr>
              <w:rPr>
                <w:sz w:val="22"/>
              </w:rPr>
            </w:pPr>
            <w:r>
              <w:rPr>
                <w:sz w:val="22"/>
              </w:rPr>
              <w:t>- Các CĐCS;</w:t>
            </w:r>
          </w:p>
          <w:p w:rsidR="008B0C14" w:rsidRDefault="008B0C14">
            <w:r>
              <w:rPr>
                <w:sz w:val="22"/>
              </w:rPr>
              <w:t>- Lưu: VP.</w:t>
            </w:r>
          </w:p>
        </w:tc>
        <w:tc>
          <w:tcPr>
            <w:tcW w:w="4860" w:type="dxa"/>
          </w:tcPr>
          <w:p w:rsidR="008B0C14" w:rsidRDefault="008B0C14">
            <w:pPr>
              <w:jc w:val="center"/>
              <w:rPr>
                <w:b/>
              </w:rPr>
            </w:pPr>
            <w:r>
              <w:rPr>
                <w:b/>
                <w:sz w:val="28"/>
              </w:rPr>
              <w:t>TM. BAN THƯỜNG VỤ</w:t>
            </w:r>
          </w:p>
          <w:p w:rsidR="008B0C14" w:rsidRDefault="008B0C14">
            <w:pPr>
              <w:jc w:val="center"/>
              <w:rPr>
                <w:b/>
                <w:lang w:val="vi-VN"/>
              </w:rPr>
            </w:pPr>
            <w:r>
              <w:rPr>
                <w:b/>
                <w:sz w:val="28"/>
              </w:rPr>
              <w:t xml:space="preserve">PHÓ </w:t>
            </w:r>
            <w:r>
              <w:rPr>
                <w:b/>
                <w:sz w:val="28"/>
                <w:lang w:val="vi-VN"/>
              </w:rPr>
              <w:t>CH</w:t>
            </w:r>
            <w:r>
              <w:rPr>
                <w:b/>
                <w:sz w:val="28"/>
              </w:rPr>
              <w:t>Ủ TỊCH</w:t>
            </w:r>
          </w:p>
          <w:p w:rsidR="008B0C14" w:rsidRDefault="008B0C14">
            <w:pPr>
              <w:jc w:val="center"/>
            </w:pPr>
          </w:p>
          <w:p w:rsidR="008B0C14" w:rsidRDefault="008B0C14">
            <w:pPr>
              <w:jc w:val="center"/>
            </w:pPr>
          </w:p>
          <w:p w:rsidR="008B0C14" w:rsidRDefault="00BE07E5">
            <w:pPr>
              <w:jc w:val="center"/>
            </w:pPr>
            <w:r>
              <w:t>(Đã ký)</w:t>
            </w:r>
          </w:p>
          <w:p w:rsidR="008B0C14" w:rsidRDefault="008B0C14">
            <w:pPr>
              <w:jc w:val="center"/>
            </w:pPr>
          </w:p>
          <w:p w:rsidR="008B0C14" w:rsidRDefault="008B0C14">
            <w:pPr>
              <w:jc w:val="center"/>
            </w:pPr>
          </w:p>
          <w:p w:rsidR="008B0C14" w:rsidRDefault="008B0C14">
            <w:pPr>
              <w:jc w:val="center"/>
              <w:rPr>
                <w:b/>
              </w:rPr>
            </w:pPr>
            <w:r>
              <w:rPr>
                <w:b/>
                <w:sz w:val="28"/>
              </w:rPr>
              <w:t>Thái Thị Bích Thủy</w:t>
            </w:r>
          </w:p>
        </w:tc>
      </w:tr>
    </w:tbl>
    <w:p w:rsidR="008B0C14" w:rsidRDefault="008B0C14" w:rsidP="008B0C14"/>
    <w:p w:rsidR="00126106" w:rsidRDefault="00126106"/>
    <w:sectPr w:rsidR="00126106" w:rsidSect="008B0C14">
      <w:headerReference w:type="default" r:id="rId6"/>
      <w:pgSz w:w="12240" w:h="15840"/>
      <w:pgMar w:top="993" w:right="1041" w:bottom="993"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493" w:rsidRDefault="003B5493" w:rsidP="00BE07E5">
      <w:r>
        <w:separator/>
      </w:r>
    </w:p>
  </w:endnote>
  <w:endnote w:type="continuationSeparator" w:id="0">
    <w:p w:rsidR="003B5493" w:rsidRDefault="003B5493" w:rsidP="00BE0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493" w:rsidRDefault="003B5493" w:rsidP="00BE07E5">
      <w:r>
        <w:separator/>
      </w:r>
    </w:p>
  </w:footnote>
  <w:footnote w:type="continuationSeparator" w:id="0">
    <w:p w:rsidR="003B5493" w:rsidRDefault="003B5493" w:rsidP="00BE0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641860"/>
      <w:docPartObj>
        <w:docPartGallery w:val="Page Numbers (Top of Page)"/>
        <w:docPartUnique/>
      </w:docPartObj>
    </w:sdtPr>
    <w:sdtContent>
      <w:p w:rsidR="00BE07E5" w:rsidRDefault="00BE07E5">
        <w:pPr>
          <w:pStyle w:val="Header"/>
          <w:jc w:val="center"/>
        </w:pPr>
        <w:fldSimple w:instr=" PAGE   \* MERGEFORMAT ">
          <w:r>
            <w:rPr>
              <w:noProof/>
            </w:rPr>
            <w:t>2</w:t>
          </w:r>
        </w:fldSimple>
      </w:p>
    </w:sdtContent>
  </w:sdt>
  <w:p w:rsidR="00BE07E5" w:rsidRDefault="00BE07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8B0C14"/>
    <w:rsid w:val="00035F16"/>
    <w:rsid w:val="00126106"/>
    <w:rsid w:val="001D34D5"/>
    <w:rsid w:val="00315F05"/>
    <w:rsid w:val="003B5493"/>
    <w:rsid w:val="004438D4"/>
    <w:rsid w:val="004A5AF6"/>
    <w:rsid w:val="005E1F9B"/>
    <w:rsid w:val="006926E2"/>
    <w:rsid w:val="00717B4C"/>
    <w:rsid w:val="008B0C14"/>
    <w:rsid w:val="008C5C7E"/>
    <w:rsid w:val="00901ADD"/>
    <w:rsid w:val="009F224C"/>
    <w:rsid w:val="00BC55FE"/>
    <w:rsid w:val="00BE07E5"/>
    <w:rsid w:val="00BF723A"/>
    <w:rsid w:val="00CA5BAC"/>
    <w:rsid w:val="00CD1CE1"/>
    <w:rsid w:val="00D64E3D"/>
    <w:rsid w:val="00D93633"/>
    <w:rsid w:val="00DF3125"/>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14"/>
    <w:pPr>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C14"/>
    <w:pPr>
      <w:spacing w:before="100" w:beforeAutospacing="1" w:after="100" w:afterAutospacing="1"/>
    </w:pPr>
  </w:style>
  <w:style w:type="paragraph" w:styleId="NoSpacing">
    <w:name w:val="No Spacing"/>
    <w:uiPriority w:val="1"/>
    <w:qFormat/>
    <w:rsid w:val="008B0C14"/>
    <w:pPr>
      <w:jc w:val="left"/>
    </w:pPr>
    <w:rPr>
      <w:rFonts w:eastAsia="Times New Roman" w:cs="Times New Roman"/>
      <w:sz w:val="24"/>
      <w:szCs w:val="24"/>
    </w:rPr>
  </w:style>
  <w:style w:type="character" w:styleId="Emphasis">
    <w:name w:val="Emphasis"/>
    <w:basedOn w:val="DefaultParagraphFont"/>
    <w:qFormat/>
    <w:rsid w:val="008B0C14"/>
    <w:rPr>
      <w:i/>
      <w:iCs/>
    </w:rPr>
  </w:style>
  <w:style w:type="paragraph" w:styleId="Header">
    <w:name w:val="header"/>
    <w:basedOn w:val="Normal"/>
    <w:link w:val="HeaderChar"/>
    <w:uiPriority w:val="99"/>
    <w:unhideWhenUsed/>
    <w:rsid w:val="00BE07E5"/>
    <w:pPr>
      <w:tabs>
        <w:tab w:val="center" w:pos="4680"/>
        <w:tab w:val="right" w:pos="9360"/>
      </w:tabs>
    </w:pPr>
  </w:style>
  <w:style w:type="character" w:customStyle="1" w:styleId="HeaderChar">
    <w:name w:val="Header Char"/>
    <w:basedOn w:val="DefaultParagraphFont"/>
    <w:link w:val="Header"/>
    <w:uiPriority w:val="99"/>
    <w:rsid w:val="00BE07E5"/>
    <w:rPr>
      <w:rFonts w:eastAsia="Times New Roman" w:cs="Times New Roman"/>
      <w:sz w:val="24"/>
      <w:szCs w:val="24"/>
    </w:rPr>
  </w:style>
  <w:style w:type="paragraph" w:styleId="Footer">
    <w:name w:val="footer"/>
    <w:basedOn w:val="Normal"/>
    <w:link w:val="FooterChar"/>
    <w:uiPriority w:val="99"/>
    <w:semiHidden/>
    <w:unhideWhenUsed/>
    <w:rsid w:val="00BE07E5"/>
    <w:pPr>
      <w:tabs>
        <w:tab w:val="center" w:pos="4680"/>
        <w:tab w:val="right" w:pos="9360"/>
      </w:tabs>
    </w:pPr>
  </w:style>
  <w:style w:type="character" w:customStyle="1" w:styleId="FooterChar">
    <w:name w:val="Footer Char"/>
    <w:basedOn w:val="DefaultParagraphFont"/>
    <w:link w:val="Footer"/>
    <w:uiPriority w:val="99"/>
    <w:semiHidden/>
    <w:rsid w:val="00BE07E5"/>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223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3</cp:revision>
  <dcterms:created xsi:type="dcterms:W3CDTF">2020-09-03T01:58:00Z</dcterms:created>
  <dcterms:modified xsi:type="dcterms:W3CDTF">2020-09-04T07:46:00Z</dcterms:modified>
</cp:coreProperties>
</file>