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9DF" w:rsidRDefault="00BD69DF" w:rsidP="00BD69DF">
      <w:pPr>
        <w:spacing w:line="288" w:lineRule="auto"/>
        <w:ind w:firstLine="720"/>
        <w:rPr>
          <w:sz w:val="2"/>
          <w:szCs w:val="28"/>
        </w:rPr>
      </w:pPr>
      <w:r>
        <w:rPr>
          <w:szCs w:val="28"/>
        </w:rPr>
        <w:tab/>
      </w:r>
      <w:r>
        <w:rPr>
          <w:szCs w:val="28"/>
        </w:rPr>
        <w:tab/>
      </w:r>
    </w:p>
    <w:tbl>
      <w:tblPr>
        <w:tblW w:w="10774" w:type="dxa"/>
        <w:tblInd w:w="-318" w:type="dxa"/>
        <w:tblLook w:val="01E0"/>
      </w:tblPr>
      <w:tblGrid>
        <w:gridCol w:w="4679"/>
        <w:gridCol w:w="6095"/>
      </w:tblGrid>
      <w:tr w:rsidR="00BD69DF" w:rsidTr="00BD69DF">
        <w:tc>
          <w:tcPr>
            <w:tcW w:w="4679" w:type="dxa"/>
          </w:tcPr>
          <w:p w:rsidR="00BD69DF" w:rsidRDefault="00BD69DF">
            <w:pPr>
              <w:jc w:val="center"/>
              <w:rPr>
                <w:sz w:val="24"/>
              </w:rPr>
            </w:pPr>
            <w:r>
              <w:rPr>
                <w:sz w:val="24"/>
              </w:rPr>
              <w:t>LIÊN ĐOÀN LAO ĐỘNG TỈNH TÂY NINH</w:t>
            </w:r>
          </w:p>
          <w:p w:rsidR="00BD69DF" w:rsidRDefault="00BD69DF">
            <w:pPr>
              <w:jc w:val="center"/>
              <w:rPr>
                <w:b/>
                <w:sz w:val="24"/>
              </w:rPr>
            </w:pPr>
            <w:r>
              <w:rPr>
                <w:b/>
                <w:sz w:val="24"/>
              </w:rPr>
              <w:t xml:space="preserve">LIÊN ĐOÀN LAO ĐỘNG </w:t>
            </w:r>
          </w:p>
          <w:p w:rsidR="00BD69DF" w:rsidRDefault="00BD69DF">
            <w:pPr>
              <w:jc w:val="center"/>
              <w:rPr>
                <w:sz w:val="24"/>
              </w:rPr>
            </w:pPr>
            <w:r>
              <w:rPr>
                <w:b/>
                <w:sz w:val="24"/>
              </w:rPr>
              <w:t>HUYỆN DƯƠNG MINH CHÂU</w:t>
            </w:r>
          </w:p>
          <w:p w:rsidR="00BD69DF" w:rsidRDefault="00BD69DF">
            <w:pPr>
              <w:jc w:val="center"/>
            </w:pPr>
            <w:r>
              <w:pict>
                <v:line id="Line 2" o:spid="_x0000_s1026" style="position:absolute;left:0;text-align:left;z-index:251658240;visibility:visible;mso-wrap-distance-top:-3e-5mm;mso-wrap-distance-bottom:-3e-5mm" from="25.35pt,-.2pt" to="191.1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QxW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"/>
              </w:pict>
            </w:r>
          </w:p>
          <w:p w:rsidR="00BD69DF" w:rsidRDefault="00BD69DF">
            <w:pPr>
              <w:jc w:val="center"/>
            </w:pPr>
            <w:r>
              <w:t xml:space="preserve">Số: </w:t>
            </w:r>
            <w:r w:rsidR="00D73EA7">
              <w:t>350</w:t>
            </w:r>
            <w:r>
              <w:t>/LĐLĐ</w:t>
            </w:r>
          </w:p>
          <w:p w:rsidR="00BD69DF" w:rsidRDefault="00BD69DF" w:rsidP="00BD69DF">
            <w:pPr>
              <w:jc w:val="center"/>
              <w:rPr>
                <w:sz w:val="24"/>
              </w:rPr>
            </w:pPr>
            <w:r>
              <w:rPr>
                <w:sz w:val="24"/>
              </w:rPr>
              <w:t>V/v tăng cường tấn công, trấn áp tội phạm, đảm bảo an ninh trật tự trong và sau dịch bệnh Covid-19</w:t>
            </w:r>
          </w:p>
        </w:tc>
        <w:tc>
          <w:tcPr>
            <w:tcW w:w="6095" w:type="dxa"/>
          </w:tcPr>
          <w:p w:rsidR="00BD69DF" w:rsidRDefault="00BD69DF">
            <w:pPr>
              <w:jc w:val="center"/>
              <w:rPr>
                <w:b/>
                <w:sz w:val="24"/>
              </w:rPr>
            </w:pPr>
            <w:r>
              <w:rPr>
                <w:b/>
                <w:sz w:val="24"/>
              </w:rPr>
              <w:t>CỘNG HÒA XÃ HỘI CHỦ NGHĨA VIỆT NAM</w:t>
            </w:r>
          </w:p>
          <w:p w:rsidR="00BD69DF" w:rsidRDefault="00BD69DF">
            <w:pPr>
              <w:jc w:val="center"/>
              <w:rPr>
                <w:b/>
              </w:rPr>
            </w:pPr>
            <w:r>
              <w:pict>
                <v:line id="Line 3" o:spid="_x0000_s1027" style="position:absolute;left:0;text-align:left;z-index:251658240;visibility:visible;mso-wrap-distance-top:-3e-5mm;mso-wrap-distance-bottom:-3e-5mm" from="59.8pt,15.8pt" to="233.7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"/>
              </w:pict>
            </w:r>
            <w:r>
              <w:rPr>
                <w:b/>
              </w:rPr>
              <w:t>Độc lập - Tự do - Hạnh phúc</w:t>
            </w:r>
          </w:p>
          <w:p w:rsidR="00BD69DF" w:rsidRDefault="00BD69DF">
            <w:pPr>
              <w:jc w:val="center"/>
              <w:rPr>
                <w:sz w:val="24"/>
              </w:rPr>
            </w:pPr>
          </w:p>
          <w:p w:rsidR="00BD69DF" w:rsidRDefault="00BD69DF" w:rsidP="00BD69DF">
            <w:pPr>
              <w:jc w:val="both"/>
              <w:rPr>
                <w:i/>
                <w:sz w:val="26"/>
                <w:szCs w:val="26"/>
              </w:rPr>
            </w:pPr>
            <w:r>
              <w:rPr>
                <w:i/>
                <w:sz w:val="26"/>
                <w:szCs w:val="26"/>
              </w:rPr>
              <w:t xml:space="preserve">  Huyện Dương Minh Châu, ngày 13 tháng 9 năm 2021</w:t>
            </w:r>
          </w:p>
        </w:tc>
      </w:tr>
    </w:tbl>
    <w:p w:rsidR="00BD69DF" w:rsidRDefault="00BD69DF" w:rsidP="00BD69DF">
      <w:pPr>
        <w:ind w:left="720" w:firstLine="720"/>
        <w:jc w:val="both"/>
        <w:rPr>
          <w:sz w:val="20"/>
        </w:rPr>
      </w:pPr>
    </w:p>
    <w:p w:rsidR="00BD69DF" w:rsidRDefault="00BD69DF" w:rsidP="00BD69DF">
      <w:pPr>
        <w:ind w:left="720" w:firstLine="720"/>
        <w:jc w:val="both"/>
      </w:pPr>
    </w:p>
    <w:p w:rsidR="00BD69DF" w:rsidRDefault="00BD69DF" w:rsidP="00BD69DF">
      <w:pPr>
        <w:ind w:left="720" w:firstLine="720"/>
        <w:jc w:val="both"/>
      </w:pPr>
      <w:r>
        <w:t>Kính gửi:  - Các công đoàn cơ sở trực thuộc LĐLĐ huyện.</w:t>
      </w:r>
    </w:p>
    <w:p w:rsidR="00BD69DF" w:rsidRDefault="00BD69DF" w:rsidP="00BD69DF">
      <w:pPr>
        <w:jc w:val="center"/>
        <w:rPr>
          <w:b/>
          <w:sz w:val="22"/>
        </w:rPr>
      </w:pPr>
    </w:p>
    <w:p w:rsidR="00BD69DF" w:rsidRDefault="00BD69DF" w:rsidP="00BD69DF">
      <w:pPr>
        <w:ind w:firstLine="709"/>
        <w:jc w:val="both"/>
        <w:rPr>
          <w:szCs w:val="28"/>
        </w:rPr>
      </w:pPr>
      <w:r>
        <w:rPr>
          <w:szCs w:val="28"/>
        </w:rPr>
        <w:t>Thực hiện Công văn số 2379/LĐLĐ, ngày 10/9/2021 của Ban Thường vụ Liên đoàn Lao động tỉnh Tây Ninh về việc tăng cường tấn công, trấn áp tội phạm, đảm bảo an ninh trật tự trong và sau dịch bệnh Covid-19;</w:t>
      </w:r>
    </w:p>
    <w:p w:rsidR="00BD69DF" w:rsidRDefault="00BD69DF" w:rsidP="00BD69DF">
      <w:pPr>
        <w:spacing w:before="120" w:after="120" w:line="264" w:lineRule="auto"/>
        <w:ind w:firstLine="720"/>
        <w:jc w:val="both"/>
      </w:pPr>
      <w:r>
        <w:t xml:space="preserve">Ban Thường vụ </w:t>
      </w:r>
      <w:r>
        <w:rPr>
          <w:szCs w:val="28"/>
        </w:rPr>
        <w:t>Liên đoàn Lao động</w:t>
      </w:r>
      <w:r>
        <w:rPr>
          <w:color w:val="000000"/>
          <w:szCs w:val="28"/>
          <w:shd w:val="clear" w:color="auto" w:fill="FFFFFF"/>
        </w:rPr>
        <w:t xml:space="preserve"> </w:t>
      </w:r>
      <w:r>
        <w:rPr>
          <w:szCs w:val="28"/>
        </w:rPr>
        <w:t xml:space="preserve">huyện đề nghị </w:t>
      </w:r>
      <w:r>
        <w:t>các công đoàn cơ sở tham mưu cấp ủy, phối hợp thủ trưởng cơ quan, đơn vị, chủ doanh nghiệp thực hiện một số nội dung sau:</w:t>
      </w:r>
    </w:p>
    <w:p w:rsidR="00BD69DF" w:rsidRDefault="00BD69DF" w:rsidP="00BD69DF">
      <w:pPr>
        <w:spacing w:before="120" w:after="120" w:line="264" w:lineRule="auto"/>
        <w:ind w:firstLine="720"/>
        <w:jc w:val="both"/>
        <w:rPr>
          <w:szCs w:val="28"/>
        </w:rPr>
      </w:pPr>
      <w:r>
        <w:rPr>
          <w:b/>
          <w:szCs w:val="28"/>
        </w:rPr>
        <w:t>1.</w:t>
      </w:r>
      <w:r>
        <w:rPr>
          <w:szCs w:val="28"/>
        </w:rPr>
        <w:t xml:space="preserve"> Tiếp tục thực hiện nghiêm túc Công văn số 2584/BCĐ, ngày 03/8/2021 của Ban Chỉ đạo phòng chống tội phạm tỉnh về việc tăng cường công tác phòng, chống tội phạm, tệ nạn xã hội từ nay đến hết năm 2021 và Kế hoạch số 192/KH-BCĐ, ngày 23/6/2021 về thực hiện công tác chuyển hóa địa bàn trọng điểm, phức tạp về trật tự, an toàn xã hội năm 2021</w:t>
      </w:r>
      <w:r w:rsidR="00310DA1">
        <w:rPr>
          <w:szCs w:val="28"/>
        </w:rPr>
        <w:t>. Tăng cường công tác tuyên truyền, vận động nhân dân chấp hành các quy định của pháp luật và các quy định về phòng, chống dịch bệnh Covid-19 cũng như tham gia phòng ngừa, phát hiện tố giác và hỗ trợ, giúp đỡ lực lượng chức năng trong phòng, chống tội phạm, nhất là tội phạm xâm phạm trật tự xã hội</w:t>
      </w:r>
      <w:r w:rsidR="00D73EA7">
        <w:rPr>
          <w:szCs w:val="28"/>
        </w:rPr>
        <w:t>.</w:t>
      </w:r>
    </w:p>
    <w:p w:rsidR="00BD69DF" w:rsidRDefault="00BD69DF" w:rsidP="00BD69DF">
      <w:pPr>
        <w:spacing w:before="120" w:after="120" w:line="264" w:lineRule="auto"/>
        <w:ind w:firstLine="720"/>
        <w:jc w:val="both"/>
        <w:rPr>
          <w:szCs w:val="28"/>
        </w:rPr>
      </w:pPr>
      <w:r>
        <w:rPr>
          <w:b/>
          <w:szCs w:val="28"/>
        </w:rPr>
        <w:t>2.</w:t>
      </w:r>
      <w:r>
        <w:rPr>
          <w:szCs w:val="28"/>
        </w:rPr>
        <w:t xml:space="preserve"> </w:t>
      </w:r>
      <w:r w:rsidR="00D73EA7">
        <w:rPr>
          <w:szCs w:val="28"/>
        </w:rPr>
        <w:t>Phối hợp lực lượng Công an thực hiện tốt công tác phòng chống tội phạm, vi phạm pháp luật trong thanh thiếu niên, tiếp tục phát huy các mô hình toàn dân tham gia bảo vệ an ninh Tổ quốc. Nắm diễn biến tình hình an sinh xã hội của người dân trên địa bàn, kịp thời tham mưu cấp ủy, chính quyền, vận động các tổ chức, cá nhân viện trợ, hỗ trợ người dân trong khu vực phong tỏa, cách ly và hỗ trợ việc làm, giúp người dân ổn định cuộc sống sau dịch…</w:t>
      </w:r>
    </w:p>
    <w:p w:rsidR="00BD69DF" w:rsidRDefault="00BD69DF" w:rsidP="00BD69DF">
      <w:pPr>
        <w:spacing w:before="120" w:after="120" w:line="264" w:lineRule="auto"/>
        <w:ind w:firstLine="720"/>
        <w:jc w:val="both"/>
      </w:pPr>
      <w:r>
        <w:t xml:space="preserve">Ban Thường vụ  Liên đoàn Lao động huyện đề nghị các công đoàn cơ sở triển khai thực hiện các nội dung trên </w:t>
      </w:r>
      <w:r w:rsidR="00D73EA7">
        <w:t>và báo cáo kết quả gửi về Liên đoàn Lao động huyện để tổng hợp báo cáo Liên đoàn Lao động tỉnh</w:t>
      </w:r>
      <w:r>
        <w:t>./.</w:t>
      </w:r>
    </w:p>
    <w:tbl>
      <w:tblPr>
        <w:tblW w:w="9210" w:type="dxa"/>
        <w:tblInd w:w="108" w:type="dxa"/>
        <w:tblLayout w:type="fixed"/>
        <w:tblLook w:val="04A0"/>
      </w:tblPr>
      <w:tblGrid>
        <w:gridCol w:w="5385"/>
        <w:gridCol w:w="3825"/>
      </w:tblGrid>
      <w:tr w:rsidR="00BD69DF" w:rsidTr="00BD69DF">
        <w:trPr>
          <w:trHeight w:val="524"/>
        </w:trPr>
        <w:tc>
          <w:tcPr>
            <w:tcW w:w="5387" w:type="dxa"/>
            <w:hideMark/>
          </w:tcPr>
          <w:p w:rsidR="00BD69DF" w:rsidRDefault="00BD69DF">
            <w:pPr>
              <w:keepNext/>
              <w:spacing w:before="120"/>
              <w:jc w:val="both"/>
              <w:outlineLvl w:val="2"/>
              <w:rPr>
                <w:b/>
                <w:bCs/>
                <w:iCs/>
                <w:sz w:val="24"/>
              </w:rPr>
            </w:pPr>
            <w:r>
              <w:rPr>
                <w:b/>
                <w:bCs/>
                <w:iCs/>
                <w:sz w:val="24"/>
              </w:rPr>
              <w:t xml:space="preserve">    Nơi nhận:</w:t>
            </w:r>
          </w:p>
          <w:p w:rsidR="00BD69DF" w:rsidRDefault="00BD69DF">
            <w:pPr>
              <w:jc w:val="both"/>
              <w:rPr>
                <w:sz w:val="22"/>
              </w:rPr>
            </w:pPr>
            <w:r>
              <w:rPr>
                <w:sz w:val="24"/>
              </w:rPr>
              <w:t xml:space="preserve">    </w:t>
            </w:r>
            <w:r>
              <w:rPr>
                <w:sz w:val="22"/>
                <w:szCs w:val="22"/>
              </w:rPr>
              <w:t>- Như trên;</w:t>
            </w:r>
          </w:p>
          <w:p w:rsidR="00BD69DF" w:rsidRDefault="00BD69DF">
            <w:pPr>
              <w:jc w:val="both"/>
              <w:rPr>
                <w:sz w:val="22"/>
              </w:rPr>
            </w:pPr>
            <w:r>
              <w:rPr>
                <w:sz w:val="22"/>
                <w:szCs w:val="22"/>
              </w:rPr>
              <w:t xml:space="preserve">     - LĐLĐ tỉnh;</w:t>
            </w:r>
          </w:p>
          <w:p w:rsidR="00BD69DF" w:rsidRDefault="00BD69DF">
            <w:pPr>
              <w:jc w:val="both"/>
              <w:rPr>
                <w:sz w:val="22"/>
              </w:rPr>
            </w:pPr>
            <w:r>
              <w:rPr>
                <w:sz w:val="22"/>
                <w:szCs w:val="22"/>
              </w:rPr>
              <w:t xml:space="preserve">     - Ban ATGT huyện;</w:t>
            </w:r>
          </w:p>
          <w:p w:rsidR="00BD69DF" w:rsidRDefault="00BD69DF">
            <w:pPr>
              <w:jc w:val="both"/>
              <w:rPr>
                <w:sz w:val="22"/>
              </w:rPr>
            </w:pPr>
            <w:r>
              <w:rPr>
                <w:sz w:val="22"/>
                <w:szCs w:val="22"/>
              </w:rPr>
              <w:t xml:space="preserve">     - Website LĐLĐ huyện;</w:t>
            </w:r>
          </w:p>
          <w:p w:rsidR="00BD69DF" w:rsidRDefault="00BD69DF">
            <w:pPr>
              <w:jc w:val="both"/>
            </w:pPr>
            <w:r>
              <w:rPr>
                <w:sz w:val="22"/>
                <w:szCs w:val="22"/>
              </w:rPr>
              <w:t xml:space="preserve">     - Lưu VP.</w:t>
            </w:r>
          </w:p>
        </w:tc>
        <w:tc>
          <w:tcPr>
            <w:tcW w:w="3827" w:type="dxa"/>
          </w:tcPr>
          <w:p w:rsidR="00BD69DF" w:rsidRDefault="00BD69DF">
            <w:pPr>
              <w:spacing w:before="120"/>
              <w:jc w:val="center"/>
              <w:rPr>
                <w:b/>
                <w:bCs/>
              </w:rPr>
            </w:pPr>
            <w:r>
              <w:rPr>
                <w:b/>
                <w:bCs/>
              </w:rPr>
              <w:t>TM. BAN THƯỜNG VỤ</w:t>
            </w:r>
          </w:p>
          <w:p w:rsidR="00BD69DF" w:rsidRDefault="00BD69DF">
            <w:pPr>
              <w:jc w:val="center"/>
              <w:rPr>
                <w:bCs/>
              </w:rPr>
            </w:pPr>
            <w:r>
              <w:rPr>
                <w:bCs/>
              </w:rPr>
              <w:t>PHÓ CHỦ TỊCH</w:t>
            </w:r>
          </w:p>
          <w:p w:rsidR="00BD69DF" w:rsidRDefault="00BD69DF">
            <w:pPr>
              <w:jc w:val="center"/>
              <w:rPr>
                <w:b/>
                <w:bCs/>
              </w:rPr>
            </w:pPr>
          </w:p>
          <w:p w:rsidR="00BD69DF" w:rsidRPr="00A91C69" w:rsidRDefault="00A91C69">
            <w:pPr>
              <w:jc w:val="center"/>
              <w:rPr>
                <w:bCs/>
              </w:rPr>
            </w:pPr>
            <w:r w:rsidRPr="00A91C69">
              <w:rPr>
                <w:bCs/>
              </w:rPr>
              <w:t>(Đã ký)</w:t>
            </w:r>
          </w:p>
          <w:p w:rsidR="00BD69DF" w:rsidRDefault="00BD69DF">
            <w:pPr>
              <w:jc w:val="center"/>
              <w:rPr>
                <w:b/>
                <w:bCs/>
              </w:rPr>
            </w:pPr>
          </w:p>
          <w:p w:rsidR="00BD69DF" w:rsidRDefault="00BD69DF">
            <w:pPr>
              <w:jc w:val="center"/>
              <w:rPr>
                <w:b/>
                <w:bCs/>
              </w:rPr>
            </w:pPr>
          </w:p>
          <w:p w:rsidR="00BD69DF" w:rsidRDefault="00BD69DF">
            <w:pPr>
              <w:jc w:val="center"/>
            </w:pPr>
            <w:r>
              <w:rPr>
                <w:b/>
                <w:bCs/>
              </w:rPr>
              <w:t xml:space="preserve">Thái Thị Bích Thủy  </w:t>
            </w:r>
          </w:p>
        </w:tc>
      </w:tr>
    </w:tbl>
    <w:p w:rsidR="00BD69DF" w:rsidRDefault="00BD69DF" w:rsidP="00BD69DF">
      <w:pPr>
        <w:spacing w:before="120" w:after="120"/>
        <w:jc w:val="both"/>
        <w:rPr>
          <w:sz w:val="2"/>
        </w:rPr>
      </w:pPr>
    </w:p>
    <w:tbl>
      <w:tblPr>
        <w:tblW w:w="9210" w:type="dxa"/>
        <w:tblInd w:w="108" w:type="dxa"/>
        <w:tblLayout w:type="fixed"/>
        <w:tblLook w:val="04A0"/>
      </w:tblPr>
      <w:tblGrid>
        <w:gridCol w:w="5385"/>
        <w:gridCol w:w="3825"/>
      </w:tblGrid>
      <w:tr w:rsidR="00BD69DF" w:rsidTr="00BD69DF">
        <w:trPr>
          <w:trHeight w:val="524"/>
        </w:trPr>
        <w:tc>
          <w:tcPr>
            <w:tcW w:w="5387" w:type="dxa"/>
            <w:hideMark/>
          </w:tcPr>
          <w:p w:rsidR="00BD69DF" w:rsidRDefault="00BD69DF">
            <w:pPr>
              <w:jc w:val="both"/>
              <w:rPr>
                <w:rFonts w:asciiTheme="minorHAnsi" w:eastAsiaTheme="minorEastAsia" w:hAnsiTheme="minorHAnsi" w:cstheme="minorBidi"/>
                <w:sz w:val="22"/>
                <w:szCs w:val="22"/>
              </w:rPr>
            </w:pPr>
          </w:p>
        </w:tc>
        <w:tc>
          <w:tcPr>
            <w:tcW w:w="3827" w:type="dxa"/>
          </w:tcPr>
          <w:p w:rsidR="00BD69DF" w:rsidRDefault="00BD69DF">
            <w:pPr>
              <w:jc w:val="center"/>
            </w:pPr>
          </w:p>
        </w:tc>
      </w:tr>
    </w:tbl>
    <w:p w:rsidR="00BD69DF" w:rsidRDefault="00BD69DF" w:rsidP="00BD69DF">
      <w:bookmarkStart w:id="0" w:name="_GoBack"/>
      <w:bookmarkEnd w:id="0"/>
    </w:p>
    <w:p w:rsidR="00BD69DF" w:rsidRDefault="00BD69DF" w:rsidP="00BD69DF"/>
    <w:p w:rsidR="00BD69DF" w:rsidRDefault="00BD69DF" w:rsidP="00BD69DF"/>
    <w:p w:rsidR="00BD69DF" w:rsidRDefault="00BD69DF" w:rsidP="00BD69DF"/>
    <w:p w:rsidR="00BD69DF" w:rsidRDefault="00BD69DF" w:rsidP="00BD69DF"/>
    <w:p w:rsidR="00BD69DF" w:rsidRDefault="00BD69DF" w:rsidP="00BD69DF">
      <w:r>
        <w:t xml:space="preserve"> </w:t>
      </w:r>
    </w:p>
    <w:p w:rsidR="00BD69DF" w:rsidRDefault="00BD69DF" w:rsidP="00BD69DF"/>
    <w:p w:rsidR="00BD69DF" w:rsidRDefault="00BD69DF" w:rsidP="00BD69DF"/>
    <w:p w:rsidR="00126106" w:rsidRDefault="00126106"/>
    <w:sectPr w:rsidR="00126106" w:rsidSect="00D73EA7">
      <w:pgSz w:w="12240" w:h="15840"/>
      <w:pgMar w:top="426" w:right="1183" w:bottom="567"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D69DF"/>
    <w:rsid w:val="00126106"/>
    <w:rsid w:val="00310DA1"/>
    <w:rsid w:val="004A5AF6"/>
    <w:rsid w:val="005E1F9B"/>
    <w:rsid w:val="00694D22"/>
    <w:rsid w:val="009F224C"/>
    <w:rsid w:val="00A91C69"/>
    <w:rsid w:val="00BD69DF"/>
    <w:rsid w:val="00D64E3D"/>
    <w:rsid w:val="00D73EA7"/>
    <w:rsid w:val="00EE7E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9DF"/>
    <w:pPr>
      <w:jc w:val="left"/>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93349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331</Words>
  <Characters>1892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Lien doan Lao dong huyen Duong Minh Chau</Company>
  <LinksUpToDate>false</LinksUpToDate>
  <CharactersWithSpaces>2219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LDLD DMC</dc:creator>
  <cp:lastModifiedBy>LDLD DMC</cp:lastModifiedBy>
  <cp:revision>2</cp:revision>
  <cp:lastPrinted>2021-09-14T03:02:00Z</cp:lastPrinted>
  <dcterms:created xsi:type="dcterms:W3CDTF">2021-09-14T02:32:00Z</dcterms:created>
  <dcterms:modified xsi:type="dcterms:W3CDTF">2021-09-14T03:03:00Z</dcterms:modified>
</cp:coreProperties>
</file>