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6236"/>
      </w:tblGrid>
      <w:tr w:rsidR="003D6D75" w:rsidTr="003D6D75">
        <w:tc>
          <w:tcPr>
            <w:tcW w:w="5246" w:type="dxa"/>
          </w:tcPr>
          <w:p w:rsidR="003D6D75" w:rsidRDefault="003D6D75">
            <w:pPr>
              <w:jc w:val="center"/>
              <w:rPr>
                <w:sz w:val="24"/>
              </w:rPr>
            </w:pPr>
            <w:r>
              <w:rPr>
                <w:sz w:val="24"/>
              </w:rPr>
              <w:t xml:space="preserve">LIÊN ĐOÀN LAO ĐỘNG </w:t>
            </w:r>
            <w:r w:rsidRPr="003D6D75">
              <w:rPr>
                <w:sz w:val="26"/>
                <w:szCs w:val="26"/>
              </w:rPr>
              <w:t>TỈNH TÂY NINH</w:t>
            </w:r>
          </w:p>
          <w:p w:rsidR="003D6D75" w:rsidRDefault="003D6D75">
            <w:pPr>
              <w:jc w:val="center"/>
              <w:rPr>
                <w:b/>
                <w:sz w:val="26"/>
                <w:szCs w:val="26"/>
              </w:rPr>
            </w:pPr>
            <w:r>
              <w:rPr>
                <w:b/>
                <w:sz w:val="26"/>
                <w:szCs w:val="26"/>
              </w:rPr>
              <w:t xml:space="preserve">LIÊN ĐOÀN LAO ĐỘNG </w:t>
            </w:r>
          </w:p>
          <w:p w:rsidR="003D6D75" w:rsidRDefault="003D6D75">
            <w:pPr>
              <w:jc w:val="center"/>
              <w:rPr>
                <w:b/>
                <w:sz w:val="26"/>
                <w:szCs w:val="26"/>
              </w:rPr>
            </w:pPr>
            <w:r>
              <w:rPr>
                <w:b/>
                <w:sz w:val="26"/>
                <w:szCs w:val="26"/>
              </w:rPr>
              <w:t>HUYỆN DƯƠNG MINH CHÂU</w:t>
            </w:r>
          </w:p>
          <w:p w:rsidR="003D6D75" w:rsidRDefault="003D6D75">
            <w:pPr>
              <w:jc w:val="center"/>
            </w:pPr>
            <w:r>
              <w:rPr>
                <w:szCs w:val="24"/>
              </w:rPr>
              <w:pict>
                <v:line id="Straight Connector 3" o:spid="_x0000_s1026" style="position:absolute;left:0;text-align:left;z-index:251658240;visibility:visible;mso-width-relative:margin" from="34.15pt,-.15pt" to="2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" strokecolor="black [3213]"/>
              </w:pict>
            </w:r>
          </w:p>
          <w:p w:rsidR="003D6D75" w:rsidRDefault="003D6D75">
            <w:pPr>
              <w:jc w:val="center"/>
            </w:pPr>
            <w:r>
              <w:t xml:space="preserve">Số: </w:t>
            </w:r>
            <w:r w:rsidR="003F26C9">
              <w:t>359</w:t>
            </w:r>
            <w:r>
              <w:t>/LĐLĐ</w:t>
            </w:r>
          </w:p>
          <w:p w:rsidR="003D6D75" w:rsidRDefault="003D6D75">
            <w:pPr>
              <w:jc w:val="center"/>
              <w:rPr>
                <w:bCs/>
                <w:sz w:val="24"/>
              </w:rPr>
            </w:pPr>
            <w:r>
              <w:rPr>
                <w:bCs/>
                <w:sz w:val="24"/>
              </w:rPr>
              <w:t>V/v vận động tham gia thực hiện Bảo hiểm y tế</w:t>
            </w:r>
          </w:p>
          <w:p w:rsidR="003D6D75" w:rsidRDefault="003D6D75">
            <w:pPr>
              <w:jc w:val="center"/>
            </w:pPr>
            <w:r>
              <w:rPr>
                <w:bCs/>
                <w:sz w:val="24"/>
              </w:rPr>
              <w:t>học sinh, sinh viên năm học 2021 - 2022</w:t>
            </w:r>
          </w:p>
        </w:tc>
        <w:tc>
          <w:tcPr>
            <w:tcW w:w="6236" w:type="dxa"/>
          </w:tcPr>
          <w:p w:rsidR="003D6D75" w:rsidRDefault="003D6D75">
            <w:pPr>
              <w:jc w:val="center"/>
              <w:rPr>
                <w:b/>
                <w:sz w:val="26"/>
                <w:szCs w:val="26"/>
              </w:rPr>
            </w:pPr>
            <w:r>
              <w:rPr>
                <w:b/>
                <w:sz w:val="26"/>
                <w:szCs w:val="26"/>
              </w:rPr>
              <w:t>CỘNG HÒA XÃ HỘI CHỦ NGHĨA VIỆT NAM</w:t>
            </w:r>
          </w:p>
          <w:p w:rsidR="003D6D75" w:rsidRDefault="003D6D75">
            <w:pPr>
              <w:jc w:val="center"/>
              <w:rPr>
                <w:i/>
                <w:sz w:val="26"/>
                <w:szCs w:val="26"/>
              </w:rPr>
            </w:pPr>
            <w:r>
              <w:rPr>
                <w:b/>
                <w:sz w:val="26"/>
                <w:szCs w:val="26"/>
              </w:rPr>
              <w:t>Độc lập – Tự do – Hạnh phúc</w:t>
            </w:r>
          </w:p>
          <w:p w:rsidR="003D6D75" w:rsidRDefault="003D6D75">
            <w:pPr>
              <w:jc w:val="center"/>
              <w:rPr>
                <w:i/>
                <w:sz w:val="26"/>
              </w:rPr>
            </w:pPr>
            <w:r>
              <w:rPr>
                <w:szCs w:val="24"/>
              </w:rPr>
              <w:pict>
                <v:line id="Straight Connector 4" o:spid="_x0000_s1027" style="position:absolute;left:0;text-align:left;z-index:251658240;visibility:visible" from="68.25pt,.15pt" to="2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" strokecolor="black [3213]"/>
              </w:pict>
            </w:r>
          </w:p>
          <w:p w:rsidR="003D6D75" w:rsidRDefault="003D6D75">
            <w:pPr>
              <w:jc w:val="center"/>
            </w:pPr>
            <w:r>
              <w:rPr>
                <w:i/>
                <w:sz w:val="26"/>
              </w:rPr>
              <w:t>Huyện Dương Minh Châu, ngày  21  tháng 9  năm 2021</w:t>
            </w:r>
          </w:p>
        </w:tc>
      </w:tr>
    </w:tbl>
    <w:p w:rsidR="003D6D75" w:rsidRDefault="003D6D75" w:rsidP="003D6D75"/>
    <w:p w:rsidR="00CE6E90" w:rsidRDefault="00CE6E90" w:rsidP="003D6D75">
      <w:pPr>
        <w:spacing w:before="60" w:after="60"/>
        <w:ind w:firstLine="720"/>
        <w:jc w:val="both"/>
        <w:rPr>
          <w:sz w:val="27"/>
          <w:szCs w:val="27"/>
        </w:rPr>
      </w:pPr>
    </w:p>
    <w:p w:rsidR="003D6D75" w:rsidRPr="003D6D75" w:rsidRDefault="003D6D75" w:rsidP="003D6D75">
      <w:pPr>
        <w:spacing w:before="60" w:after="60"/>
        <w:ind w:firstLine="720"/>
        <w:jc w:val="both"/>
        <w:rPr>
          <w:sz w:val="27"/>
          <w:szCs w:val="27"/>
        </w:rPr>
      </w:pPr>
      <w:r>
        <w:rPr>
          <w:sz w:val="27"/>
          <w:szCs w:val="27"/>
        </w:rPr>
        <w:t>Kính gửi:</w:t>
      </w:r>
      <w:r>
        <w:rPr>
          <w:sz w:val="27"/>
          <w:szCs w:val="27"/>
        </w:rPr>
        <w:tab/>
      </w:r>
      <w:r>
        <w:rPr>
          <w:szCs w:val="28"/>
        </w:rPr>
        <w:t>- Công đoàn cơ sở trực thuộc LĐLĐ huyện.</w:t>
      </w:r>
    </w:p>
    <w:p w:rsidR="003D6D75" w:rsidRDefault="003D6D75" w:rsidP="003D6D75">
      <w:pPr>
        <w:ind w:left="1440" w:firstLine="720"/>
        <w:jc w:val="both"/>
        <w:rPr>
          <w:szCs w:val="28"/>
        </w:rPr>
      </w:pPr>
    </w:p>
    <w:p w:rsidR="003F26C9" w:rsidRDefault="003F26C9" w:rsidP="003F26C9">
      <w:pPr>
        <w:spacing w:before="120" w:after="120"/>
        <w:ind w:firstLine="709"/>
        <w:jc w:val="both"/>
        <w:rPr>
          <w:szCs w:val="28"/>
        </w:rPr>
      </w:pPr>
      <w:r>
        <w:rPr>
          <w:szCs w:val="28"/>
        </w:rPr>
        <w:t>Việc thực hiện chính sách bảo hiểm y tế cho học sinh, sinh viên tạo điều kiện cho các em được hưởng quyền lợi khi tham gia khám bệnh, chữa bệnh theo quy định, các trường học có thêm nguồn kinh phí để chăm sóc sức khỏe ban đầu ngay tại nhà trường và thực hiện tốt công tác y tế trường học. Tuy nhiên, năm học 2020-2021, tính đến ngày 31/12/2020 tỷ lệ học sinh, sinh viên tham gia bảo hiểm y tế đạt 97,48%</w:t>
      </w:r>
    </w:p>
    <w:p w:rsidR="003D6D75" w:rsidRDefault="003D6D75" w:rsidP="003D6D75">
      <w:pPr>
        <w:spacing w:before="120" w:after="120"/>
        <w:ind w:firstLine="709"/>
        <w:jc w:val="both"/>
        <w:rPr>
          <w:szCs w:val="28"/>
        </w:rPr>
      </w:pPr>
      <w:r>
        <w:rPr>
          <w:szCs w:val="28"/>
        </w:rPr>
        <w:t xml:space="preserve">Căn cứ Công văn số 2407/LĐLĐ, ngày 21/9/2021 của </w:t>
      </w:r>
      <w:r w:rsidR="00CE6E90">
        <w:rPr>
          <w:szCs w:val="28"/>
        </w:rPr>
        <w:t>Ban Thường vụ Liên đoàn Lao động tỉnh</w:t>
      </w:r>
      <w:r>
        <w:rPr>
          <w:szCs w:val="28"/>
        </w:rPr>
        <w:t xml:space="preserve"> về việc </w:t>
      </w:r>
      <w:r w:rsidR="00CE6E90">
        <w:rPr>
          <w:szCs w:val="28"/>
        </w:rPr>
        <w:t xml:space="preserve">vận động tham gia </w:t>
      </w:r>
      <w:r>
        <w:rPr>
          <w:szCs w:val="28"/>
        </w:rPr>
        <w:t xml:space="preserve">thực hiện Bảo hiểm y tế học sinh, sinh viên năm học 2021 - 2022, Ban Thường vụ Liên đoàn Lao động </w:t>
      </w:r>
      <w:r w:rsidR="00CE6E90">
        <w:rPr>
          <w:szCs w:val="28"/>
        </w:rPr>
        <w:t>huyện</w:t>
      </w:r>
      <w:r>
        <w:rPr>
          <w:szCs w:val="28"/>
        </w:rPr>
        <w:t xml:space="preserve"> đề nghị </w:t>
      </w:r>
      <w:r w:rsidR="00CE6E90">
        <w:rPr>
          <w:szCs w:val="28"/>
        </w:rPr>
        <w:t>các</w:t>
      </w:r>
      <w:r>
        <w:rPr>
          <w:szCs w:val="28"/>
        </w:rPr>
        <w:t xml:space="preserve"> công đoàn cơ sở triển khai tuyên truyền trong công nhân, viên chức, lao động, như sau:</w:t>
      </w:r>
    </w:p>
    <w:p w:rsidR="003D6D75" w:rsidRDefault="003D6D75" w:rsidP="003D6D75">
      <w:pPr>
        <w:spacing w:before="120" w:after="120"/>
        <w:ind w:firstLine="709"/>
        <w:jc w:val="both"/>
        <w:rPr>
          <w:szCs w:val="28"/>
        </w:rPr>
      </w:pPr>
      <w:r w:rsidRPr="00CE6E90">
        <w:rPr>
          <w:b/>
          <w:szCs w:val="28"/>
        </w:rPr>
        <w:t>1-</w:t>
      </w:r>
      <w:r>
        <w:rPr>
          <w:szCs w:val="28"/>
        </w:rPr>
        <w:t xml:space="preserve"> Đẩy mạnh công tác thông tin tuyên truyền chính sách pháp luật về bảo hiểm y tế để giúp cán bộ công chức, người lao động hiểu rõ hơn về quyền, trách nhiệm tham gia và các chế độ bảo hiểm y tế được hưởng. Phấn đấu trong năm 2021 đạt 90% dân số tham gia bảo hiểm y tế.</w:t>
      </w:r>
    </w:p>
    <w:p w:rsidR="003D6D75" w:rsidRDefault="003D6D75" w:rsidP="003D6D75">
      <w:pPr>
        <w:spacing w:before="120" w:after="120"/>
        <w:ind w:firstLine="709"/>
        <w:jc w:val="both"/>
        <w:rPr>
          <w:szCs w:val="28"/>
        </w:rPr>
      </w:pPr>
      <w:r w:rsidRPr="00CE6E90">
        <w:rPr>
          <w:b/>
          <w:szCs w:val="28"/>
        </w:rPr>
        <w:t>2-</w:t>
      </w:r>
      <w:r>
        <w:rPr>
          <w:szCs w:val="28"/>
        </w:rPr>
        <w:t xml:space="preserve"> Vận động</w:t>
      </w:r>
      <w:r w:rsidR="00CE6E90">
        <w:rPr>
          <w:szCs w:val="28"/>
        </w:rPr>
        <w:t xml:space="preserve"> phụ huynh</w:t>
      </w:r>
      <w:r>
        <w:rPr>
          <w:szCs w:val="28"/>
        </w:rPr>
        <w:t xml:space="preserve"> </w:t>
      </w:r>
      <w:r w:rsidR="00CE6E90">
        <w:rPr>
          <w:szCs w:val="28"/>
        </w:rPr>
        <w:t xml:space="preserve">(là </w:t>
      </w:r>
      <w:r>
        <w:rPr>
          <w:szCs w:val="28"/>
        </w:rPr>
        <w:t>cán bộ, công chức, viên chức, người lao động</w:t>
      </w:r>
      <w:r w:rsidR="00CE6E90">
        <w:rPr>
          <w:szCs w:val="28"/>
        </w:rPr>
        <w:t>)</w:t>
      </w:r>
      <w:r>
        <w:rPr>
          <w:szCs w:val="28"/>
        </w:rPr>
        <w:t xml:space="preserve"> </w:t>
      </w:r>
      <w:r w:rsidR="00CE6E90">
        <w:rPr>
          <w:szCs w:val="28"/>
        </w:rPr>
        <w:t>có con em là</w:t>
      </w:r>
      <w:r>
        <w:rPr>
          <w:szCs w:val="28"/>
        </w:rPr>
        <w:t xml:space="preserve"> học sinh, sinh viên</w:t>
      </w:r>
      <w:r w:rsidR="00CE6E90">
        <w:rPr>
          <w:szCs w:val="28"/>
        </w:rPr>
        <w:t xml:space="preserve"> tham gia BHYT</w:t>
      </w:r>
      <w:r>
        <w:rPr>
          <w:szCs w:val="28"/>
        </w:rPr>
        <w:t xml:space="preserve"> </w:t>
      </w:r>
      <w:r w:rsidR="00CE6E90">
        <w:rPr>
          <w:szCs w:val="28"/>
        </w:rPr>
        <w:t>t</w:t>
      </w:r>
      <w:r>
        <w:rPr>
          <w:szCs w:val="28"/>
        </w:rPr>
        <w:t>rong năm 2021</w:t>
      </w:r>
      <w:r w:rsidR="00CE6E90">
        <w:rPr>
          <w:szCs w:val="28"/>
        </w:rPr>
        <w:t xml:space="preserve"> với</w:t>
      </w:r>
      <w:r>
        <w:rPr>
          <w:szCs w:val="28"/>
        </w:rPr>
        <w:t xml:space="preserve"> mục tiêu đạt 100% trên tổng số học sinh, sinh viên tại các trường trên địa bàn </w:t>
      </w:r>
      <w:r w:rsidR="00CE6E90">
        <w:rPr>
          <w:szCs w:val="28"/>
        </w:rPr>
        <w:t>huyện</w:t>
      </w:r>
      <w:r>
        <w:rPr>
          <w:szCs w:val="28"/>
        </w:rPr>
        <w:t>.</w:t>
      </w:r>
    </w:p>
    <w:p w:rsidR="003D6D75" w:rsidRDefault="003D6D75" w:rsidP="003D6D75">
      <w:pPr>
        <w:spacing w:before="120" w:after="120"/>
        <w:ind w:firstLine="709"/>
        <w:jc w:val="both"/>
        <w:rPr>
          <w:szCs w:val="28"/>
        </w:rPr>
      </w:pPr>
      <w:r>
        <w:rPr>
          <w:szCs w:val="28"/>
        </w:rPr>
        <w:t xml:space="preserve">Đề nghị các công đoàn </w:t>
      </w:r>
      <w:r w:rsidR="00CE6E90">
        <w:rPr>
          <w:szCs w:val="28"/>
        </w:rPr>
        <w:t xml:space="preserve">cơ sở </w:t>
      </w:r>
      <w:r>
        <w:rPr>
          <w:szCs w:val="28"/>
        </w:rPr>
        <w:t xml:space="preserve">tham mưu với cấp ủy, phối hợp cùng </w:t>
      </w:r>
      <w:r w:rsidR="00CE6E90">
        <w:rPr>
          <w:szCs w:val="28"/>
        </w:rPr>
        <w:t>thủ trưởng cơ quan, đơn vị, chủ doanh nghiệp</w:t>
      </w:r>
      <w:r>
        <w:rPr>
          <w:szCs w:val="28"/>
        </w:rPr>
        <w:t xml:space="preserve"> triển khai thực hiện tốt công văn này.</w:t>
      </w:r>
    </w:p>
    <w:p w:rsidR="003D6D75" w:rsidRDefault="003D6D75" w:rsidP="003D6D75">
      <w:pPr>
        <w:spacing w:before="120" w:after="120"/>
        <w:rPr>
          <w:szCs w:val="28"/>
        </w:rPr>
      </w:pPr>
    </w:p>
    <w:p w:rsidR="003D6D75" w:rsidRDefault="003D6D75" w:rsidP="003D6D75">
      <w:pPr>
        <w:tabs>
          <w:tab w:val="center" w:pos="6804"/>
        </w:tabs>
        <w:rPr>
          <w:b/>
          <w:szCs w:val="28"/>
        </w:rPr>
      </w:pPr>
      <w:r>
        <w:rPr>
          <w:b/>
          <w:szCs w:val="28"/>
        </w:rPr>
        <w:tab/>
        <w:t>TM. BAN THƯỜNG VỤ</w:t>
      </w:r>
    </w:p>
    <w:p w:rsidR="003D6D75" w:rsidRDefault="003D6D75" w:rsidP="003D6D75">
      <w:pPr>
        <w:tabs>
          <w:tab w:val="center" w:pos="6804"/>
        </w:tabs>
        <w:rPr>
          <w:b/>
          <w:szCs w:val="28"/>
        </w:rPr>
      </w:pPr>
      <w:r>
        <w:rPr>
          <w:b/>
          <w:sz w:val="24"/>
        </w:rPr>
        <w:t>Nơi nhận:</w:t>
      </w:r>
      <w:r>
        <w:rPr>
          <w:b/>
          <w:szCs w:val="28"/>
        </w:rPr>
        <w:t xml:space="preserve"> </w:t>
      </w:r>
      <w:r>
        <w:rPr>
          <w:b/>
          <w:szCs w:val="28"/>
        </w:rPr>
        <w:tab/>
        <w:t>PHÓ CHỦ TỊCH</w:t>
      </w:r>
    </w:p>
    <w:p w:rsidR="003D6D75" w:rsidRDefault="003D6D75" w:rsidP="003D6D75">
      <w:pPr>
        <w:tabs>
          <w:tab w:val="center" w:pos="6804"/>
        </w:tabs>
        <w:rPr>
          <w:sz w:val="22"/>
          <w:szCs w:val="22"/>
        </w:rPr>
      </w:pPr>
      <w:r>
        <w:rPr>
          <w:sz w:val="22"/>
          <w:szCs w:val="22"/>
        </w:rPr>
        <w:t>- Như trên;</w:t>
      </w:r>
    </w:p>
    <w:p w:rsidR="003D6D75" w:rsidRPr="003F26C9" w:rsidRDefault="003D6D75" w:rsidP="003F26C9">
      <w:pPr>
        <w:rPr>
          <w:szCs w:val="28"/>
        </w:rPr>
      </w:pPr>
      <w:r>
        <w:rPr>
          <w:sz w:val="22"/>
          <w:szCs w:val="22"/>
        </w:rPr>
        <w:t xml:space="preserve">- Lưu: </w:t>
      </w:r>
      <w:r w:rsidR="00CE6E90">
        <w:rPr>
          <w:sz w:val="22"/>
          <w:szCs w:val="22"/>
        </w:rPr>
        <w:t>VP</w:t>
      </w:r>
      <w:r>
        <w:rPr>
          <w:sz w:val="22"/>
          <w:szCs w:val="22"/>
        </w:rPr>
        <w:t xml:space="preserve">. </w:t>
      </w:r>
      <w:r w:rsidR="003F26C9">
        <w:rPr>
          <w:sz w:val="22"/>
          <w:szCs w:val="22"/>
        </w:rPr>
        <w:tab/>
      </w:r>
      <w:r w:rsidR="003F26C9">
        <w:rPr>
          <w:sz w:val="22"/>
          <w:szCs w:val="22"/>
        </w:rPr>
        <w:tab/>
      </w:r>
      <w:r w:rsidR="003F26C9">
        <w:rPr>
          <w:sz w:val="22"/>
          <w:szCs w:val="22"/>
        </w:rPr>
        <w:tab/>
      </w:r>
      <w:r w:rsidR="003F26C9">
        <w:rPr>
          <w:sz w:val="22"/>
          <w:szCs w:val="22"/>
        </w:rPr>
        <w:tab/>
      </w:r>
      <w:r w:rsidR="003F26C9">
        <w:rPr>
          <w:sz w:val="22"/>
          <w:szCs w:val="22"/>
        </w:rPr>
        <w:tab/>
      </w:r>
      <w:r w:rsidR="003F26C9">
        <w:rPr>
          <w:sz w:val="22"/>
          <w:szCs w:val="22"/>
        </w:rPr>
        <w:tab/>
      </w:r>
      <w:r w:rsidR="003F26C9">
        <w:rPr>
          <w:sz w:val="22"/>
          <w:szCs w:val="22"/>
        </w:rPr>
        <w:tab/>
        <w:t xml:space="preserve">           </w:t>
      </w:r>
      <w:r w:rsidR="003F26C9" w:rsidRPr="003F26C9">
        <w:rPr>
          <w:szCs w:val="28"/>
        </w:rPr>
        <w:t>(Đã ký)</w:t>
      </w:r>
    </w:p>
    <w:p w:rsidR="003D6D75" w:rsidRDefault="003D6D75" w:rsidP="003D6D75">
      <w:pPr>
        <w:tabs>
          <w:tab w:val="center" w:pos="6804"/>
        </w:tabs>
        <w:rPr>
          <w:sz w:val="36"/>
          <w:szCs w:val="28"/>
        </w:rPr>
      </w:pPr>
    </w:p>
    <w:p w:rsidR="003D6D75" w:rsidRDefault="003D6D75" w:rsidP="003D6D75">
      <w:pPr>
        <w:tabs>
          <w:tab w:val="center" w:pos="6804"/>
        </w:tabs>
        <w:rPr>
          <w:szCs w:val="28"/>
        </w:rPr>
      </w:pPr>
      <w:r>
        <w:rPr>
          <w:szCs w:val="28"/>
        </w:rPr>
        <w:tab/>
      </w:r>
    </w:p>
    <w:p w:rsidR="003D6D75" w:rsidRDefault="003D6D75" w:rsidP="003D6D75">
      <w:pPr>
        <w:tabs>
          <w:tab w:val="center" w:pos="6804"/>
        </w:tabs>
        <w:rPr>
          <w:b/>
          <w:szCs w:val="28"/>
        </w:rPr>
      </w:pPr>
      <w:r>
        <w:rPr>
          <w:szCs w:val="28"/>
        </w:rPr>
        <w:tab/>
      </w:r>
      <w:r w:rsidR="00CE6E90">
        <w:rPr>
          <w:b/>
          <w:szCs w:val="28"/>
        </w:rPr>
        <w:t>Thái Thị Bích Thủy</w:t>
      </w:r>
    </w:p>
    <w:p w:rsidR="003D6D75" w:rsidRDefault="003D6D75" w:rsidP="003D6D75">
      <w:pPr>
        <w:rPr>
          <w:szCs w:val="28"/>
        </w:rPr>
      </w:pPr>
      <w:r>
        <w:rPr>
          <w:szCs w:val="28"/>
        </w:rPr>
        <w:t xml:space="preserve"> </w:t>
      </w:r>
    </w:p>
    <w:p w:rsidR="003D6D75" w:rsidRDefault="003D6D75" w:rsidP="003D6D75">
      <w:pPr>
        <w:rPr>
          <w:szCs w:val="28"/>
        </w:rPr>
      </w:pPr>
    </w:p>
    <w:p w:rsidR="00126106" w:rsidRDefault="00126106"/>
    <w:sectPr w:rsidR="00126106" w:rsidSect="003D6D75">
      <w:pgSz w:w="12240" w:h="15840"/>
      <w:pgMar w:top="993" w:right="1325"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6D75"/>
    <w:rsid w:val="00126106"/>
    <w:rsid w:val="003D6D75"/>
    <w:rsid w:val="003F26C9"/>
    <w:rsid w:val="00490E61"/>
    <w:rsid w:val="004A5AF6"/>
    <w:rsid w:val="005E1F9B"/>
    <w:rsid w:val="009F224C"/>
    <w:rsid w:val="00CE6E90"/>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75"/>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D75"/>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2021-09-22T08:04:00Z</dcterms:created>
  <dcterms:modified xsi:type="dcterms:W3CDTF">2021-09-22T08:30:00Z</dcterms:modified>
</cp:coreProperties>
</file>